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E67" w:rsidRDefault="003E5E67" w:rsidP="003E5E67">
      <w:pPr>
        <w:pStyle w:val="Sinespaciado"/>
        <w:rPr>
          <w:b/>
          <w:sz w:val="32"/>
          <w:szCs w:val="32"/>
        </w:rPr>
      </w:pPr>
    </w:p>
    <w:p w:rsidR="0012384D" w:rsidRPr="003E5E67" w:rsidRDefault="003E5E67" w:rsidP="003E5E67">
      <w:pPr>
        <w:pStyle w:val="Sinespaciado"/>
        <w:rPr>
          <w:b/>
          <w:sz w:val="32"/>
          <w:szCs w:val="32"/>
        </w:rPr>
      </w:pPr>
      <w:r>
        <w:rPr>
          <w:b/>
          <w:sz w:val="32"/>
          <w:szCs w:val="32"/>
        </w:rPr>
        <w:t>INFORME FINAL COPA FEDERACIONES</w:t>
      </w:r>
    </w:p>
    <w:p w:rsidR="00640F82" w:rsidRDefault="00640F82" w:rsidP="0012384D">
      <w:pPr>
        <w:pStyle w:val="Sinespaciado"/>
      </w:pPr>
    </w:p>
    <w:p w:rsidR="000573C8" w:rsidRPr="003E5E67" w:rsidRDefault="003E5E67" w:rsidP="0012384D">
      <w:pPr>
        <w:pStyle w:val="Sinespaciado"/>
        <w:rPr>
          <w:sz w:val="28"/>
          <w:szCs w:val="28"/>
          <w:u w:val="single"/>
        </w:rPr>
      </w:pPr>
      <w:r>
        <w:rPr>
          <w:sz w:val="28"/>
          <w:szCs w:val="28"/>
          <w:u w:val="single"/>
        </w:rPr>
        <w:t>OBJETIVO</w:t>
      </w:r>
    </w:p>
    <w:p w:rsidR="003E5E67" w:rsidRPr="000573C8" w:rsidRDefault="003E5E67" w:rsidP="0012384D">
      <w:pPr>
        <w:pStyle w:val="Sinespaciado"/>
        <w:rPr>
          <w:u w:val="single"/>
        </w:rPr>
      </w:pPr>
    </w:p>
    <w:p w:rsidR="00640F82" w:rsidRDefault="00640F82" w:rsidP="0012384D">
      <w:pPr>
        <w:pStyle w:val="Sinespaciado"/>
      </w:pPr>
      <w:r>
        <w:t>El objetivo de este informe es recopilar la opinión y preferencias de los responsables deportivos de las diferentes Federaciones Territoriales y comités deportivos de la RFEG en relación a la nueva competición: Copa Federaciones.</w:t>
      </w:r>
    </w:p>
    <w:p w:rsidR="003E5E67" w:rsidRDefault="003E5E67" w:rsidP="0012384D">
      <w:pPr>
        <w:pStyle w:val="Sinespaciado"/>
      </w:pPr>
    </w:p>
    <w:p w:rsidR="00640F82" w:rsidRDefault="003E5E67" w:rsidP="0012384D">
      <w:pPr>
        <w:pStyle w:val="Sinespaciado"/>
        <w:rPr>
          <w:sz w:val="28"/>
          <w:szCs w:val="28"/>
          <w:u w:val="single"/>
        </w:rPr>
      </w:pPr>
      <w:r w:rsidRPr="003E5E67">
        <w:rPr>
          <w:sz w:val="28"/>
          <w:szCs w:val="28"/>
          <w:u w:val="single"/>
        </w:rPr>
        <w:t>ANTECEDENTES</w:t>
      </w:r>
    </w:p>
    <w:p w:rsidR="003E5E67" w:rsidRPr="003E5E67" w:rsidRDefault="003E5E67" w:rsidP="0012384D">
      <w:pPr>
        <w:pStyle w:val="Sinespaciado"/>
        <w:rPr>
          <w:sz w:val="28"/>
          <w:szCs w:val="28"/>
          <w:u w:val="single"/>
        </w:rPr>
      </w:pPr>
    </w:p>
    <w:p w:rsidR="00640F82" w:rsidRDefault="00640F82" w:rsidP="0012384D">
      <w:pPr>
        <w:pStyle w:val="Sinespaciado"/>
      </w:pPr>
      <w:r>
        <w:t>Recopilamos la opinión de los tres comités deportivos CTAM, CTAF y CTJ a lo largo de los últimos meses aprovechando la celebración de comités. Asimismo, la Dirección Técnica ha convocado una reunión el 11 de julio con los responsables deportivos de las diferentes Federaciones Territoriales para informar de los diferentes proyectos que la RFEG tiene en marcha</w:t>
      </w:r>
      <w:r w:rsidR="003E5E67">
        <w:t>,</w:t>
      </w:r>
      <w:r>
        <w:t xml:space="preserve"> y para conocer la opinión y preferencias de éstas sobre la Copa Federaciones. </w:t>
      </w:r>
    </w:p>
    <w:p w:rsidR="003E5E67" w:rsidRDefault="003E5E67" w:rsidP="0012384D">
      <w:pPr>
        <w:pStyle w:val="Sinespaciado"/>
      </w:pPr>
    </w:p>
    <w:p w:rsidR="000573C8" w:rsidRDefault="003E5E67" w:rsidP="0012384D">
      <w:pPr>
        <w:pStyle w:val="Sinespaciado"/>
        <w:rPr>
          <w:sz w:val="28"/>
          <w:szCs w:val="28"/>
          <w:u w:val="single"/>
        </w:rPr>
      </w:pPr>
      <w:r>
        <w:rPr>
          <w:sz w:val="28"/>
          <w:szCs w:val="28"/>
          <w:u w:val="single"/>
        </w:rPr>
        <w:t>ASISTENCIA</w:t>
      </w:r>
    </w:p>
    <w:p w:rsidR="003E5E67" w:rsidRPr="003E5E67" w:rsidRDefault="003E5E67" w:rsidP="0012384D">
      <w:pPr>
        <w:pStyle w:val="Sinespaciado"/>
        <w:rPr>
          <w:sz w:val="28"/>
          <w:szCs w:val="28"/>
          <w:u w:val="single"/>
        </w:rPr>
      </w:pPr>
    </w:p>
    <w:p w:rsidR="000573C8" w:rsidRDefault="000573C8" w:rsidP="0012384D">
      <w:pPr>
        <w:pStyle w:val="Sinespaciado"/>
      </w:pPr>
      <w:r>
        <w:t>M</w:t>
      </w:r>
      <w:r w:rsidRPr="000573C8">
        <w:t>adrid</w:t>
      </w:r>
      <w:r w:rsidR="003E5E67">
        <w:t>, Cataluña, Comunidad Valenciana</w:t>
      </w:r>
      <w:r>
        <w:t>, Baleares, Aragón, País Vasco, Asturias, Cantabria, Galicia, Castilla León, Castilla La Mancha, Extremadura, Canarias</w:t>
      </w:r>
      <w:r w:rsidR="003E5E67">
        <w:t>, Directores Deportivos CTAM, CTAF y CTJ.</w:t>
      </w:r>
    </w:p>
    <w:p w:rsidR="003E5E67" w:rsidRDefault="003E5E67" w:rsidP="0012384D">
      <w:pPr>
        <w:pStyle w:val="Sinespaciado"/>
      </w:pPr>
    </w:p>
    <w:p w:rsidR="000573C8" w:rsidRDefault="002B535C" w:rsidP="0012384D">
      <w:pPr>
        <w:pStyle w:val="Sinespaciado"/>
        <w:rPr>
          <w:sz w:val="28"/>
          <w:szCs w:val="28"/>
          <w:u w:val="single"/>
        </w:rPr>
      </w:pPr>
      <w:r>
        <w:rPr>
          <w:sz w:val="28"/>
          <w:szCs w:val="28"/>
          <w:u w:val="single"/>
        </w:rPr>
        <w:t>RESULTADOS DE LAS VOTACIONES</w:t>
      </w:r>
    </w:p>
    <w:p w:rsidR="003E5E67" w:rsidRPr="003E5E67" w:rsidRDefault="003E5E67" w:rsidP="0012384D">
      <w:pPr>
        <w:pStyle w:val="Sinespaciado"/>
        <w:rPr>
          <w:sz w:val="28"/>
          <w:szCs w:val="28"/>
          <w:u w:val="single"/>
        </w:rPr>
      </w:pPr>
    </w:p>
    <w:p w:rsidR="00A27227" w:rsidRPr="00DF5821" w:rsidRDefault="00A27227" w:rsidP="00A27227">
      <w:pPr>
        <w:spacing w:after="0" w:line="240" w:lineRule="auto"/>
        <w:rPr>
          <w:rFonts w:ascii="Calibri" w:eastAsia="Times New Roman" w:hAnsi="Calibri" w:cs="Calibri"/>
          <w:bCs/>
          <w:color w:val="000000"/>
          <w:lang w:eastAsia="es-ES"/>
        </w:rPr>
      </w:pPr>
      <w:r>
        <w:rPr>
          <w:rFonts w:ascii="Calibri" w:eastAsia="Times New Roman" w:hAnsi="Calibri" w:cs="Calibri"/>
          <w:b/>
          <w:bCs/>
          <w:color w:val="000000"/>
          <w:lang w:eastAsia="es-ES"/>
        </w:rPr>
        <w:t>Opciones Votadas</w:t>
      </w:r>
      <w:r w:rsidR="00DF5821">
        <w:rPr>
          <w:rFonts w:ascii="Calibri" w:eastAsia="Times New Roman" w:hAnsi="Calibri" w:cs="Calibri"/>
          <w:b/>
          <w:bCs/>
          <w:color w:val="000000"/>
          <w:lang w:eastAsia="es-ES"/>
        </w:rPr>
        <w:t xml:space="preserve"> </w:t>
      </w:r>
      <w:r w:rsidR="00DF5821" w:rsidRPr="00DF5821">
        <w:rPr>
          <w:rFonts w:ascii="Calibri" w:eastAsia="Times New Roman" w:hAnsi="Calibri" w:cs="Calibri"/>
          <w:bCs/>
          <w:color w:val="000000"/>
          <w:lang w:eastAsia="es-ES"/>
        </w:rPr>
        <w:t xml:space="preserve">(Ref. documento </w:t>
      </w:r>
      <w:r w:rsidR="00DF5821" w:rsidRPr="00DF5821">
        <w:rPr>
          <w:rFonts w:ascii="Calibri" w:eastAsia="Times New Roman" w:hAnsi="Calibri" w:cs="Calibri"/>
          <w:bCs/>
          <w:color w:val="000000"/>
          <w:u w:val="single"/>
          <w:lang w:eastAsia="es-ES"/>
        </w:rPr>
        <w:t>Campeonatos Interterritoriales de España –</w:t>
      </w:r>
      <w:r w:rsidR="00DF5821">
        <w:rPr>
          <w:rFonts w:ascii="Calibri" w:eastAsia="Times New Roman" w:hAnsi="Calibri" w:cs="Calibri"/>
          <w:bCs/>
          <w:color w:val="000000"/>
          <w:u w:val="single"/>
          <w:lang w:eastAsia="es-ES"/>
        </w:rPr>
        <w:t xml:space="preserve"> Aná</w:t>
      </w:r>
      <w:r w:rsidR="00DF5821" w:rsidRPr="00DF5821">
        <w:rPr>
          <w:rFonts w:ascii="Calibri" w:eastAsia="Times New Roman" w:hAnsi="Calibri" w:cs="Calibri"/>
          <w:bCs/>
          <w:color w:val="000000"/>
          <w:u w:val="single"/>
          <w:lang w:eastAsia="es-ES"/>
        </w:rPr>
        <w:t>lisis y Propuestas</w:t>
      </w:r>
      <w:r w:rsidR="00DF5821" w:rsidRPr="00DF5821">
        <w:rPr>
          <w:rFonts w:ascii="Calibri" w:eastAsia="Times New Roman" w:hAnsi="Calibri" w:cs="Calibri"/>
          <w:bCs/>
          <w:color w:val="000000"/>
          <w:lang w:eastAsia="es-ES"/>
        </w:rPr>
        <w:t>).</w:t>
      </w:r>
    </w:p>
    <w:p w:rsidR="003E5E67" w:rsidRDefault="003E5E67" w:rsidP="0012384D">
      <w:pPr>
        <w:pStyle w:val="Sinespaciado"/>
        <w:rPr>
          <w:color w:val="FF0000"/>
        </w:rPr>
      </w:pPr>
    </w:p>
    <w:p w:rsidR="00A27227" w:rsidRPr="002B535C" w:rsidRDefault="00A27227" w:rsidP="00A27227">
      <w:pPr>
        <w:pStyle w:val="Prrafodelista"/>
        <w:numPr>
          <w:ilvl w:val="0"/>
          <w:numId w:val="1"/>
        </w:numPr>
        <w:spacing w:after="0" w:line="240" w:lineRule="auto"/>
        <w:rPr>
          <w:rFonts w:ascii="Calibri" w:eastAsia="Times New Roman" w:hAnsi="Calibri" w:cs="Calibri"/>
          <w:color w:val="000000"/>
          <w:lang w:eastAsia="es-ES"/>
        </w:rPr>
      </w:pPr>
      <w:r w:rsidRPr="002B535C">
        <w:rPr>
          <w:rFonts w:ascii="Calibri" w:eastAsia="Times New Roman" w:hAnsi="Calibri" w:cs="Calibri"/>
          <w:color w:val="000000"/>
          <w:lang w:eastAsia="es-ES"/>
        </w:rPr>
        <w:t xml:space="preserve">Mantener la situación actual </w:t>
      </w:r>
      <w:r w:rsidRPr="00DF5821">
        <w:rPr>
          <w:rFonts w:ascii="Calibri" w:eastAsia="Times New Roman" w:hAnsi="Calibri" w:cs="Calibri"/>
          <w:b/>
          <w:color w:val="000000"/>
          <w:lang w:eastAsia="es-ES"/>
        </w:rPr>
        <w:t>(2).</w:t>
      </w:r>
    </w:p>
    <w:p w:rsidR="00A27227" w:rsidRPr="002B535C" w:rsidRDefault="00A27227" w:rsidP="00A27227">
      <w:pPr>
        <w:pStyle w:val="Prrafodelista"/>
        <w:numPr>
          <w:ilvl w:val="0"/>
          <w:numId w:val="1"/>
        </w:numPr>
        <w:spacing w:after="0" w:line="240" w:lineRule="auto"/>
        <w:rPr>
          <w:rFonts w:ascii="Calibri" w:eastAsia="Times New Roman" w:hAnsi="Calibri" w:cs="Calibri"/>
          <w:color w:val="000000"/>
          <w:lang w:eastAsia="es-ES"/>
        </w:rPr>
      </w:pPr>
      <w:r w:rsidRPr="002B535C">
        <w:rPr>
          <w:rFonts w:ascii="Calibri" w:eastAsia="Times New Roman" w:hAnsi="Calibri" w:cs="Calibri"/>
          <w:color w:val="000000"/>
          <w:lang w:eastAsia="es-ES"/>
        </w:rPr>
        <w:t xml:space="preserve">Añadir a la situación actual un nuevo Campeonato de España de Federaciones Absoluto  con formato </w:t>
      </w:r>
      <w:proofErr w:type="spellStart"/>
      <w:r w:rsidRPr="002B535C">
        <w:rPr>
          <w:rFonts w:ascii="Calibri" w:eastAsia="Times New Roman" w:hAnsi="Calibri" w:cs="Calibri"/>
          <w:color w:val="000000"/>
          <w:lang w:eastAsia="es-ES"/>
        </w:rPr>
        <w:t>Stroke</w:t>
      </w:r>
      <w:proofErr w:type="spellEnd"/>
      <w:r w:rsidRPr="002B535C">
        <w:rPr>
          <w:rFonts w:ascii="Calibri" w:eastAsia="Times New Roman" w:hAnsi="Calibri" w:cs="Calibri"/>
          <w:color w:val="000000"/>
          <w:lang w:eastAsia="es-ES"/>
        </w:rPr>
        <w:t xml:space="preserve"> Play </w:t>
      </w:r>
      <w:r w:rsidR="00DF5821">
        <w:rPr>
          <w:rFonts w:ascii="Calibri" w:eastAsia="Times New Roman" w:hAnsi="Calibri" w:cs="Calibri"/>
          <w:b/>
          <w:color w:val="000000"/>
          <w:lang w:eastAsia="es-ES"/>
        </w:rPr>
        <w:t>(3a</w:t>
      </w:r>
      <w:r w:rsidRPr="00DF5821">
        <w:rPr>
          <w:rFonts w:ascii="Calibri" w:eastAsia="Times New Roman" w:hAnsi="Calibri" w:cs="Calibri"/>
          <w:b/>
          <w:color w:val="000000"/>
          <w:lang w:eastAsia="es-ES"/>
        </w:rPr>
        <w:t>).</w:t>
      </w:r>
    </w:p>
    <w:p w:rsidR="00A27227" w:rsidRPr="002B535C" w:rsidRDefault="00A27227" w:rsidP="00A27227">
      <w:pPr>
        <w:pStyle w:val="Prrafodelista"/>
        <w:numPr>
          <w:ilvl w:val="0"/>
          <w:numId w:val="1"/>
        </w:numPr>
        <w:spacing w:after="0" w:line="240" w:lineRule="auto"/>
        <w:rPr>
          <w:rFonts w:ascii="Calibri" w:eastAsia="Times New Roman" w:hAnsi="Calibri" w:cs="Calibri"/>
          <w:color w:val="000000"/>
          <w:lang w:eastAsia="es-ES"/>
        </w:rPr>
      </w:pPr>
      <w:r w:rsidRPr="002B535C">
        <w:rPr>
          <w:rFonts w:ascii="Calibri" w:eastAsia="Times New Roman" w:hAnsi="Calibri" w:cs="Calibri"/>
          <w:color w:val="000000"/>
          <w:lang w:eastAsia="es-ES"/>
        </w:rPr>
        <w:t>Subir la edad de los actuales Interterritoriales Sub-25 a cualquier edad, manteniendo en lo demás la estructura existente (mismas fechas y requisito de las dos cadetes en la categoría femenina), y manteniendo los Interterritoriales Cadete Masculino e Infantil (</w:t>
      </w:r>
      <w:r w:rsidRPr="00DF5821">
        <w:rPr>
          <w:rFonts w:ascii="Calibri" w:eastAsia="Times New Roman" w:hAnsi="Calibri" w:cs="Calibri"/>
          <w:b/>
          <w:color w:val="000000"/>
          <w:lang w:eastAsia="es-ES"/>
        </w:rPr>
        <w:t>3b</w:t>
      </w:r>
      <w:r w:rsidRPr="002B535C">
        <w:rPr>
          <w:rFonts w:ascii="Calibri" w:eastAsia="Times New Roman" w:hAnsi="Calibri" w:cs="Calibri"/>
          <w:color w:val="000000"/>
          <w:lang w:eastAsia="es-ES"/>
        </w:rPr>
        <w:t>).</w:t>
      </w:r>
    </w:p>
    <w:p w:rsidR="00A27227" w:rsidRPr="002B535C" w:rsidRDefault="00A27227" w:rsidP="00A27227">
      <w:pPr>
        <w:pStyle w:val="Prrafodelista"/>
        <w:numPr>
          <w:ilvl w:val="0"/>
          <w:numId w:val="1"/>
        </w:numPr>
        <w:spacing w:after="0" w:line="240" w:lineRule="auto"/>
        <w:rPr>
          <w:rFonts w:ascii="Calibri" w:eastAsia="Times New Roman" w:hAnsi="Calibri" w:cs="Calibri"/>
          <w:color w:val="000000"/>
          <w:lang w:eastAsia="es-ES"/>
        </w:rPr>
      </w:pPr>
      <w:r w:rsidRPr="002B535C">
        <w:rPr>
          <w:rFonts w:ascii="Calibri" w:eastAsia="Times New Roman" w:hAnsi="Calibri" w:cs="Calibri"/>
          <w:color w:val="000000"/>
          <w:lang w:eastAsia="es-ES"/>
        </w:rPr>
        <w:t xml:space="preserve">Subir la edad de los actuales Interterritoriales Sub-25 a cualquier edad, manteniendo las fechas y formato actuales,  pero eliminando el requisito de las 2 jugadoras cadetes en categoría femenina. Estas dos cadetes se añadirían al Interterritorial Cadete Masculino. El Infantil se mantiene como está </w:t>
      </w:r>
      <w:r w:rsidRPr="00DF5821">
        <w:rPr>
          <w:rFonts w:ascii="Calibri" w:eastAsia="Times New Roman" w:hAnsi="Calibri" w:cs="Calibri"/>
          <w:b/>
          <w:color w:val="000000"/>
          <w:lang w:eastAsia="es-ES"/>
        </w:rPr>
        <w:t>(3c).</w:t>
      </w:r>
    </w:p>
    <w:p w:rsidR="00A27227" w:rsidRDefault="00A27227" w:rsidP="00A27227">
      <w:pPr>
        <w:pStyle w:val="Prrafodelista"/>
        <w:numPr>
          <w:ilvl w:val="0"/>
          <w:numId w:val="1"/>
        </w:numPr>
        <w:spacing w:after="0" w:line="240" w:lineRule="auto"/>
        <w:rPr>
          <w:rFonts w:ascii="Calibri" w:eastAsia="Times New Roman" w:hAnsi="Calibri" w:cs="Calibri"/>
          <w:color w:val="000000"/>
          <w:lang w:eastAsia="es-ES"/>
        </w:rPr>
      </w:pPr>
      <w:r w:rsidRPr="002B535C">
        <w:rPr>
          <w:rFonts w:ascii="Calibri" w:eastAsia="Times New Roman" w:hAnsi="Calibri" w:cs="Calibri"/>
          <w:color w:val="000000"/>
          <w:lang w:eastAsia="es-ES"/>
        </w:rPr>
        <w:t xml:space="preserve">Subir la edad de los Interterritoriales Sub-25 a cualquier edad, integrar la categoría cadete en un nuevo Interterritorial </w:t>
      </w:r>
      <w:proofErr w:type="spellStart"/>
      <w:r w:rsidRPr="002B535C">
        <w:rPr>
          <w:rFonts w:ascii="Calibri" w:eastAsia="Times New Roman" w:hAnsi="Calibri" w:cs="Calibri"/>
          <w:color w:val="000000"/>
          <w:lang w:eastAsia="es-ES"/>
        </w:rPr>
        <w:t>Boy</w:t>
      </w:r>
      <w:proofErr w:type="spellEnd"/>
      <w:r w:rsidRPr="002B535C">
        <w:rPr>
          <w:rFonts w:ascii="Calibri" w:eastAsia="Times New Roman" w:hAnsi="Calibri" w:cs="Calibri"/>
          <w:color w:val="000000"/>
          <w:lang w:eastAsia="es-ES"/>
        </w:rPr>
        <w:t xml:space="preserve">, y crear un nuevo Interterritorial </w:t>
      </w:r>
      <w:proofErr w:type="spellStart"/>
      <w:r w:rsidRPr="002B535C">
        <w:rPr>
          <w:rFonts w:ascii="Calibri" w:eastAsia="Times New Roman" w:hAnsi="Calibri" w:cs="Calibri"/>
          <w:color w:val="000000"/>
          <w:lang w:eastAsia="es-ES"/>
        </w:rPr>
        <w:t>Girl</w:t>
      </w:r>
      <w:proofErr w:type="spellEnd"/>
      <w:r w:rsidRPr="002B535C">
        <w:rPr>
          <w:rFonts w:ascii="Calibri" w:eastAsia="Times New Roman" w:hAnsi="Calibri" w:cs="Calibri"/>
          <w:color w:val="000000"/>
          <w:lang w:eastAsia="es-ES"/>
        </w:rPr>
        <w:t xml:space="preserve">. El Infantil se mantiene como está </w:t>
      </w:r>
      <w:r w:rsidRPr="00DF5821">
        <w:rPr>
          <w:rFonts w:ascii="Calibri" w:eastAsia="Times New Roman" w:hAnsi="Calibri" w:cs="Calibri"/>
          <w:b/>
          <w:color w:val="000000"/>
          <w:lang w:eastAsia="es-ES"/>
        </w:rPr>
        <w:t>(3d)</w:t>
      </w:r>
      <w:r w:rsidRPr="002B535C">
        <w:rPr>
          <w:rFonts w:ascii="Calibri" w:eastAsia="Times New Roman" w:hAnsi="Calibri" w:cs="Calibri"/>
          <w:color w:val="000000"/>
          <w:lang w:eastAsia="es-ES"/>
        </w:rPr>
        <w:t>.</w:t>
      </w:r>
    </w:p>
    <w:p w:rsidR="00311FA9" w:rsidRDefault="00311FA9" w:rsidP="00311FA9">
      <w:pPr>
        <w:spacing w:after="0" w:line="240" w:lineRule="auto"/>
        <w:rPr>
          <w:rFonts w:ascii="Calibri" w:eastAsia="Times New Roman" w:hAnsi="Calibri" w:cs="Calibri"/>
          <w:color w:val="000000"/>
          <w:lang w:eastAsia="es-ES"/>
        </w:rPr>
      </w:pPr>
    </w:p>
    <w:p w:rsidR="00311FA9" w:rsidRDefault="00311FA9" w:rsidP="00311FA9">
      <w:pPr>
        <w:spacing w:after="0" w:line="240" w:lineRule="auto"/>
        <w:rPr>
          <w:rFonts w:ascii="Calibri" w:eastAsia="Times New Roman" w:hAnsi="Calibri" w:cs="Calibri"/>
          <w:color w:val="000000"/>
          <w:lang w:eastAsia="es-ES"/>
        </w:rPr>
      </w:pPr>
    </w:p>
    <w:p w:rsidR="00311FA9" w:rsidRDefault="00311FA9" w:rsidP="00311FA9">
      <w:pPr>
        <w:spacing w:after="0" w:line="240" w:lineRule="auto"/>
        <w:rPr>
          <w:rFonts w:ascii="Calibri" w:eastAsia="Times New Roman" w:hAnsi="Calibri" w:cs="Calibri"/>
          <w:color w:val="000000"/>
          <w:lang w:eastAsia="es-ES"/>
        </w:rPr>
      </w:pPr>
    </w:p>
    <w:p w:rsidR="00311FA9" w:rsidRDefault="00311FA9" w:rsidP="00311FA9">
      <w:pPr>
        <w:spacing w:after="0" w:line="240" w:lineRule="auto"/>
        <w:rPr>
          <w:rFonts w:ascii="Calibri" w:eastAsia="Times New Roman" w:hAnsi="Calibri" w:cs="Calibri"/>
          <w:color w:val="000000"/>
          <w:lang w:eastAsia="es-ES"/>
        </w:rPr>
      </w:pPr>
    </w:p>
    <w:p w:rsidR="00311FA9" w:rsidRPr="00311FA9" w:rsidRDefault="00311FA9" w:rsidP="00311FA9">
      <w:pPr>
        <w:spacing w:after="0" w:line="240" w:lineRule="auto"/>
        <w:rPr>
          <w:rFonts w:ascii="Calibri" w:eastAsia="Times New Roman" w:hAnsi="Calibri" w:cs="Calibri"/>
          <w:color w:val="000000"/>
          <w:lang w:eastAsia="es-ES"/>
        </w:rPr>
      </w:pPr>
    </w:p>
    <w:p w:rsidR="00A27227" w:rsidRDefault="00A27227" w:rsidP="0012384D">
      <w:pPr>
        <w:pStyle w:val="Sinespaciado"/>
        <w:rPr>
          <w:u w:val="single"/>
        </w:rPr>
      </w:pPr>
    </w:p>
    <w:p w:rsidR="00A27227" w:rsidRDefault="002B535C" w:rsidP="0012384D">
      <w:pPr>
        <w:pStyle w:val="Sinespaciado"/>
        <w:rPr>
          <w:u w:val="single"/>
        </w:rPr>
      </w:pPr>
      <w:r w:rsidRPr="002B535C">
        <w:rPr>
          <w:noProof/>
          <w:lang w:eastAsia="es-ES"/>
        </w:rPr>
        <w:drawing>
          <wp:inline distT="0" distB="0" distL="0" distR="0" wp14:anchorId="61703B73" wp14:editId="29A595DA">
            <wp:extent cx="5400040" cy="6240331"/>
            <wp:effectExtent l="0" t="0" r="0"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6240331"/>
                    </a:xfrm>
                    <a:prstGeom prst="rect">
                      <a:avLst/>
                    </a:prstGeom>
                    <a:noFill/>
                    <a:ln>
                      <a:noFill/>
                    </a:ln>
                  </pic:spPr>
                </pic:pic>
              </a:graphicData>
            </a:graphic>
          </wp:inline>
        </w:drawing>
      </w:r>
    </w:p>
    <w:p w:rsidR="00EC5422" w:rsidRDefault="00EC5422" w:rsidP="00EC5422">
      <w:pPr>
        <w:rPr>
          <w:sz w:val="16"/>
          <w:szCs w:val="16"/>
        </w:rPr>
      </w:pPr>
    </w:p>
    <w:p w:rsidR="00EC5422" w:rsidRPr="00EC5422" w:rsidRDefault="00EC5422" w:rsidP="00EC5422">
      <w:pPr>
        <w:pStyle w:val="Prrafodelista"/>
        <w:numPr>
          <w:ilvl w:val="0"/>
          <w:numId w:val="7"/>
        </w:numPr>
        <w:rPr>
          <w:b/>
        </w:rPr>
      </w:pPr>
      <w:r w:rsidRPr="00EC5422">
        <w:rPr>
          <w:sz w:val="16"/>
          <w:szCs w:val="16"/>
        </w:rPr>
        <w:t xml:space="preserve">Escenario Ideal. </w:t>
      </w:r>
    </w:p>
    <w:p w:rsidR="00A27227" w:rsidRPr="00EC5422" w:rsidRDefault="00EC5422" w:rsidP="00EC5422">
      <w:pPr>
        <w:pStyle w:val="Prrafodelista"/>
        <w:numPr>
          <w:ilvl w:val="0"/>
          <w:numId w:val="7"/>
        </w:numPr>
        <w:rPr>
          <w:b/>
        </w:rPr>
      </w:pPr>
      <w:r w:rsidRPr="00EC5422">
        <w:rPr>
          <w:sz w:val="16"/>
          <w:szCs w:val="16"/>
        </w:rPr>
        <w:t>Opción elegida con el cond</w:t>
      </w:r>
      <w:r>
        <w:rPr>
          <w:sz w:val="16"/>
          <w:szCs w:val="16"/>
        </w:rPr>
        <w:t>icionante de</w:t>
      </w:r>
      <w:r w:rsidRPr="00EC5422">
        <w:rPr>
          <w:sz w:val="16"/>
          <w:szCs w:val="16"/>
        </w:rPr>
        <w:t xml:space="preserve"> crear una competición absoluta.</w:t>
      </w:r>
      <w:bookmarkStart w:id="0" w:name="_GoBack"/>
      <w:bookmarkEnd w:id="0"/>
      <w:r w:rsidR="00A27227" w:rsidRPr="00EC5422">
        <w:rPr>
          <w:b/>
        </w:rPr>
        <w:br w:type="page"/>
      </w:r>
    </w:p>
    <w:p w:rsidR="000573C8" w:rsidRDefault="00A27227" w:rsidP="0012384D">
      <w:pPr>
        <w:pStyle w:val="Sinespaciado"/>
        <w:rPr>
          <w:b/>
        </w:rPr>
      </w:pPr>
      <w:r>
        <w:rPr>
          <w:b/>
        </w:rPr>
        <w:lastRenderedPageBreak/>
        <w:t>Resumen</w:t>
      </w:r>
      <w:r w:rsidR="00DF5821">
        <w:rPr>
          <w:b/>
        </w:rPr>
        <w:t xml:space="preserve"> Votaciones</w:t>
      </w:r>
    </w:p>
    <w:p w:rsidR="0055571D" w:rsidRDefault="0055571D" w:rsidP="0012384D">
      <w:pPr>
        <w:pStyle w:val="Sinespaciado"/>
        <w:rPr>
          <w:u w:val="single"/>
        </w:rPr>
      </w:pPr>
    </w:p>
    <w:p w:rsidR="00C10266" w:rsidRDefault="0055571D" w:rsidP="0012384D">
      <w:pPr>
        <w:pStyle w:val="Sinespaciado"/>
        <w:rPr>
          <w:b/>
          <w:color w:val="FF0000"/>
        </w:rPr>
      </w:pPr>
      <w:r>
        <w:rPr>
          <w:b/>
          <w:noProof/>
          <w:color w:val="FF0000"/>
          <w:lang w:eastAsia="es-ES"/>
        </w:rPr>
        <w:drawing>
          <wp:inline distT="0" distB="0" distL="0" distR="0" wp14:anchorId="02552976">
            <wp:extent cx="4584700" cy="2755900"/>
            <wp:effectExtent l="0" t="0" r="635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C10266" w:rsidRDefault="00C10266" w:rsidP="0012384D">
      <w:pPr>
        <w:pStyle w:val="Sinespaciado"/>
        <w:rPr>
          <w:b/>
          <w:color w:val="FF0000"/>
        </w:rPr>
      </w:pPr>
    </w:p>
    <w:p w:rsidR="0055571D" w:rsidRDefault="00DF5821" w:rsidP="0012384D">
      <w:pPr>
        <w:pStyle w:val="Sinespaciado"/>
        <w:rPr>
          <w:sz w:val="18"/>
          <w:szCs w:val="18"/>
        </w:rPr>
      </w:pPr>
      <w:r>
        <w:rPr>
          <w:sz w:val="18"/>
          <w:szCs w:val="18"/>
        </w:rPr>
        <w:t>*No participan</w:t>
      </w:r>
      <w:r w:rsidR="0055571D">
        <w:rPr>
          <w:sz w:val="18"/>
          <w:szCs w:val="18"/>
        </w:rPr>
        <w:t>: Ceuta, Melilla, Navarra y Murcia.</w:t>
      </w:r>
    </w:p>
    <w:p w:rsidR="002B535C" w:rsidRPr="0055571D" w:rsidRDefault="002B535C" w:rsidP="0012384D">
      <w:pPr>
        <w:pStyle w:val="Sinespaciado"/>
        <w:rPr>
          <w:sz w:val="18"/>
          <w:szCs w:val="18"/>
        </w:rPr>
      </w:pPr>
    </w:p>
    <w:p w:rsidR="00DF5821" w:rsidRPr="00DF5821" w:rsidRDefault="00DF5821" w:rsidP="00DF5821">
      <w:pPr>
        <w:pStyle w:val="Sinespaciado"/>
        <w:numPr>
          <w:ilvl w:val="0"/>
          <w:numId w:val="2"/>
        </w:numPr>
      </w:pPr>
      <w:r w:rsidRPr="00DF5821">
        <w:t>15/18 de los votantes, consideran ideal mantener la situación actual como está.</w:t>
      </w:r>
    </w:p>
    <w:p w:rsidR="00DF5821" w:rsidRPr="00DF5821" w:rsidRDefault="00DF5821" w:rsidP="00DF5821">
      <w:pPr>
        <w:pStyle w:val="Sinespaciado"/>
        <w:numPr>
          <w:ilvl w:val="0"/>
          <w:numId w:val="2"/>
        </w:numPr>
      </w:pPr>
      <w:r w:rsidRPr="00DF5821">
        <w:t>2/18 de los votantes (Asturias y C. Valenciana), añadiría la Copa Federaciones como se plantea en la opción 3.a.</w:t>
      </w:r>
    </w:p>
    <w:p w:rsidR="00DF5821" w:rsidRDefault="00DF5821" w:rsidP="00DF5821">
      <w:pPr>
        <w:pStyle w:val="Sinespaciado"/>
        <w:numPr>
          <w:ilvl w:val="0"/>
          <w:numId w:val="2"/>
        </w:numPr>
      </w:pPr>
      <w:r w:rsidRPr="00DF5821">
        <w:t>1/18 votantes (País Vasco), adaptaría los actuales Interterritoriales a los formatos planteados en la opción 3.d.</w:t>
      </w:r>
    </w:p>
    <w:p w:rsidR="00DF5821" w:rsidRDefault="00DF5821" w:rsidP="00DF5821">
      <w:pPr>
        <w:pStyle w:val="Sinespaciado"/>
        <w:numPr>
          <w:ilvl w:val="0"/>
          <w:numId w:val="2"/>
        </w:numPr>
      </w:pPr>
      <w:r>
        <w:t>De no ser viable mantener la situación actual, sólo cinco</w:t>
      </w:r>
      <w:r w:rsidRPr="00DF5821">
        <w:t xml:space="preserve"> FF</w:t>
      </w:r>
      <w:r>
        <w:t>.</w:t>
      </w:r>
      <w:r w:rsidRPr="00DF5821">
        <w:t>AA</w:t>
      </w:r>
      <w:r>
        <w:t>.</w:t>
      </w:r>
      <w:r w:rsidRPr="00DF5821">
        <w:t xml:space="preserve"> y los Comités Amateurs</w:t>
      </w:r>
      <w:r>
        <w:t xml:space="preserve"> de la</w:t>
      </w:r>
      <w:r w:rsidRPr="00DF5821">
        <w:t xml:space="preserve"> RFEG </w:t>
      </w:r>
      <w:r>
        <w:t>se manifiestan por</w:t>
      </w:r>
      <w:r w:rsidRPr="00DF5821">
        <w:t xml:space="preserve"> una </w:t>
      </w:r>
      <w:r w:rsidRPr="00DF5821">
        <w:rPr>
          <w:u w:val="single"/>
        </w:rPr>
        <w:t>segunda opción</w:t>
      </w:r>
      <w:r>
        <w:t>:</w:t>
      </w:r>
      <w:r w:rsidRPr="00DF5821">
        <w:t xml:space="preserve"> </w:t>
      </w:r>
    </w:p>
    <w:p w:rsidR="00DF5821" w:rsidRDefault="00DF5821" w:rsidP="00DF5821">
      <w:pPr>
        <w:pStyle w:val="Sinespaciado"/>
        <w:numPr>
          <w:ilvl w:val="1"/>
          <w:numId w:val="2"/>
        </w:numPr>
      </w:pPr>
      <w:proofErr w:type="gramStart"/>
      <w:r>
        <w:t>3.d</w:t>
      </w:r>
      <w:proofErr w:type="gramEnd"/>
      <w:r>
        <w:t>.: Castilla León, Madrid</w:t>
      </w:r>
      <w:r w:rsidRPr="00DF5821">
        <w:t>, CTAM, CTAF y CTJ</w:t>
      </w:r>
      <w:r>
        <w:t>. En este caso, Andalucía manifiesta que la periodicidad debería ser de cuatro años.</w:t>
      </w:r>
    </w:p>
    <w:p w:rsidR="00B6183F" w:rsidRDefault="00DF5821" w:rsidP="00DF5821">
      <w:pPr>
        <w:pStyle w:val="Sinespaciado"/>
        <w:numPr>
          <w:ilvl w:val="1"/>
          <w:numId w:val="2"/>
        </w:numPr>
      </w:pPr>
      <w:proofErr w:type="gramStart"/>
      <w:r>
        <w:t>3.c</w:t>
      </w:r>
      <w:proofErr w:type="gramEnd"/>
      <w:r>
        <w:t xml:space="preserve">.: </w:t>
      </w:r>
      <w:r w:rsidR="00B6183F">
        <w:t>Andalucía.</w:t>
      </w:r>
    </w:p>
    <w:p w:rsidR="00DF5821" w:rsidRPr="00DF5821" w:rsidRDefault="00B6183F" w:rsidP="00DF5821">
      <w:pPr>
        <w:pStyle w:val="Sinespaciado"/>
        <w:numPr>
          <w:ilvl w:val="1"/>
          <w:numId w:val="2"/>
        </w:numPr>
      </w:pPr>
      <w:proofErr w:type="gramStart"/>
      <w:r>
        <w:t>3.d</w:t>
      </w:r>
      <w:proofErr w:type="gramEnd"/>
      <w:r>
        <w:t>.: Cantabria Extremadura y Galicia.</w:t>
      </w:r>
    </w:p>
    <w:p w:rsidR="0055571D" w:rsidRDefault="0055571D" w:rsidP="0012384D">
      <w:pPr>
        <w:pStyle w:val="Sinespaciado"/>
        <w:rPr>
          <w:color w:val="FF0000"/>
        </w:rPr>
      </w:pPr>
    </w:p>
    <w:p w:rsidR="00981727" w:rsidRPr="00B6183F" w:rsidRDefault="00B902B6" w:rsidP="00C10266">
      <w:pPr>
        <w:pStyle w:val="Sinespaciado"/>
        <w:rPr>
          <w:sz w:val="28"/>
          <w:szCs w:val="28"/>
          <w:u w:val="single"/>
        </w:rPr>
      </w:pPr>
      <w:r>
        <w:rPr>
          <w:sz w:val="28"/>
          <w:szCs w:val="28"/>
          <w:u w:val="single"/>
        </w:rPr>
        <w:t>PREOCUPACIONES GENERALES</w:t>
      </w:r>
    </w:p>
    <w:p w:rsidR="00C10266" w:rsidRDefault="00C10266" w:rsidP="00C10266">
      <w:pPr>
        <w:pStyle w:val="Sinespaciado"/>
        <w:rPr>
          <w:u w:val="single"/>
        </w:rPr>
      </w:pPr>
    </w:p>
    <w:p w:rsidR="00311FA9" w:rsidRDefault="00C10266" w:rsidP="00C10266">
      <w:pPr>
        <w:pStyle w:val="Sinespaciado"/>
        <w:numPr>
          <w:ilvl w:val="0"/>
          <w:numId w:val="4"/>
        </w:numPr>
      </w:pPr>
      <w:r w:rsidRPr="00C10266">
        <w:t>La inclusión de jugadores</w:t>
      </w:r>
      <w:r>
        <w:t xml:space="preserve"> de mayor edad (federaciones pequeñas) puede truncar el desarrollo deportivos de jugadores jóvenes en los que se invierte.</w:t>
      </w:r>
    </w:p>
    <w:p w:rsidR="00311FA9" w:rsidRDefault="00C10266" w:rsidP="00C10266">
      <w:pPr>
        <w:pStyle w:val="Sinespaciado"/>
        <w:numPr>
          <w:ilvl w:val="0"/>
          <w:numId w:val="4"/>
        </w:numPr>
      </w:pPr>
      <w:r>
        <w:t xml:space="preserve">Preocupa la carga de calendario de un nuevo torneo y especialmente en la parte sensible del año (junio, julio, agosto) donde se encuentran ubicadas las pruebas internacionales. </w:t>
      </w:r>
    </w:p>
    <w:p w:rsidR="00311FA9" w:rsidRDefault="00C10266" w:rsidP="00C10266">
      <w:pPr>
        <w:pStyle w:val="Sinespaciado"/>
        <w:numPr>
          <w:ilvl w:val="0"/>
          <w:numId w:val="4"/>
        </w:numPr>
      </w:pPr>
      <w:r>
        <w:t>La actual situación económica ha sido un tema recurrente y preocupa que la decisión final lleve a la creación de un torneo adicional.</w:t>
      </w:r>
    </w:p>
    <w:p w:rsidR="00311FA9" w:rsidRDefault="00C10266" w:rsidP="00C10266">
      <w:pPr>
        <w:pStyle w:val="Sinespaciado"/>
        <w:numPr>
          <w:ilvl w:val="0"/>
          <w:numId w:val="4"/>
        </w:numPr>
      </w:pPr>
      <w:r>
        <w:t>El comité juvenil ha manifestado su preocupación por la posible inclusión de las cadetes en los interterritoriales de los chicos porque son edades en las que no se recomienda que se mezclen.</w:t>
      </w:r>
    </w:p>
    <w:p w:rsidR="00311FA9" w:rsidRDefault="00CC545F" w:rsidP="00C10266">
      <w:pPr>
        <w:pStyle w:val="Sinespaciado"/>
        <w:numPr>
          <w:ilvl w:val="0"/>
          <w:numId w:val="4"/>
        </w:numPr>
      </w:pPr>
      <w:r>
        <w:t>Un interterritorial absoluto complicaría la logística de viajar con jugadores de edades tan dispares (sobre todo en federaciones que no tienen demasiados jugadores en alta competición.</w:t>
      </w:r>
      <w:r w:rsidR="00C10266">
        <w:t xml:space="preserve"> </w:t>
      </w:r>
    </w:p>
    <w:p w:rsidR="00C10266" w:rsidRPr="00311FA9" w:rsidRDefault="00311FA9" w:rsidP="00311FA9">
      <w:pPr>
        <w:pStyle w:val="Sinespaciado"/>
        <w:numPr>
          <w:ilvl w:val="0"/>
          <w:numId w:val="4"/>
        </w:numPr>
      </w:pPr>
      <w:r>
        <w:t>Elevado porcentaje de participantes en el Absoluto serían de categoría junior o Sub-25.</w:t>
      </w:r>
    </w:p>
    <w:sectPr w:rsidR="00C10266" w:rsidRPr="00311FA9" w:rsidSect="00D05E8E">
      <w:headerReference w:type="default" r:id="rId11"/>
      <w:footerReference w:type="default" r:id="rId12"/>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FA9" w:rsidRDefault="00311FA9" w:rsidP="0012384D">
      <w:pPr>
        <w:spacing w:after="0" w:line="240" w:lineRule="auto"/>
      </w:pPr>
      <w:r>
        <w:separator/>
      </w:r>
    </w:p>
  </w:endnote>
  <w:endnote w:type="continuationSeparator" w:id="0">
    <w:p w:rsidR="00311FA9" w:rsidRDefault="00311FA9"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FA9" w:rsidRDefault="00B902B6">
    <w:pPr>
      <w:pStyle w:val="Piedepgina"/>
    </w:pPr>
    <w:r>
      <w:t>Informe Copa Federaciones</w:t>
    </w:r>
    <w:r w:rsidR="00EB5C26">
      <w:ptab w:relativeTo="margin" w:alignment="center" w:leader="none"/>
    </w:r>
    <w:r w:rsidR="00EB5C26">
      <w:fldChar w:fldCharType="begin"/>
    </w:r>
    <w:r w:rsidR="00EB5C26">
      <w:instrText>PAGE   \* MERGEFORMAT</w:instrText>
    </w:r>
    <w:r w:rsidR="00EB5C26">
      <w:fldChar w:fldCharType="separate"/>
    </w:r>
    <w:r w:rsidR="002711D2">
      <w:rPr>
        <w:noProof/>
      </w:rPr>
      <w:t>3</w:t>
    </w:r>
    <w:r w:rsidR="00EB5C26">
      <w:fldChar w:fldCharType="end"/>
    </w:r>
    <w:r w:rsidR="00EB5C26">
      <w:ptab w:relativeTo="margin" w:alignment="right" w:leader="none"/>
    </w:r>
    <w:r w:rsidR="00EB5C26">
      <w:t>14/07/2011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FA9" w:rsidRDefault="00311FA9" w:rsidP="0012384D">
      <w:pPr>
        <w:spacing w:after="0" w:line="240" w:lineRule="auto"/>
      </w:pPr>
      <w:r>
        <w:separator/>
      </w:r>
    </w:p>
  </w:footnote>
  <w:footnote w:type="continuationSeparator" w:id="0">
    <w:p w:rsidR="00311FA9" w:rsidRDefault="00311FA9"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FA9" w:rsidRDefault="00311FA9" w:rsidP="0012384D">
    <w:pPr>
      <w:pStyle w:val="Encabezado"/>
      <w:jc w:val="center"/>
    </w:pPr>
    <w:bookmarkStart w:id="1" w:name="OLE_LINK1"/>
    <w:r>
      <w:rPr>
        <w:noProof/>
        <w:lang w:eastAsia="es-ES"/>
      </w:rPr>
      <w:drawing>
        <wp:inline distT="0" distB="0" distL="0" distR="0" wp14:anchorId="3FD1F2EA" wp14:editId="7460D645">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311FA9" w:rsidRPr="007D0F6B" w:rsidRDefault="00311FA9" w:rsidP="0012384D">
    <w:pPr>
      <w:pStyle w:val="Encabezado"/>
      <w:jc w:val="center"/>
      <w:rPr>
        <w:rFonts w:ascii="Gill Sans MT" w:hAnsi="Gill Sans MT"/>
        <w:b/>
        <w:color w:val="1F497D" w:themeColor="text2"/>
        <w:sz w:val="8"/>
        <w:szCs w:val="8"/>
      </w:rPr>
    </w:pPr>
  </w:p>
  <w:p w:rsidR="00311FA9" w:rsidRDefault="00311FA9"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rsidR="00311FA9" w:rsidRPr="007D0F6B" w:rsidRDefault="00311FA9"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1"/>
  <w:p w:rsidR="00311FA9" w:rsidRDefault="00311FA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F6820"/>
    <w:multiLevelType w:val="hybridMultilevel"/>
    <w:tmpl w:val="E40EA9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6414A9B"/>
    <w:multiLevelType w:val="hybridMultilevel"/>
    <w:tmpl w:val="5DA87BD4"/>
    <w:lvl w:ilvl="0" w:tplc="A2FE80BE">
      <w:start w:val="1"/>
      <w:numFmt w:val="decimal"/>
      <w:lvlText w:val="(%1)"/>
      <w:lvlJc w:val="left"/>
      <w:pPr>
        <w:ind w:left="720" w:hanging="360"/>
      </w:pPr>
      <w:rPr>
        <w:rFonts w:hint="default"/>
        <w:b w:val="0"/>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D1B556F"/>
    <w:multiLevelType w:val="hybridMultilevel"/>
    <w:tmpl w:val="BBDA1654"/>
    <w:lvl w:ilvl="0" w:tplc="D9926E4C">
      <w:start w:val="1"/>
      <w:numFmt w:val="decimal"/>
      <w:lvlText w:val="(%1)"/>
      <w:lvlJc w:val="left"/>
      <w:pPr>
        <w:ind w:left="720" w:hanging="360"/>
      </w:pPr>
      <w:rPr>
        <w:rFonts w:hint="default"/>
        <w:b w:val="0"/>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D9E5C94"/>
    <w:multiLevelType w:val="hybridMultilevel"/>
    <w:tmpl w:val="ECDE968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56DD3031"/>
    <w:multiLevelType w:val="hybridMultilevel"/>
    <w:tmpl w:val="E3FA9C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43179A3"/>
    <w:multiLevelType w:val="hybridMultilevel"/>
    <w:tmpl w:val="47F86A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B9E6744"/>
    <w:multiLevelType w:val="hybridMultilevel"/>
    <w:tmpl w:val="61E041E0"/>
    <w:lvl w:ilvl="0" w:tplc="439AFB6E">
      <w:start w:val="1"/>
      <w:numFmt w:val="decimal"/>
      <w:lvlText w:val="(%1)"/>
      <w:lvlJc w:val="left"/>
      <w:pPr>
        <w:ind w:left="720" w:hanging="360"/>
      </w:pPr>
      <w:rPr>
        <w:rFonts w:hint="default"/>
        <w:b w:val="0"/>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573C8"/>
    <w:rsid w:val="0012384D"/>
    <w:rsid w:val="002711D2"/>
    <w:rsid w:val="00275181"/>
    <w:rsid w:val="002B535C"/>
    <w:rsid w:val="00311FA9"/>
    <w:rsid w:val="003E5E67"/>
    <w:rsid w:val="004B6F6C"/>
    <w:rsid w:val="0055571D"/>
    <w:rsid w:val="00640F82"/>
    <w:rsid w:val="006B7D9B"/>
    <w:rsid w:val="007037B5"/>
    <w:rsid w:val="00734410"/>
    <w:rsid w:val="007D0F6B"/>
    <w:rsid w:val="00981727"/>
    <w:rsid w:val="009D3701"/>
    <w:rsid w:val="00A27227"/>
    <w:rsid w:val="00AC5E47"/>
    <w:rsid w:val="00B6183F"/>
    <w:rsid w:val="00B902B6"/>
    <w:rsid w:val="00C10266"/>
    <w:rsid w:val="00CC545F"/>
    <w:rsid w:val="00D05E8E"/>
    <w:rsid w:val="00DF5821"/>
    <w:rsid w:val="00EB5C26"/>
    <w:rsid w:val="00EC54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Prrafodelista">
    <w:name w:val="List Paragraph"/>
    <w:basedOn w:val="Normal"/>
    <w:uiPriority w:val="34"/>
    <w:qFormat/>
    <w:rsid w:val="00A272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Prrafodelista">
    <w:name w:val="List Paragraph"/>
    <w:basedOn w:val="Normal"/>
    <w:uiPriority w:val="34"/>
    <w:qFormat/>
    <w:rsid w:val="00A272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179819">
      <w:bodyDiv w:val="1"/>
      <w:marLeft w:val="0"/>
      <w:marRight w:val="0"/>
      <w:marTop w:val="0"/>
      <w:marBottom w:val="0"/>
      <w:divBdr>
        <w:top w:val="none" w:sz="0" w:space="0" w:color="auto"/>
        <w:left w:val="none" w:sz="0" w:space="0" w:color="auto"/>
        <w:bottom w:val="none" w:sz="0" w:space="0" w:color="auto"/>
        <w:right w:val="none" w:sz="0" w:space="0" w:color="auto"/>
      </w:divBdr>
    </w:div>
    <w:div w:id="802116737">
      <w:bodyDiv w:val="1"/>
      <w:marLeft w:val="0"/>
      <w:marRight w:val="0"/>
      <w:marTop w:val="0"/>
      <w:marBottom w:val="0"/>
      <w:divBdr>
        <w:top w:val="none" w:sz="0" w:space="0" w:color="auto"/>
        <w:left w:val="none" w:sz="0" w:space="0" w:color="auto"/>
        <w:bottom w:val="none" w:sz="0" w:space="0" w:color="auto"/>
        <w:right w:val="none" w:sz="0" w:space="0" w:color="auto"/>
      </w:divBdr>
    </w:div>
    <w:div w:id="924918036">
      <w:bodyDiv w:val="1"/>
      <w:marLeft w:val="0"/>
      <w:marRight w:val="0"/>
      <w:marTop w:val="0"/>
      <w:marBottom w:val="0"/>
      <w:divBdr>
        <w:top w:val="none" w:sz="0" w:space="0" w:color="auto"/>
        <w:left w:val="none" w:sz="0" w:space="0" w:color="auto"/>
        <w:bottom w:val="none" w:sz="0" w:space="0" w:color="auto"/>
        <w:right w:val="none" w:sz="0" w:space="0" w:color="auto"/>
      </w:divBdr>
    </w:div>
    <w:div w:id="1354308616">
      <w:bodyDiv w:val="1"/>
      <w:marLeft w:val="0"/>
      <w:marRight w:val="0"/>
      <w:marTop w:val="0"/>
      <w:marBottom w:val="0"/>
      <w:divBdr>
        <w:top w:val="none" w:sz="0" w:space="0" w:color="auto"/>
        <w:left w:val="none" w:sz="0" w:space="0" w:color="auto"/>
        <w:bottom w:val="none" w:sz="0" w:space="0" w:color="auto"/>
        <w:right w:val="none" w:sz="0" w:space="0" w:color="auto"/>
      </w:divBdr>
    </w:div>
    <w:div w:id="1557860080">
      <w:bodyDiv w:val="1"/>
      <w:marLeft w:val="0"/>
      <w:marRight w:val="0"/>
      <w:marTop w:val="0"/>
      <w:marBottom w:val="0"/>
      <w:divBdr>
        <w:top w:val="none" w:sz="0" w:space="0" w:color="auto"/>
        <w:left w:val="none" w:sz="0" w:space="0" w:color="auto"/>
        <w:bottom w:val="none" w:sz="0" w:space="0" w:color="auto"/>
        <w:right w:val="none" w:sz="0" w:space="0" w:color="auto"/>
      </w:divBdr>
    </w:div>
    <w:div w:id="1566837036">
      <w:bodyDiv w:val="1"/>
      <w:marLeft w:val="0"/>
      <w:marRight w:val="0"/>
      <w:marTop w:val="0"/>
      <w:marBottom w:val="0"/>
      <w:divBdr>
        <w:top w:val="none" w:sz="0" w:space="0" w:color="auto"/>
        <w:left w:val="none" w:sz="0" w:space="0" w:color="auto"/>
        <w:bottom w:val="none" w:sz="0" w:space="0" w:color="auto"/>
        <w:right w:val="none" w:sz="0" w:space="0" w:color="auto"/>
      </w:divBdr>
    </w:div>
    <w:div w:id="1723560059">
      <w:bodyDiv w:val="1"/>
      <w:marLeft w:val="0"/>
      <w:marRight w:val="0"/>
      <w:marTop w:val="0"/>
      <w:marBottom w:val="0"/>
      <w:divBdr>
        <w:top w:val="none" w:sz="0" w:space="0" w:color="auto"/>
        <w:left w:val="none" w:sz="0" w:space="0" w:color="auto"/>
        <w:bottom w:val="none" w:sz="0" w:space="0" w:color="auto"/>
        <w:right w:val="none" w:sz="0" w:space="0" w:color="auto"/>
      </w:divBdr>
    </w:div>
    <w:div w:id="1797212023">
      <w:bodyDiv w:val="1"/>
      <w:marLeft w:val="0"/>
      <w:marRight w:val="0"/>
      <w:marTop w:val="0"/>
      <w:marBottom w:val="0"/>
      <w:divBdr>
        <w:top w:val="none" w:sz="0" w:space="0" w:color="auto"/>
        <w:left w:val="none" w:sz="0" w:space="0" w:color="auto"/>
        <w:bottom w:val="none" w:sz="0" w:space="0" w:color="auto"/>
        <w:right w:val="none" w:sz="0" w:space="0" w:color="auto"/>
      </w:divBdr>
    </w:div>
    <w:div w:id="183704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0ADA4EB-6DBE-4EBF-8B54-414A6E41E258}"/>
</file>

<file path=customXml/itemProps2.xml><?xml version="1.0" encoding="utf-8"?>
<ds:datastoreItem xmlns:ds="http://schemas.openxmlformats.org/officeDocument/2006/customXml" ds:itemID="{9477763B-9C45-4D62-8D3A-45ED7F3BDD65}"/>
</file>

<file path=customXml/itemProps3.xml><?xml version="1.0" encoding="utf-8"?>
<ds:datastoreItem xmlns:ds="http://schemas.openxmlformats.org/officeDocument/2006/customXml" ds:itemID="{68A42E06-F7F6-40CE-9E94-DE3770E9EF30}"/>
</file>

<file path=customXml/itemProps4.xml><?xml version="1.0" encoding="utf-8"?>
<ds:datastoreItem xmlns:ds="http://schemas.openxmlformats.org/officeDocument/2006/customXml" ds:itemID="{EF561F71-E9D0-4A94-A0EA-FD0A28E0DFBE}"/>
</file>

<file path=docProps/app.xml><?xml version="1.0" encoding="utf-8"?>
<Properties xmlns="http://schemas.openxmlformats.org/officeDocument/2006/extended-properties" xmlns:vt="http://schemas.openxmlformats.org/officeDocument/2006/docPropsVTypes">
  <Template>Normal</Template>
  <TotalTime>67</TotalTime>
  <Pages>3</Pages>
  <Words>578</Words>
  <Characters>3181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NGERVAS</dc:creator>
  <cp:lastModifiedBy>MABEL POBIL</cp:lastModifiedBy>
  <cp:revision>9</cp:revision>
  <cp:lastPrinted>2011-07-14T11:43:00Z</cp:lastPrinted>
  <dcterms:created xsi:type="dcterms:W3CDTF">2011-07-14T10:25:00Z</dcterms:created>
  <dcterms:modified xsi:type="dcterms:W3CDTF">2011-07-14T11:44:00Z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