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4144F7">
        <w:rPr>
          <w:rFonts w:ascii="Britannic Bold" w:hAnsi="Britannic Bold"/>
          <w:b w:val="0"/>
          <w:color w:val="002060"/>
          <w:sz w:val="32"/>
          <w:szCs w:val="32"/>
        </w:rPr>
        <w:t>F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946978" w:rsidP="00E26583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proofErr w:type="spellStart"/>
            <w:r>
              <w:rPr>
                <w:rFonts w:ascii="Calibri" w:hAnsi="Calibri"/>
                <w:bCs/>
                <w:color w:val="002060"/>
                <w:lang w:val="es-ES_tradnl"/>
              </w:rPr>
              <w:t>Alvaro</w:t>
            </w:r>
            <w:proofErr w:type="spellEnd"/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Salto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946978" w:rsidRDefault="00946978" w:rsidP="0094697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946978">
              <w:rPr>
                <w:rFonts w:ascii="Calibri" w:hAnsi="Calibri"/>
                <w:bCs/>
                <w:color w:val="002060"/>
                <w:lang w:val="es-ES_tradnl"/>
              </w:rPr>
              <w:t xml:space="preserve">Campeonato Internacional </w:t>
            </w:r>
            <w:r w:rsidR="00E26583">
              <w:rPr>
                <w:rFonts w:ascii="Calibri" w:hAnsi="Calibri"/>
                <w:bCs/>
                <w:color w:val="002060"/>
                <w:lang w:val="es-ES_tradnl"/>
              </w:rPr>
              <w:t xml:space="preserve">de España </w:t>
            </w:r>
            <w:proofErr w:type="spellStart"/>
            <w:r w:rsidRPr="00946978">
              <w:rPr>
                <w:rFonts w:ascii="Calibri" w:hAnsi="Calibri"/>
                <w:bCs/>
                <w:color w:val="002060"/>
                <w:lang w:val="es-ES_tradnl"/>
              </w:rPr>
              <w:t>Stroke</w:t>
            </w:r>
            <w:proofErr w:type="spellEnd"/>
            <w:r w:rsidRPr="00946978">
              <w:rPr>
                <w:rFonts w:ascii="Calibri" w:hAnsi="Calibri"/>
                <w:bCs/>
                <w:color w:val="002060"/>
                <w:lang w:val="es-ES_tradnl"/>
              </w:rPr>
              <w:t xml:space="preserve"> Play, Alicante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946978" w:rsidRDefault="00946978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946978">
              <w:rPr>
                <w:rFonts w:ascii="Calibri" w:hAnsi="Calibri"/>
                <w:bCs/>
                <w:color w:val="002060"/>
                <w:lang w:val="es-ES_tradnl"/>
              </w:rPr>
              <w:t>9-11 de Enero,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946978" w:rsidRDefault="00E26583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23</w:t>
            </w:r>
            <w:r w:rsidR="00946978" w:rsidRPr="00946978">
              <w:rPr>
                <w:rFonts w:ascii="Calibri" w:hAnsi="Calibri"/>
                <w:bCs/>
                <w:color w:val="002060"/>
                <w:lang w:val="es-ES_tradnl"/>
              </w:rPr>
              <w:t xml:space="preserve"> de enero, 2012.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26583" w:rsidRPr="00E26583" w:rsidRDefault="00E26583" w:rsidP="00E26583">
            <w:pPr>
              <w:tabs>
                <w:tab w:val="left" w:pos="7710"/>
              </w:tabs>
              <w:rPr>
                <w:rFonts w:ascii="Calibri" w:hAnsi="Calibri"/>
                <w:bCs/>
                <w:color w:val="002060"/>
                <w:lang w:val="es-ES_tradnl"/>
              </w:rPr>
            </w:pPr>
            <w:r w:rsidRPr="00E26583">
              <w:rPr>
                <w:rFonts w:ascii="Calibri" w:hAnsi="Calibri"/>
                <w:bCs/>
                <w:color w:val="002060"/>
                <w:lang w:val="es-ES_tradnl"/>
              </w:rPr>
              <w:t>He leído, tanto los comentarios en las fichas de seguimiento hechas por Salva y Marta del torneo como la valoración que Marta ha hecho paralelamente de otros aspectos.</w:t>
            </w:r>
          </w:p>
          <w:p w:rsidR="0059188D" w:rsidRPr="00946978" w:rsidRDefault="00E26583" w:rsidP="00E26583">
            <w:pPr>
              <w:tabs>
                <w:tab w:val="left" w:pos="7710"/>
              </w:tabs>
              <w:rPr>
                <w:rFonts w:ascii="Calibri" w:hAnsi="Calibri"/>
                <w:bCs/>
                <w:color w:val="002060"/>
                <w:lang w:val="es-ES_tradnl"/>
              </w:rPr>
            </w:pPr>
            <w:r w:rsidRPr="00E26583">
              <w:rPr>
                <w:rFonts w:ascii="Calibri" w:hAnsi="Calibri"/>
                <w:bCs/>
                <w:color w:val="002060"/>
                <w:lang w:val="es-ES_tradnl"/>
              </w:rPr>
              <w:t>El campo como comentaba Marta, estaba en muy buenas condiciones.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Por mi parte</w:t>
            </w:r>
            <w:r w:rsidRPr="00E26583">
              <w:rPr>
                <w:rFonts w:ascii="Calibri" w:hAnsi="Calibri"/>
                <w:bCs/>
                <w:color w:val="002060"/>
                <w:lang w:val="es-ES_tradnl"/>
              </w:rPr>
              <w:t>,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Pr="00E26583">
              <w:rPr>
                <w:rFonts w:ascii="Calibri" w:hAnsi="Calibri"/>
                <w:bCs/>
                <w:color w:val="002060"/>
                <w:lang w:val="es-ES_tradnl"/>
              </w:rPr>
              <w:t>cabe añadir que las banderas estaban realmente complicadas en su gran mayoría lo que hacía que la distancia entre las jugadoras más potentes y las demás se agrandara p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 xml:space="preserve">or la necesidad de pegar palos </w:t>
            </w:r>
            <w:r w:rsidRPr="00E26583">
              <w:rPr>
                <w:rFonts w:ascii="Calibri" w:hAnsi="Calibri"/>
                <w:bCs/>
                <w:color w:val="002060"/>
                <w:lang w:val="es-ES_tradnl"/>
              </w:rPr>
              <w:t>cortos para poder  atacar directamente muchas de las banderas.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>He de decir que técnicamente solo puedo valorar a las jugadoras que participaron en la concentración de Diciembre en el CNG y estoy de acuerdo con las valoraciones realizadas por Salva y Marta en las fichas de seguimiento.</w:t>
      </w: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 xml:space="preserve">En el caso de Anna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Arrese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>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estuvimos Marta y yo el segundo día trabajando los mismos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 aspectos técnicos con ella que en la concentración.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Estuve siguiéndola buena parte de la última vuelta y se encontró más cómoda en los primeros hoyos de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tee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a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green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pero pateó bastante mal, aunque eso no hizo que fuera perdiendo compromiso con seguir concentrada y luchando.</w:t>
      </w:r>
      <w:r>
        <w:rPr>
          <w:rFonts w:ascii="Calibri" w:hAnsi="Calibri"/>
          <w:bCs/>
          <w:color w:val="002060"/>
          <w:lang w:val="es-ES_tradnl"/>
        </w:rPr>
        <w:t xml:space="preserve"> L</w:t>
      </w:r>
      <w:r w:rsidRPr="00E26583">
        <w:rPr>
          <w:rFonts w:ascii="Calibri" w:hAnsi="Calibri"/>
          <w:bCs/>
          <w:color w:val="002060"/>
          <w:lang w:val="es-ES_tradnl"/>
        </w:rPr>
        <w:t>a conozco poco pero he visto una jugadora mucho más positiva de lo que estaba en la concentración.</w:t>
      </w: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>
        <w:rPr>
          <w:rFonts w:ascii="Calibri" w:hAnsi="Calibri"/>
          <w:bCs/>
          <w:color w:val="002060"/>
          <w:lang w:val="es-ES_tradnl"/>
        </w:rPr>
        <w:t>Teresa Caballer</w:t>
      </w:r>
      <w:r w:rsidRPr="00E26583">
        <w:rPr>
          <w:rFonts w:ascii="Calibri" w:hAnsi="Calibri"/>
          <w:bCs/>
          <w:color w:val="002060"/>
          <w:lang w:val="es-ES_tradnl"/>
        </w:rPr>
        <w:t>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Me gustó igualmente en muchos aspectos.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Técnicamente,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sin conocerla previamente,</w:t>
      </w:r>
      <w:r>
        <w:rPr>
          <w:rFonts w:ascii="Calibri" w:hAnsi="Calibri"/>
          <w:bCs/>
          <w:color w:val="002060"/>
          <w:lang w:val="es-ES_tradnl"/>
        </w:rPr>
        <w:t xml:space="preserve"> me parece muy completa</w:t>
      </w:r>
      <w:r w:rsidRPr="00E26583">
        <w:rPr>
          <w:rFonts w:ascii="Calibri" w:hAnsi="Calibri"/>
          <w:bCs/>
          <w:color w:val="002060"/>
          <w:lang w:val="es-ES_tradnl"/>
        </w:rPr>
        <w:t>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pero sobre todo la capacidad de mantenerse constante emocionalmente después de algún percance.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Parece que tenía una estrategia clara del torneo y que tenga a José Manuel Carriles como entrenador  me da especial  tranquilidad.</w:t>
      </w: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 xml:space="preserve">Ane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Urchegui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.Estoy de acuerdo con su bue</w:t>
      </w:r>
      <w:r>
        <w:rPr>
          <w:rFonts w:ascii="Calibri" w:hAnsi="Calibri"/>
          <w:bCs/>
          <w:color w:val="002060"/>
          <w:lang w:val="es-ES_tradnl"/>
        </w:rPr>
        <w:t>n estado técnico aunque pare</w:t>
      </w:r>
      <w:r w:rsidRPr="00E26583">
        <w:rPr>
          <w:rFonts w:ascii="Calibri" w:hAnsi="Calibri"/>
          <w:bCs/>
          <w:color w:val="002060"/>
          <w:lang w:val="es-ES_tradnl"/>
        </w:rPr>
        <w:t>ce que va por el campo demasiado aseguradora.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Me llamó la atención que no tomara algún riesgo después de haber pegado buenos drivers atacando más la bandera con palos cortos  o tener la oportunidad de llegar de dos fácil en un par 5 y tirar corto con un 9 o u</w:t>
      </w:r>
      <w:r>
        <w:rPr>
          <w:rFonts w:ascii="Calibri" w:hAnsi="Calibri"/>
          <w:bCs/>
          <w:color w:val="002060"/>
          <w:lang w:val="es-ES_tradnl"/>
        </w:rPr>
        <w:t xml:space="preserve">n </w:t>
      </w:r>
      <w:r w:rsidRPr="00E26583">
        <w:rPr>
          <w:rFonts w:ascii="Calibri" w:hAnsi="Calibri"/>
          <w:bCs/>
          <w:color w:val="002060"/>
          <w:lang w:val="es-ES_tradnl"/>
        </w:rPr>
        <w:t xml:space="preserve"> 8 cuando otra jugadora más corta que ella se quedaba esperando para tirar de dos a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green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(supongo que será anecdótico pero me llamó mucho la atención</w:t>
      </w:r>
      <w:r>
        <w:rPr>
          <w:rFonts w:ascii="Calibri" w:hAnsi="Calibri"/>
          <w:bCs/>
          <w:color w:val="002060"/>
          <w:lang w:val="es-ES_tradnl"/>
        </w:rPr>
        <w:t>)</w:t>
      </w:r>
      <w:r w:rsidRPr="00E26583">
        <w:rPr>
          <w:rFonts w:ascii="Calibri" w:hAnsi="Calibri"/>
          <w:bCs/>
          <w:color w:val="002060"/>
          <w:lang w:val="es-ES_tradnl"/>
        </w:rPr>
        <w:t>.</w:t>
      </w: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proofErr w:type="spellStart"/>
      <w:r w:rsidRPr="00E26583">
        <w:rPr>
          <w:rFonts w:ascii="Calibri" w:hAnsi="Calibri"/>
          <w:bCs/>
          <w:color w:val="002060"/>
          <w:lang w:val="es-ES_tradnl"/>
        </w:rPr>
        <w:t>Ainoha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Olarra.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No tenía conocimiento hasta el último día de su historial técnico pero la vi compitiendo como si no tuviera ningún problema con esa faceta.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La vi muy suelta en todo momento en todas sus rutinas y muy concentrada en su juego.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El segundo día empezó pegando varios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pulls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seguidos incluso tirando la bola a algún obstáculo,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pero se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rehizo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muy bien posteriormente.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Me da la sensación de que abusa quizá demasiado del punch lo que le puede provocar esos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pulls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>.</w:t>
      </w: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>Clara Baena.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La vi muy versátil sin miedo a utilizar diferentes tipo</w:t>
      </w:r>
      <w:r>
        <w:rPr>
          <w:rFonts w:ascii="Calibri" w:hAnsi="Calibri"/>
          <w:bCs/>
          <w:color w:val="002060"/>
          <w:lang w:val="es-ES_tradnl"/>
        </w:rPr>
        <w:t>s</w:t>
      </w:r>
      <w:r w:rsidRPr="00E26583">
        <w:rPr>
          <w:rFonts w:ascii="Calibri" w:hAnsi="Calibri"/>
          <w:bCs/>
          <w:color w:val="002060"/>
          <w:lang w:val="es-ES_tradnl"/>
        </w:rPr>
        <w:t xml:space="preserve"> de efectos para atacar más las banderas cuando se estaba </w:t>
      </w:r>
      <w:r>
        <w:rPr>
          <w:rFonts w:ascii="Calibri" w:hAnsi="Calibri"/>
          <w:bCs/>
          <w:color w:val="002060"/>
          <w:lang w:val="es-ES_tradnl"/>
        </w:rPr>
        <w:t>jugando el torneo. Luego al pat</w:t>
      </w:r>
      <w:r w:rsidRPr="00E26583">
        <w:rPr>
          <w:rFonts w:ascii="Calibri" w:hAnsi="Calibri"/>
          <w:bCs/>
          <w:color w:val="002060"/>
          <w:lang w:val="es-ES_tradnl"/>
        </w:rPr>
        <w:t>ear,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se quedó corta en esos instantes finales en cuatro de los últimos seis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puts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>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Jugó lesionada toda la última vuelta con problemas lumbares realizando gestos de molestia continuamente.</w:t>
      </w: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lastRenderedPageBreak/>
        <w:t>Luna Sobrón.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No conocía el caso per</w:t>
      </w:r>
      <w:r>
        <w:rPr>
          <w:rFonts w:ascii="Calibri" w:hAnsi="Calibri"/>
          <w:bCs/>
          <w:color w:val="002060"/>
          <w:lang w:val="es-ES_tradnl"/>
        </w:rPr>
        <w:t>o se me había puesto en pre</w:t>
      </w:r>
      <w:r w:rsidRPr="00E26583">
        <w:rPr>
          <w:rFonts w:ascii="Calibri" w:hAnsi="Calibri"/>
          <w:bCs/>
          <w:color w:val="002060"/>
          <w:lang w:val="es-ES_tradnl"/>
        </w:rPr>
        <w:t>aviso.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Como quería tener mi propia opinión fui a seguir su partido los dos días que estuve y se me hace muy com</w:t>
      </w:r>
      <w:r>
        <w:rPr>
          <w:rFonts w:ascii="Calibri" w:hAnsi="Calibri"/>
          <w:bCs/>
          <w:color w:val="002060"/>
          <w:lang w:val="es-ES_tradnl"/>
        </w:rPr>
        <w:t>p</w:t>
      </w:r>
      <w:r w:rsidRPr="00E26583">
        <w:rPr>
          <w:rFonts w:ascii="Calibri" w:hAnsi="Calibri"/>
          <w:bCs/>
          <w:color w:val="002060"/>
          <w:lang w:val="es-ES_tradnl"/>
        </w:rPr>
        <w:t>licado igualmente entender,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cómo una jugadora puede haber rendido como lo ha hecho con la presión externa que recibe.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Técnicamente la vi bastante bien no así a nivel estratégico,</w:t>
      </w:r>
      <w:r>
        <w:rPr>
          <w:rFonts w:ascii="Calibri" w:hAnsi="Calibri"/>
          <w:bCs/>
          <w:color w:val="002060"/>
          <w:lang w:val="es-ES_tradnl"/>
        </w:rPr>
        <w:t xml:space="preserve"> con su pegada y supuestamente</w:t>
      </w:r>
      <w:r w:rsidRPr="00E26583">
        <w:rPr>
          <w:rFonts w:ascii="Calibri" w:hAnsi="Calibri"/>
          <w:bCs/>
          <w:color w:val="002060"/>
          <w:lang w:val="es-ES_tradnl"/>
        </w:rPr>
        <w:t xml:space="preserve"> “la falta de confianza </w:t>
      </w:r>
      <w:proofErr w:type="gramStart"/>
      <w:r w:rsidRPr="00E26583">
        <w:rPr>
          <w:rFonts w:ascii="Calibri" w:hAnsi="Calibri"/>
          <w:bCs/>
          <w:color w:val="002060"/>
          <w:lang w:val="es-ES_tradnl"/>
        </w:rPr>
        <w:t>“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que</w:t>
      </w:r>
      <w:proofErr w:type="gramEnd"/>
      <w:r w:rsidRPr="00E26583">
        <w:rPr>
          <w:rFonts w:ascii="Calibri" w:hAnsi="Calibri"/>
          <w:bCs/>
          <w:color w:val="002060"/>
          <w:lang w:val="es-ES_tradnl"/>
        </w:rPr>
        <w:t xml:space="preserve"> arrastraba no elegía otra opción más que el drive fuerte y al centro  en todos los hoyos hasta que llegaba el desastre.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La vi igualmente muy presionada con el put</w:t>
      </w:r>
      <w:r>
        <w:rPr>
          <w:rFonts w:ascii="Calibri" w:hAnsi="Calibri"/>
          <w:bCs/>
          <w:color w:val="002060"/>
          <w:lang w:val="es-ES_tradnl"/>
        </w:rPr>
        <w:t>t</w:t>
      </w:r>
      <w:r w:rsidRPr="00E26583">
        <w:rPr>
          <w:rFonts w:ascii="Calibri" w:hAnsi="Calibri"/>
          <w:bCs/>
          <w:color w:val="002060"/>
          <w:lang w:val="es-ES_tradnl"/>
        </w:rPr>
        <w:t>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 xml:space="preserve">no conseguía desconectar bien después de los malos momentos pero comprensible después de los comentarios entre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green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y </w:t>
      </w:r>
      <w:proofErr w:type="spellStart"/>
      <w:r w:rsidRPr="00E26583">
        <w:rPr>
          <w:rFonts w:ascii="Calibri" w:hAnsi="Calibri"/>
          <w:bCs/>
          <w:color w:val="002060"/>
          <w:lang w:val="es-ES_tradnl"/>
        </w:rPr>
        <w:t>tee</w:t>
      </w:r>
      <w:proofErr w:type="spellEnd"/>
      <w:r w:rsidRPr="00E26583">
        <w:rPr>
          <w:rFonts w:ascii="Calibri" w:hAnsi="Calibri"/>
          <w:bCs/>
          <w:color w:val="002060"/>
          <w:lang w:val="es-ES_tradnl"/>
        </w:rPr>
        <w:t xml:space="preserve"> de “acompañantes”.</w:t>
      </w: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>En general me sorprendió la falta de complicidad entre mis compañeros técnicos y los técnicos de algunas federaciones territoriales (así como algún entrenador)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que impiden que se siga un seguimiento conjunto del jugador.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Parece como si no se tuviera claro por parte de todos que lo más importante es el desarrollo del jugador de forma global y no s</w:t>
      </w:r>
      <w:r>
        <w:rPr>
          <w:rFonts w:ascii="Calibri" w:hAnsi="Calibri"/>
          <w:bCs/>
          <w:color w:val="002060"/>
          <w:lang w:val="es-ES_tradnl"/>
        </w:rPr>
        <w:t>olo en el torneo</w:t>
      </w:r>
      <w:r w:rsidRPr="00E26583">
        <w:rPr>
          <w:rFonts w:ascii="Calibri" w:hAnsi="Calibri"/>
          <w:bCs/>
          <w:color w:val="002060"/>
          <w:lang w:val="es-ES_tradnl"/>
        </w:rPr>
        <w:t xml:space="preserve"> que se está disputando.</w:t>
      </w: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>Pude analizar las rutinas de práct</w:t>
      </w:r>
      <w:r>
        <w:rPr>
          <w:rFonts w:ascii="Calibri" w:hAnsi="Calibri"/>
          <w:bCs/>
          <w:color w:val="002060"/>
          <w:lang w:val="es-ES_tradnl"/>
        </w:rPr>
        <w:t>i</w:t>
      </w:r>
      <w:bookmarkStart w:id="0" w:name="_GoBack"/>
      <w:bookmarkEnd w:id="0"/>
      <w:r w:rsidRPr="00E26583">
        <w:rPr>
          <w:rFonts w:ascii="Calibri" w:hAnsi="Calibri"/>
          <w:bCs/>
          <w:color w:val="002060"/>
          <w:lang w:val="es-ES_tradnl"/>
        </w:rPr>
        <w:t>ca del día previo a la final y creo que hay margen de mejora en este aspecto.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En mi opinión hay en general en ese momento concreto demasiada cantidad de entrenamiento y  mucha repetición bloqueada.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Según mi experiencia,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hay poco que cambiar o mejorar en esos momentos  después de haber jugado dos vueltas de torneo y una o dos de práctica.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Exigir mucha intensidad y concentración en ese momento puede generar efectos más adversos que positivos para el día siguiente.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Considero que es un punto importante a tratar con mis compañeros  y llegar a unificadas para poner en práctica en el futuro,</w:t>
      </w:r>
      <w:r>
        <w:rPr>
          <w:rFonts w:ascii="Calibri" w:hAnsi="Calibri"/>
          <w:bCs/>
          <w:color w:val="002060"/>
          <w:lang w:val="es-ES_tradnl"/>
        </w:rPr>
        <w:t xml:space="preserve"> </w:t>
      </w:r>
      <w:r w:rsidRPr="00E26583">
        <w:rPr>
          <w:rFonts w:ascii="Calibri" w:hAnsi="Calibri"/>
          <w:bCs/>
          <w:color w:val="002060"/>
          <w:lang w:val="es-ES_tradnl"/>
        </w:rPr>
        <w:t>así como compartirlas con los demás técnicos de las territoriales.</w:t>
      </w: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</w:p>
    <w:p w:rsidR="00E26583" w:rsidRPr="00E26583" w:rsidRDefault="00E26583" w:rsidP="00E26583">
      <w:pPr>
        <w:tabs>
          <w:tab w:val="left" w:pos="7710"/>
        </w:tabs>
        <w:rPr>
          <w:rFonts w:ascii="Calibri" w:hAnsi="Calibri"/>
          <w:bCs/>
          <w:color w:val="002060"/>
          <w:lang w:val="es-ES_tradnl"/>
        </w:rPr>
      </w:pPr>
      <w:r w:rsidRPr="00E26583">
        <w:rPr>
          <w:rFonts w:ascii="Calibri" w:hAnsi="Calibri"/>
          <w:bCs/>
          <w:color w:val="002060"/>
          <w:lang w:val="es-ES_tradnl"/>
        </w:rPr>
        <w:t>Decir por último que me pareció una experiencia muy grata hacer el seguimiento de mi primer torneo y quisiera  agradecer la ayuda que Marta y Laura me dispensaron  en todo momento que hicieron aún más satisfactoria la experiencia.</w:t>
      </w:r>
    </w:p>
    <w:p w:rsidR="00E46648" w:rsidRDefault="00E46648" w:rsidP="00946978">
      <w:pPr>
        <w:rPr>
          <w:rFonts w:ascii="Calibri" w:hAnsi="Calibri"/>
          <w:bCs/>
          <w:color w:val="002060"/>
          <w:lang w:val="es-ES_tradnl"/>
        </w:rPr>
      </w:pPr>
    </w:p>
    <w:p w:rsidR="00E26583" w:rsidRDefault="00E26583">
      <w:pPr>
        <w:rPr>
          <w:rFonts w:ascii="Calibri" w:hAnsi="Calibri"/>
          <w:bCs/>
          <w:color w:val="002060"/>
          <w:lang w:val="es-ES_tradnl"/>
        </w:rPr>
      </w:pPr>
    </w:p>
    <w:sectPr w:rsidR="00E26583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978" w:rsidRDefault="00946978">
      <w:r>
        <w:separator/>
      </w:r>
    </w:p>
  </w:endnote>
  <w:endnote w:type="continuationSeparator" w:id="0">
    <w:p w:rsidR="00946978" w:rsidRDefault="0094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978" w:rsidRDefault="00946978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6978" w:rsidRDefault="00946978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946978" w:rsidTr="00E9519B">
      <w:trPr>
        <w:trHeight w:val="529"/>
      </w:trPr>
      <w:tc>
        <w:tcPr>
          <w:tcW w:w="918" w:type="dxa"/>
        </w:tcPr>
        <w:p w:rsidR="00946978" w:rsidRDefault="00946978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E26583" w:rsidRPr="00E26583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946978" w:rsidRDefault="00946978" w:rsidP="004144F7">
          <w:pPr>
            <w:pStyle w:val="Piedepgina"/>
          </w:pPr>
          <w:r>
            <w:t xml:space="preserve">Informe técnico competiciones /concentraciones CTAF                                                      </w:t>
          </w:r>
          <w:r w:rsidR="00E26583">
            <w:t>23</w:t>
          </w:r>
          <w:r w:rsidR="00E46648">
            <w:t>/01/2012</w:t>
          </w:r>
        </w:p>
      </w:tc>
    </w:tr>
  </w:tbl>
  <w:p w:rsidR="00946978" w:rsidRPr="0004733D" w:rsidRDefault="00946978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978" w:rsidRDefault="00946978">
      <w:r>
        <w:separator/>
      </w:r>
    </w:p>
  </w:footnote>
  <w:footnote w:type="continuationSeparator" w:id="0">
    <w:p w:rsidR="00946978" w:rsidRDefault="0094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978" w:rsidRDefault="007D0EA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4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7"/>
  </w:num>
  <w:num w:numId="2">
    <w:abstractNumId w:val="10"/>
  </w:num>
  <w:num w:numId="3">
    <w:abstractNumId w:val="19"/>
  </w:num>
  <w:num w:numId="4">
    <w:abstractNumId w:val="2"/>
  </w:num>
  <w:num w:numId="5">
    <w:abstractNumId w:val="4"/>
  </w:num>
  <w:num w:numId="6">
    <w:abstractNumId w:val="14"/>
  </w:num>
  <w:num w:numId="7">
    <w:abstractNumId w:val="1"/>
  </w:num>
  <w:num w:numId="8">
    <w:abstractNumId w:val="11"/>
  </w:num>
  <w:num w:numId="9">
    <w:abstractNumId w:val="15"/>
  </w:num>
  <w:num w:numId="10">
    <w:abstractNumId w:val="20"/>
  </w:num>
  <w:num w:numId="11">
    <w:abstractNumId w:val="7"/>
  </w:num>
  <w:num w:numId="12">
    <w:abstractNumId w:val="3"/>
  </w:num>
  <w:num w:numId="13">
    <w:abstractNumId w:val="16"/>
  </w:num>
  <w:num w:numId="14">
    <w:abstractNumId w:val="9"/>
  </w:num>
  <w:num w:numId="15">
    <w:abstractNumId w:val="5"/>
  </w:num>
  <w:num w:numId="16">
    <w:abstractNumId w:val="0"/>
  </w:num>
  <w:num w:numId="17">
    <w:abstractNumId w:val="21"/>
  </w:num>
  <w:num w:numId="18">
    <w:abstractNumId w:val="13"/>
  </w:num>
  <w:num w:numId="19">
    <w:abstractNumId w:val="12"/>
  </w:num>
  <w:num w:numId="20">
    <w:abstractNumId w:val="8"/>
  </w:num>
  <w:num w:numId="21">
    <w:abstractNumId w:val="6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144F7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7C0"/>
    <w:rsid w:val="00580ECD"/>
    <w:rsid w:val="0059188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5A80"/>
    <w:rsid w:val="007C622B"/>
    <w:rsid w:val="007D0EAF"/>
    <w:rsid w:val="0080128F"/>
    <w:rsid w:val="00823446"/>
    <w:rsid w:val="0083504D"/>
    <w:rsid w:val="00852DB0"/>
    <w:rsid w:val="008570F4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4697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349D7"/>
    <w:rsid w:val="00C368D2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26583"/>
    <w:rsid w:val="00E46648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71BF64A-203B-44AE-B3C1-7E82D7D0A6CF}"/>
</file>

<file path=customXml/itemProps2.xml><?xml version="1.0" encoding="utf-8"?>
<ds:datastoreItem xmlns:ds="http://schemas.openxmlformats.org/officeDocument/2006/customXml" ds:itemID="{8FFE25B2-3376-49AD-A174-874627FA51F7}"/>
</file>

<file path=customXml/itemProps3.xml><?xml version="1.0" encoding="utf-8"?>
<ds:datastoreItem xmlns:ds="http://schemas.openxmlformats.org/officeDocument/2006/customXml" ds:itemID="{97865F96-FEB9-4A10-8BAD-7DCBBE25C8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866</Words>
  <Characters>4324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3</cp:revision>
  <cp:lastPrinted>2003-10-30T09:46:00Z</cp:lastPrinted>
  <dcterms:created xsi:type="dcterms:W3CDTF">2012-01-24T17:19:00Z</dcterms:created>
  <dcterms:modified xsi:type="dcterms:W3CDTF">2012-01-24T17:28:00Z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