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6FE99F78" w:rsidR="00D1402B" w:rsidRPr="0026568A" w:rsidRDefault="002F6228" w:rsidP="00BA7D3A">
            <w:pPr>
              <w:pStyle w:val="Ttulo2"/>
              <w:jc w:val="left"/>
              <w:rPr>
                <w:rFonts w:ascii="Calibri" w:hAnsi="Calibri"/>
                <w:bCs/>
                <w:color w:val="002060"/>
                <w:sz w:val="24"/>
                <w:lang w:val="es-ES_tradnl"/>
              </w:rPr>
            </w:pPr>
            <w:r>
              <w:rPr>
                <w:rFonts w:ascii="Calibri" w:hAnsi="Calibri"/>
                <w:bCs/>
                <w:color w:val="002060"/>
                <w:sz w:val="24"/>
                <w:lang w:val="es-ES_tradnl"/>
              </w:rPr>
              <w:t>Salvador Luna – Entrenador Nacional (responsable técnico).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097BCB2" w:rsidR="00D1402B" w:rsidRPr="00165381" w:rsidRDefault="002F6228"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Interterritorial Sub-25 Femenino 2012 - </w:t>
            </w:r>
            <w:proofErr w:type="spellStart"/>
            <w:r>
              <w:rPr>
                <w:rFonts w:ascii="Calibri" w:hAnsi="Calibri"/>
                <w:bCs/>
                <w:color w:val="002060"/>
                <w:sz w:val="24"/>
                <w:lang w:val="es-ES"/>
              </w:rPr>
              <w:t>Pinaillas</w:t>
            </w:r>
            <w:proofErr w:type="spellEnd"/>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418AAC3C" w:rsidR="00D1402B" w:rsidRPr="00D44871" w:rsidRDefault="002F6228" w:rsidP="006D0FC5">
            <w:pPr>
              <w:rPr>
                <w:rFonts w:ascii="Calibri" w:hAnsi="Calibri"/>
                <w:b/>
                <w:bCs/>
                <w:color w:val="002060"/>
                <w:lang w:val="es-ES_tradnl"/>
              </w:rPr>
            </w:pPr>
            <w:r>
              <w:rPr>
                <w:rFonts w:ascii="Calibri" w:hAnsi="Calibri"/>
                <w:b/>
                <w:bCs/>
                <w:color w:val="002060"/>
                <w:lang w:val="es-ES_tradnl"/>
              </w:rPr>
              <w:t>4 y 5 de septiembre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82EED7B" w:rsidR="00E9519B" w:rsidRPr="00D44871" w:rsidRDefault="002F6228" w:rsidP="002A171E">
            <w:pPr>
              <w:rPr>
                <w:rFonts w:ascii="Calibri" w:hAnsi="Calibri"/>
                <w:b/>
                <w:bCs/>
                <w:color w:val="002060"/>
                <w:lang w:val="es-ES_tradnl"/>
              </w:rPr>
            </w:pPr>
            <w:r>
              <w:rPr>
                <w:rFonts w:ascii="Calibri" w:hAnsi="Calibri"/>
                <w:b/>
                <w:bCs/>
                <w:color w:val="002060"/>
                <w:lang w:val="es-ES_tradnl"/>
              </w:rPr>
              <w:t>11 de septiembre de 2012</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7777777" w:rsidR="00F7284D" w:rsidRPr="00D44871" w:rsidRDefault="00F7284D" w:rsidP="006D0FC5">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59C7724D" w14:textId="77777777" w:rsidR="002F6228" w:rsidRDefault="002F6228" w:rsidP="002F6228">
      <w:pPr>
        <w:spacing w:line="216" w:lineRule="auto"/>
        <w:rPr>
          <w:rFonts w:asciiTheme="minorHAnsi" w:hAnsiTheme="minorHAnsi"/>
          <w:sz w:val="24"/>
          <w:szCs w:val="24"/>
        </w:rPr>
      </w:pPr>
      <w:r w:rsidRPr="00793993">
        <w:rPr>
          <w:rFonts w:asciiTheme="minorHAnsi" w:hAnsiTheme="minorHAnsi"/>
          <w:b/>
          <w:sz w:val="24"/>
          <w:szCs w:val="24"/>
        </w:rPr>
        <w:t>Motivo de</w:t>
      </w:r>
      <w:r>
        <w:rPr>
          <w:rFonts w:asciiTheme="minorHAnsi" w:hAnsiTheme="minorHAnsi"/>
          <w:b/>
          <w:sz w:val="24"/>
          <w:szCs w:val="24"/>
        </w:rPr>
        <w:t>l viaje</w:t>
      </w:r>
      <w:r w:rsidRPr="00793993">
        <w:rPr>
          <w:rFonts w:asciiTheme="minorHAnsi" w:hAnsiTheme="minorHAnsi"/>
          <w:b/>
          <w:sz w:val="24"/>
          <w:szCs w:val="24"/>
        </w:rPr>
        <w:t>:</w:t>
      </w:r>
      <w:r>
        <w:rPr>
          <w:rFonts w:asciiTheme="minorHAnsi" w:hAnsiTheme="minorHAnsi"/>
          <w:sz w:val="24"/>
          <w:szCs w:val="24"/>
        </w:rPr>
        <w:t xml:space="preserve"> </w:t>
      </w:r>
    </w:p>
    <w:p w14:paraId="7FFE4C70" w14:textId="5378D980" w:rsidR="002F6228" w:rsidRDefault="002F6228" w:rsidP="002F6228">
      <w:pPr>
        <w:rPr>
          <w:rFonts w:asciiTheme="minorHAnsi" w:hAnsiTheme="minorHAnsi"/>
          <w:sz w:val="24"/>
          <w:szCs w:val="24"/>
        </w:rPr>
      </w:pPr>
      <w:r>
        <w:rPr>
          <w:rFonts w:asciiTheme="minorHAnsi" w:hAnsiTheme="minorHAnsi"/>
          <w:sz w:val="24"/>
          <w:szCs w:val="24"/>
        </w:rPr>
        <w:t>Visualizar el gesto técnico</w:t>
      </w:r>
      <w:bookmarkStart w:id="0" w:name="_GoBack"/>
      <w:bookmarkEnd w:id="0"/>
      <w:r>
        <w:rPr>
          <w:rFonts w:asciiTheme="minorHAnsi" w:hAnsiTheme="minorHAnsi"/>
          <w:sz w:val="24"/>
          <w:szCs w:val="24"/>
        </w:rPr>
        <w:t xml:space="preserve"> y el área del juego corto.</w:t>
      </w:r>
    </w:p>
    <w:p w14:paraId="5E3CE20F" w14:textId="77777777" w:rsidR="002F6228" w:rsidRDefault="002F6228" w:rsidP="002F6228">
      <w:pPr>
        <w:rPr>
          <w:rFonts w:ascii="Calibri" w:hAnsi="Calibri"/>
          <w:color w:val="002060"/>
          <w:u w:val="single"/>
          <w:lang w:val="es-ES_tradnl"/>
        </w:rPr>
      </w:pPr>
    </w:p>
    <w:p w14:paraId="694C4558" w14:textId="77777777" w:rsidR="002F6228" w:rsidRDefault="002F6228" w:rsidP="002F6228">
      <w:pPr>
        <w:pStyle w:val="Prrafodelista"/>
        <w:numPr>
          <w:ilvl w:val="0"/>
          <w:numId w:val="22"/>
        </w:numPr>
        <w:ind w:left="360"/>
        <w:rPr>
          <w:rFonts w:asciiTheme="minorHAnsi" w:hAnsiTheme="minorHAnsi" w:cs="Tahoma"/>
          <w:sz w:val="24"/>
          <w:szCs w:val="24"/>
        </w:rPr>
      </w:pPr>
      <w:r>
        <w:rPr>
          <w:rFonts w:asciiTheme="minorHAnsi" w:hAnsiTheme="minorHAnsi" w:cs="Tahoma"/>
          <w:sz w:val="24"/>
          <w:szCs w:val="24"/>
        </w:rPr>
        <w:t>Observare la técnica de 8 jugadoras. Los nombres de las jugadoras me lo dirá el comité. Después tendré contacto con sus entrenadores.</w:t>
      </w:r>
    </w:p>
    <w:p w14:paraId="2E0D2D51" w14:textId="77777777" w:rsidR="002F6228" w:rsidRPr="001E6D8E" w:rsidRDefault="002F6228" w:rsidP="002F6228">
      <w:pPr>
        <w:pStyle w:val="Prrafodelista"/>
        <w:ind w:left="360"/>
        <w:rPr>
          <w:rFonts w:asciiTheme="minorHAnsi" w:hAnsiTheme="minorHAnsi" w:cs="Tahoma"/>
          <w:color w:val="00B050"/>
          <w:sz w:val="24"/>
          <w:szCs w:val="24"/>
        </w:rPr>
      </w:pPr>
      <w:r w:rsidRPr="001E6D8E">
        <w:rPr>
          <w:rFonts w:asciiTheme="minorHAnsi" w:hAnsiTheme="minorHAnsi" w:cs="Tahoma"/>
          <w:color w:val="00B050"/>
          <w:sz w:val="24"/>
          <w:szCs w:val="24"/>
        </w:rPr>
        <w:t>Observe en el juego corto a todas las jugadoras excepto las dos comunidades que no hicieron el test de juego corto.</w:t>
      </w:r>
    </w:p>
    <w:p w14:paraId="4A9048ED" w14:textId="77777777" w:rsidR="002F6228" w:rsidRPr="00B45975" w:rsidRDefault="002F6228" w:rsidP="002F6228">
      <w:pPr>
        <w:pStyle w:val="Prrafodelista"/>
        <w:numPr>
          <w:ilvl w:val="0"/>
          <w:numId w:val="22"/>
        </w:numPr>
        <w:ind w:left="360"/>
        <w:rPr>
          <w:rFonts w:asciiTheme="minorHAnsi" w:hAnsiTheme="minorHAnsi" w:cs="Tahoma"/>
          <w:sz w:val="24"/>
          <w:szCs w:val="24"/>
        </w:rPr>
      </w:pPr>
      <w:r w:rsidRPr="00AB64BD">
        <w:rPr>
          <w:rFonts w:asciiTheme="minorHAnsi" w:hAnsiTheme="minorHAnsi" w:cs="Tahoma"/>
          <w:sz w:val="24"/>
          <w:szCs w:val="24"/>
        </w:rPr>
        <w:t>Observare  que los libros de yardas son utilizados</w:t>
      </w:r>
      <w:r w:rsidRPr="00750395">
        <w:rPr>
          <w:rFonts w:asciiTheme="minorHAnsi" w:hAnsiTheme="minorHAnsi" w:cs="Tahoma"/>
          <w:i/>
          <w:sz w:val="24"/>
          <w:szCs w:val="24"/>
        </w:rPr>
        <w:t>.</w:t>
      </w:r>
    </w:p>
    <w:p w14:paraId="1C4A9766" w14:textId="77777777" w:rsidR="002F6228" w:rsidRPr="00B45975" w:rsidRDefault="002F6228" w:rsidP="002F6228">
      <w:pPr>
        <w:pStyle w:val="Prrafodelista"/>
        <w:ind w:left="360"/>
        <w:rPr>
          <w:rFonts w:asciiTheme="minorHAnsi" w:hAnsiTheme="minorHAnsi" w:cs="Tahoma"/>
          <w:color w:val="FF0000"/>
          <w:sz w:val="24"/>
          <w:szCs w:val="24"/>
        </w:rPr>
      </w:pPr>
      <w:r w:rsidRPr="00B45975">
        <w:rPr>
          <w:rFonts w:asciiTheme="minorHAnsi" w:hAnsiTheme="minorHAnsi" w:cs="Tahoma"/>
          <w:color w:val="00B050"/>
          <w:sz w:val="24"/>
          <w:szCs w:val="24"/>
        </w:rPr>
        <w:t>Me lleve una grata sorpresa por que la mayoría de las jugadoras miraban y utilizaban el libro antes de cada golpe.</w:t>
      </w:r>
      <w:r w:rsidRPr="00B45975">
        <w:rPr>
          <w:rFonts w:asciiTheme="minorHAnsi" w:hAnsiTheme="minorHAnsi" w:cs="Tahoma"/>
          <w:color w:val="0070C0"/>
          <w:sz w:val="24"/>
          <w:szCs w:val="24"/>
        </w:rPr>
        <w:t xml:space="preserve"> </w:t>
      </w:r>
      <w:r w:rsidRPr="00B45975">
        <w:rPr>
          <w:rFonts w:asciiTheme="minorHAnsi" w:hAnsiTheme="minorHAnsi" w:cs="Tahoma"/>
          <w:color w:val="FF0000"/>
          <w:sz w:val="24"/>
          <w:szCs w:val="24"/>
        </w:rPr>
        <w:t xml:space="preserve">Me fije que no hacían observaciones o notas propias en los dibujos de los </w:t>
      </w:r>
      <w:proofErr w:type="spellStart"/>
      <w:r w:rsidRPr="00B45975">
        <w:rPr>
          <w:rFonts w:asciiTheme="minorHAnsi" w:hAnsiTheme="minorHAnsi" w:cs="Tahoma"/>
          <w:color w:val="FF0000"/>
          <w:sz w:val="24"/>
          <w:szCs w:val="24"/>
        </w:rPr>
        <w:t>greenes</w:t>
      </w:r>
      <w:proofErr w:type="spellEnd"/>
      <w:r w:rsidRPr="00B45975">
        <w:rPr>
          <w:rFonts w:asciiTheme="minorHAnsi" w:hAnsiTheme="minorHAnsi" w:cs="Tahoma"/>
          <w:color w:val="FF0000"/>
          <w:sz w:val="24"/>
          <w:szCs w:val="24"/>
        </w:rPr>
        <w:t>, como caídas, lugar más fácil, etc.</w:t>
      </w:r>
    </w:p>
    <w:p w14:paraId="749EDBB9" w14:textId="77777777" w:rsidR="002F6228" w:rsidRDefault="002F6228" w:rsidP="002F6228">
      <w:pPr>
        <w:pStyle w:val="Prrafodelista"/>
        <w:numPr>
          <w:ilvl w:val="0"/>
          <w:numId w:val="22"/>
        </w:numPr>
        <w:ind w:left="360"/>
        <w:rPr>
          <w:rFonts w:asciiTheme="minorHAnsi" w:hAnsiTheme="minorHAnsi" w:cs="Tahoma"/>
          <w:i/>
          <w:sz w:val="24"/>
          <w:szCs w:val="24"/>
        </w:rPr>
      </w:pPr>
      <w:r w:rsidRPr="00AB64BD">
        <w:rPr>
          <w:rFonts w:asciiTheme="minorHAnsi" w:hAnsiTheme="minorHAnsi" w:cs="Tahoma"/>
          <w:sz w:val="24"/>
          <w:szCs w:val="24"/>
        </w:rPr>
        <w:t>Revisar rutinas de juego durante la vuelta de prácticas</w:t>
      </w:r>
      <w:r>
        <w:rPr>
          <w:rFonts w:asciiTheme="minorHAnsi" w:hAnsiTheme="minorHAnsi" w:cs="Tahoma"/>
          <w:i/>
          <w:sz w:val="24"/>
          <w:szCs w:val="24"/>
        </w:rPr>
        <w:t>.</w:t>
      </w:r>
    </w:p>
    <w:p w14:paraId="0D6046D7" w14:textId="77777777" w:rsidR="002F6228" w:rsidRPr="001E6D8E" w:rsidRDefault="002F6228" w:rsidP="002F6228">
      <w:pPr>
        <w:pStyle w:val="Prrafodelista"/>
        <w:ind w:left="360"/>
        <w:rPr>
          <w:rFonts w:asciiTheme="minorHAnsi" w:hAnsiTheme="minorHAnsi" w:cs="Tahoma"/>
          <w:color w:val="FF0000"/>
          <w:sz w:val="24"/>
          <w:szCs w:val="24"/>
        </w:rPr>
      </w:pPr>
      <w:r w:rsidRPr="00B45975">
        <w:rPr>
          <w:rFonts w:asciiTheme="minorHAnsi" w:hAnsiTheme="minorHAnsi" w:cs="Tahoma"/>
          <w:color w:val="00B050"/>
          <w:sz w:val="24"/>
          <w:szCs w:val="24"/>
        </w:rPr>
        <w:t>Las comunidades de 1ª división realizan rutinas correctas</w:t>
      </w:r>
      <w:r w:rsidRPr="00B45975">
        <w:rPr>
          <w:rFonts w:asciiTheme="minorHAnsi" w:hAnsiTheme="minorHAnsi" w:cs="Tahoma"/>
          <w:i/>
          <w:sz w:val="24"/>
          <w:szCs w:val="24"/>
        </w:rPr>
        <w:t>.</w:t>
      </w:r>
      <w:r>
        <w:rPr>
          <w:rFonts w:asciiTheme="minorHAnsi" w:hAnsiTheme="minorHAnsi" w:cs="Tahoma"/>
          <w:i/>
          <w:sz w:val="24"/>
          <w:szCs w:val="24"/>
        </w:rPr>
        <w:t xml:space="preserve"> </w:t>
      </w:r>
      <w:r w:rsidRPr="001E6D8E">
        <w:rPr>
          <w:rFonts w:asciiTheme="minorHAnsi" w:hAnsiTheme="minorHAnsi" w:cs="Tahoma"/>
          <w:color w:val="FF0000"/>
          <w:sz w:val="24"/>
          <w:szCs w:val="24"/>
        </w:rPr>
        <w:t>Las de 2ª depende de la jugadora en concreto, pero la mayoría NO</w:t>
      </w:r>
      <w:r>
        <w:rPr>
          <w:rFonts w:asciiTheme="minorHAnsi" w:hAnsiTheme="minorHAnsi" w:cs="Tahoma"/>
          <w:color w:val="FF0000"/>
          <w:sz w:val="24"/>
          <w:szCs w:val="24"/>
        </w:rPr>
        <w:t>.</w:t>
      </w:r>
    </w:p>
    <w:p w14:paraId="418A58AF" w14:textId="77777777" w:rsidR="002F6228" w:rsidRDefault="002F6228" w:rsidP="002F6228">
      <w:pPr>
        <w:pStyle w:val="Prrafodelista"/>
        <w:numPr>
          <w:ilvl w:val="0"/>
          <w:numId w:val="22"/>
        </w:numPr>
        <w:ind w:left="360"/>
        <w:rPr>
          <w:rFonts w:asciiTheme="minorHAnsi" w:hAnsiTheme="minorHAnsi" w:cs="Tahoma"/>
          <w:sz w:val="24"/>
          <w:szCs w:val="24"/>
        </w:rPr>
      </w:pPr>
      <w:r w:rsidRPr="00AB64BD">
        <w:rPr>
          <w:rFonts w:asciiTheme="minorHAnsi" w:hAnsiTheme="minorHAnsi" w:cs="Tahoma"/>
          <w:sz w:val="24"/>
          <w:szCs w:val="24"/>
        </w:rPr>
        <w:t>Comentar con mis compañeros lo observado en el campo.</w:t>
      </w:r>
    </w:p>
    <w:p w14:paraId="7378FC5A" w14:textId="77777777" w:rsidR="002F6228" w:rsidRPr="001E6D8E" w:rsidRDefault="002F6228" w:rsidP="002F6228">
      <w:pPr>
        <w:pStyle w:val="Prrafodelista"/>
        <w:ind w:left="360"/>
        <w:rPr>
          <w:rFonts w:asciiTheme="minorHAnsi" w:hAnsiTheme="minorHAnsi" w:cs="Tahoma"/>
          <w:sz w:val="24"/>
          <w:szCs w:val="24"/>
        </w:rPr>
      </w:pPr>
      <w:r w:rsidRPr="001E6D8E">
        <w:rPr>
          <w:rFonts w:asciiTheme="minorHAnsi" w:hAnsiTheme="minorHAnsi" w:cs="Tahoma"/>
          <w:color w:val="00B050"/>
          <w:sz w:val="24"/>
          <w:szCs w:val="24"/>
        </w:rPr>
        <w:t>Estuve hablando en el</w:t>
      </w:r>
      <w:r>
        <w:rPr>
          <w:rFonts w:asciiTheme="minorHAnsi" w:hAnsiTheme="minorHAnsi" w:cs="Tahoma"/>
          <w:color w:val="00B050"/>
          <w:sz w:val="24"/>
          <w:szCs w:val="24"/>
        </w:rPr>
        <w:t xml:space="preserve"> campo con el entrenador de la </w:t>
      </w:r>
      <w:proofErr w:type="gramStart"/>
      <w:r>
        <w:rPr>
          <w:rFonts w:asciiTheme="minorHAnsi" w:hAnsiTheme="minorHAnsi" w:cs="Tahoma"/>
          <w:color w:val="00B050"/>
          <w:sz w:val="24"/>
          <w:szCs w:val="24"/>
        </w:rPr>
        <w:t>A</w:t>
      </w:r>
      <w:r w:rsidRPr="001E6D8E">
        <w:rPr>
          <w:rFonts w:asciiTheme="minorHAnsi" w:hAnsiTheme="minorHAnsi" w:cs="Tahoma"/>
          <w:color w:val="00B050"/>
          <w:sz w:val="24"/>
          <w:szCs w:val="24"/>
        </w:rPr>
        <w:t>sturiana</w:t>
      </w:r>
      <w:proofErr w:type="gramEnd"/>
      <w:r w:rsidRPr="001E6D8E">
        <w:rPr>
          <w:rFonts w:asciiTheme="minorHAnsi" w:hAnsiTheme="minorHAnsi" w:cs="Tahoma"/>
          <w:color w:val="00B050"/>
          <w:sz w:val="24"/>
          <w:szCs w:val="24"/>
        </w:rPr>
        <w:t>,</w:t>
      </w:r>
      <w:r>
        <w:rPr>
          <w:rFonts w:asciiTheme="minorHAnsi" w:hAnsiTheme="minorHAnsi" w:cs="Tahoma"/>
          <w:color w:val="00B050"/>
          <w:sz w:val="24"/>
          <w:szCs w:val="24"/>
        </w:rPr>
        <w:t xml:space="preserve"> G</w:t>
      </w:r>
      <w:r w:rsidRPr="001E6D8E">
        <w:rPr>
          <w:rFonts w:asciiTheme="minorHAnsi" w:hAnsiTheme="minorHAnsi" w:cs="Tahoma"/>
          <w:color w:val="00B050"/>
          <w:sz w:val="24"/>
          <w:szCs w:val="24"/>
        </w:rPr>
        <w:t xml:space="preserve">allega, </w:t>
      </w:r>
      <w:r>
        <w:rPr>
          <w:rFonts w:asciiTheme="minorHAnsi" w:hAnsiTheme="minorHAnsi" w:cs="Tahoma"/>
          <w:color w:val="00B050"/>
          <w:sz w:val="24"/>
          <w:szCs w:val="24"/>
        </w:rPr>
        <w:t>C</w:t>
      </w:r>
      <w:r w:rsidRPr="001E6D8E">
        <w:rPr>
          <w:rFonts w:asciiTheme="minorHAnsi" w:hAnsiTheme="minorHAnsi" w:cs="Tahoma"/>
          <w:color w:val="00B050"/>
          <w:sz w:val="24"/>
          <w:szCs w:val="24"/>
        </w:rPr>
        <w:t>ántabra,</w:t>
      </w:r>
      <w:r>
        <w:rPr>
          <w:rFonts w:asciiTheme="minorHAnsi" w:hAnsiTheme="minorHAnsi" w:cs="Tahoma"/>
          <w:color w:val="00B050"/>
          <w:sz w:val="24"/>
          <w:szCs w:val="24"/>
        </w:rPr>
        <w:t xml:space="preserve"> B</w:t>
      </w:r>
      <w:r w:rsidRPr="001E6D8E">
        <w:rPr>
          <w:rFonts w:asciiTheme="minorHAnsi" w:hAnsiTheme="minorHAnsi" w:cs="Tahoma"/>
          <w:color w:val="00B050"/>
          <w:sz w:val="24"/>
          <w:szCs w:val="24"/>
        </w:rPr>
        <w:t>alear</w:t>
      </w:r>
      <w:r>
        <w:rPr>
          <w:rFonts w:asciiTheme="minorHAnsi" w:hAnsiTheme="minorHAnsi" w:cs="Tahoma"/>
          <w:color w:val="00B050"/>
          <w:sz w:val="24"/>
          <w:szCs w:val="24"/>
        </w:rPr>
        <w:t>, C</w:t>
      </w:r>
      <w:r w:rsidRPr="001E6D8E">
        <w:rPr>
          <w:rFonts w:asciiTheme="minorHAnsi" w:hAnsiTheme="minorHAnsi" w:cs="Tahoma"/>
          <w:color w:val="00B050"/>
          <w:sz w:val="24"/>
          <w:szCs w:val="24"/>
        </w:rPr>
        <w:t>atalana</w:t>
      </w:r>
      <w:r>
        <w:rPr>
          <w:rFonts w:asciiTheme="minorHAnsi" w:hAnsiTheme="minorHAnsi" w:cs="Tahoma"/>
          <w:color w:val="00B050"/>
          <w:sz w:val="24"/>
          <w:szCs w:val="24"/>
        </w:rPr>
        <w:t xml:space="preserve"> y C</w:t>
      </w:r>
      <w:r w:rsidRPr="001E6D8E">
        <w:rPr>
          <w:rFonts w:asciiTheme="minorHAnsi" w:hAnsiTheme="minorHAnsi" w:cs="Tahoma"/>
          <w:color w:val="00B050"/>
          <w:sz w:val="24"/>
          <w:szCs w:val="24"/>
        </w:rPr>
        <w:t>astilla-</w:t>
      </w:r>
      <w:r>
        <w:rPr>
          <w:rFonts w:asciiTheme="minorHAnsi" w:hAnsiTheme="minorHAnsi" w:cs="Tahoma"/>
          <w:color w:val="00B050"/>
          <w:sz w:val="24"/>
          <w:szCs w:val="24"/>
        </w:rPr>
        <w:t>L</w:t>
      </w:r>
      <w:r w:rsidRPr="001E6D8E">
        <w:rPr>
          <w:rFonts w:asciiTheme="minorHAnsi" w:hAnsiTheme="minorHAnsi" w:cs="Tahoma"/>
          <w:color w:val="00B050"/>
          <w:sz w:val="24"/>
          <w:szCs w:val="24"/>
        </w:rPr>
        <w:t>eón.</w:t>
      </w:r>
      <w:r>
        <w:rPr>
          <w:rFonts w:asciiTheme="minorHAnsi" w:hAnsiTheme="minorHAnsi" w:cs="Tahoma"/>
          <w:color w:val="00B050"/>
          <w:sz w:val="24"/>
          <w:szCs w:val="24"/>
        </w:rPr>
        <w:t xml:space="preserve"> </w:t>
      </w:r>
      <w:r w:rsidRPr="001E6D8E">
        <w:rPr>
          <w:rFonts w:asciiTheme="minorHAnsi" w:hAnsiTheme="minorHAnsi" w:cs="Tahoma"/>
          <w:color w:val="FF0000"/>
          <w:sz w:val="24"/>
          <w:szCs w:val="24"/>
        </w:rPr>
        <w:t xml:space="preserve">No </w:t>
      </w:r>
      <w:r>
        <w:rPr>
          <w:rFonts w:asciiTheme="minorHAnsi" w:hAnsiTheme="minorHAnsi" w:cs="Tahoma"/>
          <w:color w:val="FF0000"/>
          <w:sz w:val="24"/>
          <w:szCs w:val="24"/>
        </w:rPr>
        <w:t xml:space="preserve">hable con la </w:t>
      </w:r>
      <w:proofErr w:type="gramStart"/>
      <w:r>
        <w:rPr>
          <w:rFonts w:asciiTheme="minorHAnsi" w:hAnsiTheme="minorHAnsi" w:cs="Tahoma"/>
          <w:color w:val="FF0000"/>
          <w:sz w:val="24"/>
          <w:szCs w:val="24"/>
        </w:rPr>
        <w:t>Madrileña</w:t>
      </w:r>
      <w:proofErr w:type="gramEnd"/>
      <w:r>
        <w:rPr>
          <w:rFonts w:asciiTheme="minorHAnsi" w:hAnsiTheme="minorHAnsi" w:cs="Tahoma"/>
          <w:color w:val="FF0000"/>
          <w:sz w:val="24"/>
          <w:szCs w:val="24"/>
        </w:rPr>
        <w:t>, V</w:t>
      </w:r>
      <w:r w:rsidRPr="001E6D8E">
        <w:rPr>
          <w:rFonts w:asciiTheme="minorHAnsi" w:hAnsiTheme="minorHAnsi" w:cs="Tahoma"/>
          <w:color w:val="FF0000"/>
          <w:sz w:val="24"/>
          <w:szCs w:val="24"/>
        </w:rPr>
        <w:t xml:space="preserve">alencia, Andalucía y </w:t>
      </w:r>
      <w:r>
        <w:rPr>
          <w:rFonts w:asciiTheme="minorHAnsi" w:hAnsiTheme="minorHAnsi" w:cs="Tahoma"/>
          <w:color w:val="FF0000"/>
          <w:sz w:val="24"/>
          <w:szCs w:val="24"/>
        </w:rPr>
        <w:t>P</w:t>
      </w:r>
      <w:r w:rsidRPr="001E6D8E">
        <w:rPr>
          <w:rFonts w:asciiTheme="minorHAnsi" w:hAnsiTheme="minorHAnsi" w:cs="Tahoma"/>
          <w:color w:val="FF0000"/>
          <w:sz w:val="24"/>
          <w:szCs w:val="24"/>
        </w:rPr>
        <w:t xml:space="preserve">aís </w:t>
      </w:r>
      <w:r>
        <w:rPr>
          <w:rFonts w:asciiTheme="minorHAnsi" w:hAnsiTheme="minorHAnsi" w:cs="Tahoma"/>
          <w:color w:val="FF0000"/>
          <w:sz w:val="24"/>
          <w:szCs w:val="24"/>
        </w:rPr>
        <w:t>V</w:t>
      </w:r>
      <w:r w:rsidRPr="001E6D8E">
        <w:rPr>
          <w:rFonts w:asciiTheme="minorHAnsi" w:hAnsiTheme="minorHAnsi" w:cs="Tahoma"/>
          <w:color w:val="FF0000"/>
          <w:sz w:val="24"/>
          <w:szCs w:val="24"/>
        </w:rPr>
        <w:t>asco</w:t>
      </w:r>
      <w:r>
        <w:rPr>
          <w:rFonts w:asciiTheme="minorHAnsi" w:hAnsiTheme="minorHAnsi" w:cs="Tahoma"/>
          <w:color w:val="FF0000"/>
          <w:sz w:val="24"/>
          <w:szCs w:val="24"/>
        </w:rPr>
        <w:t xml:space="preserve">. </w:t>
      </w:r>
      <w:r>
        <w:rPr>
          <w:rFonts w:asciiTheme="minorHAnsi" w:hAnsiTheme="minorHAnsi" w:cs="Tahoma"/>
          <w:sz w:val="24"/>
          <w:szCs w:val="24"/>
        </w:rPr>
        <w:t>Con marta si lo hice. Con los entrenadores que hable comentamos rutinas de las jugadoras en el campo y algo de técnicas en golpes concretos.</w:t>
      </w:r>
    </w:p>
    <w:p w14:paraId="0375ED2E" w14:textId="77777777" w:rsidR="002F6228" w:rsidRPr="00E245A7" w:rsidRDefault="002F6228" w:rsidP="002F6228">
      <w:pPr>
        <w:pStyle w:val="Prrafodelista"/>
        <w:numPr>
          <w:ilvl w:val="0"/>
          <w:numId w:val="22"/>
        </w:numPr>
        <w:ind w:left="360"/>
        <w:rPr>
          <w:rFonts w:asciiTheme="minorHAnsi" w:hAnsiTheme="minorHAnsi" w:cs="Tahoma"/>
          <w:i/>
          <w:sz w:val="24"/>
          <w:szCs w:val="24"/>
        </w:rPr>
      </w:pPr>
      <w:r>
        <w:rPr>
          <w:rFonts w:asciiTheme="minorHAnsi" w:hAnsiTheme="minorHAnsi" w:cs="Tahoma"/>
          <w:sz w:val="24"/>
          <w:szCs w:val="24"/>
        </w:rPr>
        <w:t xml:space="preserve">Ayudar a Marcelo al campeonato de </w:t>
      </w:r>
      <w:proofErr w:type="spellStart"/>
      <w:r>
        <w:rPr>
          <w:rFonts w:asciiTheme="minorHAnsi" w:hAnsiTheme="minorHAnsi" w:cs="Tahoma"/>
          <w:sz w:val="24"/>
          <w:szCs w:val="24"/>
        </w:rPr>
        <w:t>approach</w:t>
      </w:r>
      <w:proofErr w:type="spellEnd"/>
      <w:r>
        <w:rPr>
          <w:rFonts w:asciiTheme="minorHAnsi" w:hAnsiTheme="minorHAnsi" w:cs="Tahoma"/>
          <w:sz w:val="24"/>
          <w:szCs w:val="24"/>
        </w:rPr>
        <w:t xml:space="preserve"> del día 4.</w:t>
      </w:r>
    </w:p>
    <w:p w14:paraId="5E18A127" w14:textId="77777777" w:rsidR="002F6228" w:rsidRDefault="002F6228" w:rsidP="002F6228">
      <w:pPr>
        <w:pStyle w:val="Prrafodelista"/>
        <w:ind w:left="360"/>
        <w:rPr>
          <w:rFonts w:asciiTheme="minorHAnsi" w:hAnsiTheme="minorHAnsi" w:cstheme="minorHAnsi"/>
          <w:sz w:val="24"/>
          <w:szCs w:val="24"/>
        </w:rPr>
      </w:pPr>
      <w:r w:rsidRPr="00E245A7">
        <w:rPr>
          <w:rFonts w:asciiTheme="minorHAnsi" w:hAnsiTheme="minorHAnsi" w:cstheme="minorHAnsi"/>
          <w:sz w:val="24"/>
          <w:szCs w:val="24"/>
        </w:rPr>
        <w:t>Desarrolle con la supervisión de Nacho el circuito de juego corto. Puse un circuito BASICO pero EXIGENTE. Ha sido un circuito noble sin ninguna dificultad extra. Son golpes que toda jugadora buena debe de desarrollar correctamente. El Green estaba bastante bien.  La dureza del suelo era la correcta. La bola recibía bien. Las jugadoras para realizar bien este circuito tenían que saber utilizar diferentes trayectorias en sus golpes. No era un circuito para utilizar muchos palos ya que el Green era pequeño.</w:t>
      </w:r>
    </w:p>
    <w:p w14:paraId="71EB2BC8" w14:textId="77777777" w:rsidR="002F6228" w:rsidRDefault="002F6228" w:rsidP="002F6228">
      <w:pPr>
        <w:pStyle w:val="Prrafodelista"/>
        <w:ind w:left="360"/>
        <w:rPr>
          <w:rFonts w:asciiTheme="minorHAnsi" w:hAnsiTheme="minorHAnsi" w:cstheme="minorHAnsi"/>
          <w:sz w:val="24"/>
          <w:szCs w:val="24"/>
        </w:rPr>
      </w:pPr>
      <w:r w:rsidRPr="00E245A7">
        <w:rPr>
          <w:rFonts w:asciiTheme="minorHAnsi" w:hAnsiTheme="minorHAnsi" w:cstheme="minorHAnsi"/>
          <w:sz w:val="24"/>
          <w:szCs w:val="24"/>
        </w:rPr>
        <w:t xml:space="preserve">Los golpes se definieron de la siguiente forma: 4 </w:t>
      </w:r>
      <w:proofErr w:type="spellStart"/>
      <w:r w:rsidRPr="00E245A7">
        <w:rPr>
          <w:rFonts w:asciiTheme="minorHAnsi" w:hAnsiTheme="minorHAnsi" w:cstheme="minorHAnsi"/>
          <w:sz w:val="24"/>
          <w:szCs w:val="24"/>
        </w:rPr>
        <w:t>approach</w:t>
      </w:r>
      <w:proofErr w:type="spellEnd"/>
      <w:r w:rsidRPr="00E245A7">
        <w:rPr>
          <w:rFonts w:asciiTheme="minorHAnsi" w:hAnsiTheme="minorHAnsi" w:cstheme="minorHAnsi"/>
          <w:sz w:val="24"/>
          <w:szCs w:val="24"/>
        </w:rPr>
        <w:t>, 3 bunker  y 2 chip/putt.</w:t>
      </w:r>
    </w:p>
    <w:p w14:paraId="65FB96F5" w14:textId="77777777" w:rsidR="002F6228" w:rsidRPr="00E245A7" w:rsidRDefault="002F6228" w:rsidP="002F6228">
      <w:pPr>
        <w:pStyle w:val="Prrafodelista"/>
        <w:ind w:left="360"/>
        <w:rPr>
          <w:rFonts w:asciiTheme="minorHAnsi" w:hAnsiTheme="minorHAnsi" w:cs="Tahoma"/>
          <w:i/>
          <w:sz w:val="24"/>
          <w:szCs w:val="24"/>
        </w:rPr>
      </w:pPr>
      <w:r w:rsidRPr="00E245A7">
        <w:rPr>
          <w:rFonts w:asciiTheme="minorHAnsi" w:hAnsiTheme="minorHAnsi" w:cstheme="minorHAnsi"/>
          <w:sz w:val="24"/>
          <w:szCs w:val="24"/>
        </w:rPr>
        <w:t>Las dos cosas que más me llamaron la atención en la mayoría de los equipo</w:t>
      </w:r>
      <w:r>
        <w:rPr>
          <w:rFonts w:asciiTheme="minorHAnsi" w:hAnsiTheme="minorHAnsi" w:cstheme="minorHAnsi"/>
          <w:sz w:val="24"/>
          <w:szCs w:val="24"/>
        </w:rPr>
        <w:t xml:space="preserve"> de 2ª y algunos de 1º</w:t>
      </w:r>
      <w:r w:rsidRPr="00E245A7">
        <w:rPr>
          <w:rFonts w:asciiTheme="minorHAnsi" w:hAnsiTheme="minorHAnsi" w:cstheme="minorHAnsi"/>
          <w:sz w:val="24"/>
          <w:szCs w:val="24"/>
        </w:rPr>
        <w:t xml:space="preserve"> fue que  falta definir el </w:t>
      </w:r>
      <w:r w:rsidRPr="00E245A7">
        <w:rPr>
          <w:rFonts w:asciiTheme="minorHAnsi" w:hAnsiTheme="minorHAnsi" w:cstheme="minorHAnsi"/>
          <w:b/>
          <w:sz w:val="24"/>
          <w:szCs w:val="24"/>
        </w:rPr>
        <w:t>tamaño de swing</w:t>
      </w:r>
      <w:r w:rsidRPr="00E245A7">
        <w:rPr>
          <w:rFonts w:asciiTheme="minorHAnsi" w:hAnsiTheme="minorHAnsi" w:cstheme="minorHAnsi"/>
          <w:sz w:val="24"/>
          <w:szCs w:val="24"/>
        </w:rPr>
        <w:t xml:space="preserve"> y la </w:t>
      </w:r>
      <w:r w:rsidRPr="00E245A7">
        <w:rPr>
          <w:rFonts w:asciiTheme="minorHAnsi" w:hAnsiTheme="minorHAnsi" w:cstheme="minorHAnsi"/>
          <w:b/>
          <w:sz w:val="24"/>
          <w:szCs w:val="24"/>
        </w:rPr>
        <w:t xml:space="preserve">acción del cuerpo </w:t>
      </w:r>
      <w:r w:rsidRPr="00E245A7">
        <w:rPr>
          <w:rFonts w:asciiTheme="minorHAnsi" w:hAnsiTheme="minorHAnsi" w:cstheme="minorHAnsi"/>
          <w:sz w:val="24"/>
          <w:szCs w:val="24"/>
        </w:rPr>
        <w:t xml:space="preserve">para una distancia concreta. Hay mucha independencia de brazos-manos y muchas posturas de cuerpo incorrectas durante el swing. Muchas posiciones débiles con el cuerpo para poder levantar más la bola. Falta también más intensidad en el golpe. La mayoría realizaban subidas excesivamente largas y abandonadas en la zona del impacto desacelerando el golpe.  Muy pocas jugadoras realizaban estos golpes muy mecánicamente. </w:t>
      </w:r>
    </w:p>
    <w:p w14:paraId="7FDB2638" w14:textId="77777777" w:rsidR="002F6228" w:rsidRPr="00E245A7" w:rsidRDefault="002F6228" w:rsidP="002F6228">
      <w:pPr>
        <w:pStyle w:val="Prrafodelista"/>
        <w:ind w:left="360"/>
        <w:rPr>
          <w:rFonts w:asciiTheme="minorHAnsi" w:hAnsiTheme="minorHAnsi" w:cstheme="minorHAnsi"/>
          <w:i/>
          <w:sz w:val="24"/>
          <w:szCs w:val="24"/>
        </w:rPr>
      </w:pPr>
    </w:p>
    <w:p w14:paraId="15561DCB" w14:textId="77777777" w:rsidR="002F6228" w:rsidRPr="00E245A7" w:rsidRDefault="002F6228" w:rsidP="002F6228">
      <w:pPr>
        <w:pStyle w:val="Prrafodelista"/>
        <w:numPr>
          <w:ilvl w:val="0"/>
          <w:numId w:val="22"/>
        </w:numPr>
        <w:ind w:left="360"/>
        <w:rPr>
          <w:rFonts w:asciiTheme="minorHAnsi" w:hAnsiTheme="minorHAnsi" w:cs="Tahoma"/>
          <w:i/>
          <w:sz w:val="24"/>
          <w:szCs w:val="24"/>
        </w:rPr>
      </w:pPr>
      <w:r>
        <w:rPr>
          <w:rFonts w:asciiTheme="minorHAnsi" w:hAnsiTheme="minorHAnsi" w:cs="Tahoma"/>
          <w:sz w:val="24"/>
          <w:szCs w:val="24"/>
        </w:rPr>
        <w:t xml:space="preserve">Hare informes técnicos y de juego corto. </w:t>
      </w:r>
    </w:p>
    <w:p w14:paraId="23C1BA82" w14:textId="77777777" w:rsidR="002F6228" w:rsidRPr="00E245A7" w:rsidRDefault="002F6228" w:rsidP="002F6228">
      <w:pPr>
        <w:pStyle w:val="Prrafodelista"/>
        <w:ind w:left="360"/>
        <w:rPr>
          <w:rFonts w:asciiTheme="minorHAnsi" w:hAnsiTheme="minorHAnsi" w:cs="Tahoma"/>
          <w:i/>
          <w:color w:val="00B050"/>
          <w:sz w:val="24"/>
          <w:szCs w:val="24"/>
        </w:rPr>
      </w:pPr>
      <w:r w:rsidRPr="00E245A7">
        <w:rPr>
          <w:rFonts w:asciiTheme="minorHAnsi" w:hAnsiTheme="minorHAnsi" w:cs="Tahoma"/>
          <w:color w:val="FF0000"/>
          <w:sz w:val="24"/>
          <w:szCs w:val="24"/>
        </w:rPr>
        <w:t>No hare informes técnicos de técnica de juego largo ya que no tuve tiempo suficiente para poder tener un juicio razonable</w:t>
      </w:r>
      <w:r>
        <w:rPr>
          <w:rFonts w:asciiTheme="minorHAnsi" w:hAnsiTheme="minorHAnsi" w:cs="Tahoma"/>
          <w:sz w:val="24"/>
          <w:szCs w:val="24"/>
        </w:rPr>
        <w:t xml:space="preserve">. </w:t>
      </w:r>
      <w:r w:rsidRPr="00E245A7">
        <w:rPr>
          <w:rFonts w:asciiTheme="minorHAnsi" w:hAnsiTheme="minorHAnsi" w:cs="Tahoma"/>
          <w:color w:val="00B050"/>
          <w:sz w:val="24"/>
          <w:szCs w:val="24"/>
        </w:rPr>
        <w:t>En el área del juego corto los comentarios generales lo he expuestos mas arriba.</w:t>
      </w:r>
    </w:p>
    <w:p w14:paraId="58344BC9" w14:textId="77777777" w:rsidR="002F6228" w:rsidRPr="002F6228" w:rsidRDefault="002F6228" w:rsidP="00E9519B">
      <w:pPr>
        <w:rPr>
          <w:rFonts w:ascii="Calibri" w:hAnsi="Calibri"/>
          <w:color w:val="002060"/>
          <w:u w:val="single"/>
        </w:rPr>
      </w:pPr>
    </w:p>
    <w:sectPr w:rsidR="002F6228" w:rsidRPr="002F6228"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C94896" w:rsidRDefault="00C94896">
      <w:r>
        <w:separator/>
      </w:r>
    </w:p>
  </w:endnote>
  <w:endnote w:type="continuationSeparator" w:id="0">
    <w:p w14:paraId="544A17D2" w14:textId="77777777" w:rsidR="00C94896" w:rsidRDefault="00C9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2F6228" w:rsidRPr="002F6228">
            <w:rPr>
              <w:b/>
              <w:noProof/>
              <w:color w:val="4F81BD"/>
              <w:sz w:val="32"/>
              <w:szCs w:val="32"/>
            </w:rPr>
            <w:t>1</w:t>
          </w:r>
          <w:r>
            <w:rPr>
              <w:b/>
              <w:noProof/>
              <w:color w:val="4F81BD"/>
              <w:sz w:val="32"/>
              <w:szCs w:val="32"/>
            </w:rPr>
            <w:fldChar w:fldCharType="end"/>
          </w:r>
        </w:p>
      </w:tc>
      <w:tc>
        <w:tcPr>
          <w:tcW w:w="7938" w:type="dxa"/>
        </w:tcPr>
        <w:p w14:paraId="544A17D7" w14:textId="59D55C71" w:rsidR="00E9519B" w:rsidRDefault="00165381" w:rsidP="002F6228">
          <w:pPr>
            <w:pStyle w:val="Piedepgina"/>
          </w:pPr>
          <w:r>
            <w:t>INFORME VALORACIONES TECNICAS GENERALES – competiciones/concentraciones</w:t>
          </w:r>
          <w:r w:rsidR="00E9519B">
            <w:t xml:space="preserve">                                              </w:t>
          </w:r>
          <w:r w:rsidR="002F6228">
            <w:fldChar w:fldCharType="begin"/>
          </w:r>
          <w:r w:rsidR="002F6228">
            <w:instrText xml:space="preserve"> TIME \@ "dd/MM/yyyy" </w:instrText>
          </w:r>
          <w:r w:rsidR="002F6228">
            <w:fldChar w:fldCharType="separate"/>
          </w:r>
          <w:r w:rsidR="002F6228">
            <w:rPr>
              <w:noProof/>
            </w:rPr>
            <w:t>13/09/2012</w:t>
          </w:r>
          <w:r w:rsidR="002F6228">
            <w:fldChar w:fldCharType="end"/>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C94896" w:rsidRDefault="00C94896">
      <w:r>
        <w:separator/>
      </w:r>
    </w:p>
  </w:footnote>
  <w:footnote w:type="continuationSeparator" w:id="0">
    <w:p w14:paraId="544A17D0" w14:textId="77777777" w:rsidR="00C94896" w:rsidRDefault="00C948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4837DD0"/>
    <w:multiLevelType w:val="hybridMultilevel"/>
    <w:tmpl w:val="D19E3A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5"/>
  </w:num>
  <w:num w:numId="5">
    <w:abstractNumId w:val="6"/>
  </w:num>
  <w:num w:numId="6">
    <w:abstractNumId w:val="15"/>
  </w:num>
  <w:num w:numId="7">
    <w:abstractNumId w:val="4"/>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3"/>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228"/>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67128"/>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www.w3.org/XML/1998/namespace"/>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442C7EFD-A7B5-48DE-A205-311B019E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494</Words>
  <Characters>2515</Characters>
  <Application>Microsoft Office Word</Application>
  <DocSecurity>0</DocSecurity>
  <Lines>20</Lines>
  <Paragraphs>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Valoraciones Tecnicas Generales Salva Luna - InterFem2012</dc:title>
  <dc:creator>Elena</dc:creator>
  <cp:lastModifiedBy>MABEL POBIL</cp:lastModifiedBy>
  <cp:revision>3</cp:revision>
  <cp:lastPrinted>2003-10-30T09:46:00Z</cp:lastPrinted>
  <dcterms:created xsi:type="dcterms:W3CDTF">2012-09-13T15:12:00Z</dcterms:created>
  <dcterms:modified xsi:type="dcterms:W3CDTF">2012-09-13T15:15:00Z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