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4A17B8" w14:textId="77777777" w:rsidR="00E9519B" w:rsidRPr="0080128F" w:rsidRDefault="00165381">
      <w:pPr>
        <w:pStyle w:val="Puest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18557276" w:rsidR="00D1402B" w:rsidRPr="0026568A" w:rsidRDefault="00437C88" w:rsidP="00BA7D3A">
            <w:pPr>
              <w:pStyle w:val="Ttulo2"/>
              <w:jc w:val="left"/>
              <w:rPr>
                <w:rFonts w:ascii="Calibri" w:hAnsi="Calibri"/>
                <w:bCs/>
                <w:color w:val="002060"/>
                <w:sz w:val="24"/>
                <w:lang w:val="es-ES_tradnl"/>
              </w:rPr>
            </w:pPr>
            <w:r>
              <w:rPr>
                <w:rFonts w:ascii="Calibri" w:hAnsi="Calibri"/>
                <w:bCs/>
                <w:color w:val="002060"/>
                <w:sz w:val="24"/>
                <w:lang w:val="es-ES_tradnl"/>
              </w:rPr>
              <w:t>Álvaro Salto</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2114D4F6" w:rsidR="00D1402B" w:rsidRPr="00165381" w:rsidRDefault="00437C88" w:rsidP="00251E26">
            <w:pPr>
              <w:pStyle w:val="Ttulo1"/>
              <w:spacing w:line="240" w:lineRule="auto"/>
              <w:rPr>
                <w:rFonts w:ascii="Calibri" w:hAnsi="Calibri"/>
                <w:bCs/>
                <w:color w:val="002060"/>
                <w:sz w:val="24"/>
                <w:lang w:val="es-ES"/>
              </w:rPr>
            </w:pPr>
            <w:r>
              <w:rPr>
                <w:rFonts w:ascii="Calibri" w:hAnsi="Calibri"/>
                <w:bCs/>
                <w:color w:val="002060"/>
                <w:sz w:val="24"/>
                <w:lang w:val="es-ES"/>
              </w:rPr>
              <w:t>Comunidad Valenciana</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373AAEC5" w:rsidR="00D1402B" w:rsidRPr="00D44871" w:rsidRDefault="00437C88" w:rsidP="006D0FC5">
            <w:pPr>
              <w:rPr>
                <w:rFonts w:ascii="Calibri" w:hAnsi="Calibri"/>
                <w:b/>
                <w:bCs/>
                <w:color w:val="002060"/>
                <w:lang w:val="es-ES_tradnl"/>
              </w:rPr>
            </w:pPr>
            <w:r>
              <w:rPr>
                <w:rFonts w:ascii="Calibri" w:hAnsi="Calibri"/>
                <w:b/>
                <w:bCs/>
                <w:color w:val="002060"/>
                <w:lang w:val="es-ES_tradnl"/>
              </w:rPr>
              <w:t>23 y 24 de Abril</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614F8764" w:rsidR="00E9519B" w:rsidRPr="00D44871" w:rsidRDefault="00437C88" w:rsidP="002A171E">
            <w:pPr>
              <w:rPr>
                <w:rFonts w:ascii="Calibri" w:hAnsi="Calibri"/>
                <w:b/>
                <w:bCs/>
                <w:color w:val="002060"/>
                <w:lang w:val="es-ES_tradnl"/>
              </w:rPr>
            </w:pPr>
            <w:r>
              <w:rPr>
                <w:rFonts w:ascii="Calibri" w:hAnsi="Calibri"/>
                <w:b/>
                <w:bCs/>
                <w:color w:val="002060"/>
                <w:lang w:val="es-ES_tradnl"/>
              </w:rPr>
              <w:t>6 de Mayo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5FB79455" w:rsidR="00F7284D" w:rsidRPr="00D44871" w:rsidRDefault="00437C88" w:rsidP="006D0FC5">
            <w:pPr>
              <w:rPr>
                <w:rFonts w:ascii="Calibri" w:hAnsi="Calibri"/>
                <w:b/>
                <w:bCs/>
                <w:color w:val="002060"/>
                <w:lang w:val="es-ES_tradnl"/>
              </w:rPr>
            </w:pPr>
            <w:r>
              <w:rPr>
                <w:rFonts w:ascii="Calibri" w:hAnsi="Calibri"/>
                <w:b/>
                <w:bCs/>
                <w:color w:val="002060"/>
                <w:lang w:val="es-ES_tradnl"/>
              </w:rPr>
              <w:t>El campo estuvo presentado en muy buenas condiciones. Los greens, aunque un poco lentos, estaban suficientemente duros como para complicar bastante el cálculo de distancias. El servicio de catering muy lento, lo que provocaba que se ralentizasen también los trabajos de entrenamiento que hice con el grupo después de las comidas.</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20C25985" w14:textId="0720E954" w:rsidR="00437C88" w:rsidRDefault="00437C88" w:rsidP="00E9519B">
      <w:pPr>
        <w:rPr>
          <w:rFonts w:ascii="Calibri" w:hAnsi="Calibri"/>
          <w:color w:val="002060"/>
          <w:lang w:val="es-ES_tradnl"/>
        </w:rPr>
      </w:pPr>
      <w:r>
        <w:rPr>
          <w:rFonts w:ascii="Calibri" w:hAnsi="Calibri"/>
          <w:color w:val="002060"/>
          <w:lang w:val="es-ES_tradnl"/>
        </w:rPr>
        <w:t>Retomando la valoración del campo, tuvimos un aspecto importante que deslució el torneo y facilitó el juego, que fue el que se pudiera colocar la bola. Cuando llegamos ya se había tomado la decisión y se habían hecho las copias de las reglas locales. Esta decisión estuvo basada en el estado de alguna zona de calle en los últimos hoyos, pero según valoramos y así se lo hicimos saber, entraban poco en juego, se encontraban muchas</w:t>
      </w:r>
      <w:r w:rsidR="00007A1C">
        <w:rPr>
          <w:rFonts w:ascii="Calibri" w:hAnsi="Calibri"/>
          <w:color w:val="002060"/>
          <w:lang w:val="es-ES_tradnl"/>
        </w:rPr>
        <w:t xml:space="preserve"> zona peladas</w:t>
      </w:r>
      <w:r>
        <w:rPr>
          <w:rFonts w:ascii="Calibri" w:hAnsi="Calibri"/>
          <w:color w:val="002060"/>
          <w:lang w:val="es-ES_tradnl"/>
        </w:rPr>
        <w:t xml:space="preserve"> en pendiente</w:t>
      </w:r>
      <w:r w:rsidR="00007A1C">
        <w:rPr>
          <w:rFonts w:ascii="Calibri" w:hAnsi="Calibri"/>
          <w:color w:val="002060"/>
          <w:lang w:val="es-ES_tradnl"/>
        </w:rPr>
        <w:t xml:space="preserve"> donde no se mantenía la bola</w:t>
      </w:r>
      <w:r>
        <w:rPr>
          <w:rFonts w:ascii="Calibri" w:hAnsi="Calibri"/>
          <w:color w:val="002060"/>
          <w:lang w:val="es-ES_tradnl"/>
        </w:rPr>
        <w:t>, y el resto del campo estaba en unas condiciones casi inmejorables.</w:t>
      </w:r>
      <w:r w:rsidR="001F71F4">
        <w:rPr>
          <w:rFonts w:ascii="Calibri" w:hAnsi="Calibri"/>
          <w:color w:val="002060"/>
          <w:lang w:val="es-ES_tradnl"/>
        </w:rPr>
        <w:t xml:space="preserve"> Los greens estaban muy homogéneos, aunque con tanto pelo, que influía mucho la dirección de este en la velocidad de la bola.</w:t>
      </w:r>
    </w:p>
    <w:p w14:paraId="77F44D46" w14:textId="77777777" w:rsidR="001F71F4" w:rsidRDefault="001F71F4" w:rsidP="00E9519B">
      <w:pPr>
        <w:rPr>
          <w:rFonts w:ascii="Calibri" w:hAnsi="Calibri"/>
          <w:color w:val="002060"/>
          <w:lang w:val="es-ES_tradnl"/>
        </w:rPr>
      </w:pPr>
    </w:p>
    <w:p w14:paraId="724579C7" w14:textId="7B646C7D" w:rsidR="001F71F4" w:rsidRDefault="001F71F4" w:rsidP="00E9519B">
      <w:pPr>
        <w:rPr>
          <w:rFonts w:ascii="Calibri" w:hAnsi="Calibri"/>
          <w:color w:val="002060"/>
          <w:lang w:val="es-ES_tradnl"/>
        </w:rPr>
      </w:pPr>
      <w:r>
        <w:rPr>
          <w:rFonts w:ascii="Calibri" w:hAnsi="Calibri"/>
          <w:color w:val="002060"/>
          <w:lang w:val="es-ES_tradnl"/>
        </w:rPr>
        <w:t>Las condiciones climatológicas fueron bastante buenas los dos días que permanecí en el campo. Sopló viento fuerte el primer día de torneo, y al estar metidos muchos hoyos en pequeños valles, sobre todo por la primera vuelta, se hacía bastante complicado el cálculo de las distancias. Con el viento, y las calles bastant</w:t>
      </w:r>
      <w:r w:rsidR="00007A1C">
        <w:rPr>
          <w:rFonts w:ascii="Calibri" w:hAnsi="Calibri"/>
          <w:color w:val="002060"/>
          <w:lang w:val="es-ES_tradnl"/>
        </w:rPr>
        <w:t>e firmes, era</w:t>
      </w:r>
      <w:r>
        <w:rPr>
          <w:rFonts w:ascii="Calibri" w:hAnsi="Calibri"/>
          <w:color w:val="002060"/>
          <w:lang w:val="es-ES_tradnl"/>
        </w:rPr>
        <w:t xml:space="preserve"> complicado valorar qué palo y qué línea se había de elegir para poner la bola en calle. </w:t>
      </w:r>
    </w:p>
    <w:p w14:paraId="7E25545F" w14:textId="77777777" w:rsidR="001F71F4" w:rsidRDefault="001F71F4" w:rsidP="00E9519B">
      <w:pPr>
        <w:rPr>
          <w:rFonts w:ascii="Calibri" w:hAnsi="Calibri"/>
          <w:color w:val="002060"/>
          <w:lang w:val="es-ES_tradnl"/>
        </w:rPr>
      </w:pPr>
    </w:p>
    <w:p w14:paraId="7922BF5D" w14:textId="42DFEC5B" w:rsidR="001F71F4" w:rsidRDefault="001F71F4" w:rsidP="00E9519B">
      <w:pPr>
        <w:rPr>
          <w:rFonts w:ascii="Calibri" w:hAnsi="Calibri"/>
          <w:color w:val="002060"/>
          <w:lang w:val="es-ES_tradnl"/>
        </w:rPr>
      </w:pPr>
      <w:r>
        <w:rPr>
          <w:rFonts w:ascii="Calibri" w:hAnsi="Calibri"/>
          <w:color w:val="002060"/>
          <w:lang w:val="es-ES_tradnl"/>
        </w:rPr>
        <w:t>El día de prácticas el grupo tenía asignada la salida después de comer y se organizó el test de juego corto por la mañana. La zona fue lo suficientemente buena como para poder hacer los 9 golpes en la misma instalación. La dificult</w:t>
      </w:r>
      <w:r w:rsidR="00007A1C">
        <w:rPr>
          <w:rFonts w:ascii="Calibri" w:hAnsi="Calibri"/>
          <w:color w:val="002060"/>
          <w:lang w:val="es-ES_tradnl"/>
        </w:rPr>
        <w:t>ad fue alta debido al viento, y</w:t>
      </w:r>
      <w:r>
        <w:rPr>
          <w:rFonts w:ascii="Calibri" w:hAnsi="Calibri"/>
          <w:color w:val="002060"/>
          <w:lang w:val="es-ES_tradnl"/>
        </w:rPr>
        <w:t xml:space="preserve">a que el Green tenía una pendiente acentuada en gran parte de su superficie. La intensidad de la mayoría de las jugadoras fue alta, pero no deja de ser un momento en el que se encuentran todas  después de no verse en mucho tiempo, y es complicado crear implicación si no empiezan con buena puntuación en los primeros hoyos. El test lo ganaron Nuria, y Raquel Montañes con 33 puntos. Esta última realizó el test con </w:t>
      </w:r>
      <w:r w:rsidR="00662CC4">
        <w:rPr>
          <w:rFonts w:ascii="Calibri" w:hAnsi="Calibri"/>
          <w:color w:val="002060"/>
          <w:lang w:val="es-ES_tradnl"/>
        </w:rPr>
        <w:t>una intensidad de viento mayor que las primeras jugadoras.</w:t>
      </w:r>
    </w:p>
    <w:p w14:paraId="487F2242" w14:textId="77777777" w:rsidR="00E31C05" w:rsidRDefault="00E31C05" w:rsidP="00E9519B">
      <w:pPr>
        <w:rPr>
          <w:rFonts w:ascii="Calibri" w:hAnsi="Calibri"/>
          <w:color w:val="002060"/>
          <w:lang w:val="es-ES_tradnl"/>
        </w:rPr>
      </w:pPr>
    </w:p>
    <w:p w14:paraId="505218B7" w14:textId="29C970A3" w:rsidR="00E31C05" w:rsidRDefault="00E31C05" w:rsidP="00E9519B">
      <w:pPr>
        <w:rPr>
          <w:rFonts w:ascii="Calibri" w:hAnsi="Calibri"/>
          <w:color w:val="002060"/>
          <w:lang w:val="es-ES_tradnl"/>
        </w:rPr>
      </w:pPr>
      <w:r>
        <w:rPr>
          <w:rFonts w:ascii="Calibri" w:hAnsi="Calibri"/>
          <w:color w:val="002060"/>
          <w:lang w:val="es-ES_tradnl"/>
        </w:rPr>
        <w:t xml:space="preserve">Durante la vuelta de prácticas estuve centrado en ayudar a las jugadoras a hacer los cálculos de distancias, ya que con las dos variables que tenían que calcular (viento y dureza del terreno), les costaba bastante poder calcular los palos, tanto desde el tee, como el golpe a </w:t>
      </w:r>
      <w:r w:rsidR="002559E8">
        <w:rPr>
          <w:rFonts w:ascii="Calibri" w:hAnsi="Calibri"/>
          <w:color w:val="002060"/>
          <w:lang w:val="es-ES_tradnl"/>
        </w:rPr>
        <w:t>Green. Los primeros 9 hoyos eran más estratégicos que los segundos, y tuve más conversaciones con las jugadoras en cuanto a cómo jugarlos, que por la segunda mitad.</w:t>
      </w:r>
    </w:p>
    <w:p w14:paraId="2FF2F6E8" w14:textId="77777777" w:rsidR="002559E8" w:rsidRDefault="002559E8" w:rsidP="00E9519B">
      <w:pPr>
        <w:rPr>
          <w:rFonts w:ascii="Calibri" w:hAnsi="Calibri"/>
          <w:color w:val="002060"/>
          <w:lang w:val="es-ES_tradnl"/>
        </w:rPr>
      </w:pPr>
    </w:p>
    <w:p w14:paraId="16F6E605" w14:textId="1B122190" w:rsidR="002559E8" w:rsidRDefault="002559E8" w:rsidP="00E9519B">
      <w:pPr>
        <w:rPr>
          <w:rFonts w:ascii="Calibri" w:hAnsi="Calibri"/>
          <w:color w:val="002060"/>
          <w:lang w:val="es-ES_tradnl"/>
        </w:rPr>
      </w:pPr>
      <w:r>
        <w:rPr>
          <w:rFonts w:ascii="Calibri" w:hAnsi="Calibri"/>
          <w:color w:val="002060"/>
          <w:lang w:val="es-ES_tradnl"/>
        </w:rPr>
        <w:t>Me llamó la atención el enorme uso del móvil que se hacía por parte de algunas jugadoras durante la vuelta de práctica. Sin duda hay que tomar medidas sobre este aspecto en un futuro próximo para poder aumentar la concentración en un día tan importante como es el de prácticas, sobre todo cuando no se conoce el campo.</w:t>
      </w:r>
    </w:p>
    <w:p w14:paraId="5EFC95F8" w14:textId="77777777" w:rsidR="002559E8" w:rsidRDefault="002559E8" w:rsidP="00E9519B">
      <w:pPr>
        <w:rPr>
          <w:rFonts w:ascii="Calibri" w:hAnsi="Calibri"/>
          <w:color w:val="002060"/>
          <w:lang w:val="es-ES_tradnl"/>
        </w:rPr>
      </w:pPr>
    </w:p>
    <w:p w14:paraId="219E5C51" w14:textId="2A038C43" w:rsidR="002559E8" w:rsidRDefault="002559E8" w:rsidP="00E9519B">
      <w:pPr>
        <w:rPr>
          <w:rFonts w:ascii="Calibri" w:hAnsi="Calibri"/>
          <w:color w:val="002060"/>
          <w:lang w:val="es-ES_tradnl"/>
        </w:rPr>
      </w:pPr>
      <w:r>
        <w:rPr>
          <w:rFonts w:ascii="Calibri" w:hAnsi="Calibri"/>
          <w:color w:val="002060"/>
          <w:lang w:val="es-ES_tradnl"/>
        </w:rPr>
        <w:lastRenderedPageBreak/>
        <w:t>Haré a continuación una pequeña valoración de las jugadoras del grupo. En las fichas de seguimiento está ya pasada la información más relevante observada de cada jugadora en alguna parcela.</w:t>
      </w:r>
    </w:p>
    <w:p w14:paraId="617D9680" w14:textId="77777777" w:rsidR="002559E8" w:rsidRDefault="002559E8" w:rsidP="00E9519B">
      <w:pPr>
        <w:rPr>
          <w:rFonts w:ascii="Calibri" w:hAnsi="Calibri"/>
          <w:color w:val="002060"/>
          <w:lang w:val="es-ES_tradnl"/>
        </w:rPr>
      </w:pPr>
    </w:p>
    <w:p w14:paraId="65289F0F" w14:textId="024472E1" w:rsidR="002559E8" w:rsidRDefault="002559E8" w:rsidP="00E9519B">
      <w:pPr>
        <w:rPr>
          <w:rFonts w:ascii="Calibri" w:hAnsi="Calibri"/>
          <w:b/>
          <w:color w:val="002060"/>
          <w:lang w:val="es-ES_tradnl"/>
        </w:rPr>
      </w:pPr>
      <w:r>
        <w:rPr>
          <w:rFonts w:ascii="Calibri" w:hAnsi="Calibri"/>
          <w:b/>
          <w:color w:val="002060"/>
          <w:lang w:val="es-ES_tradnl"/>
        </w:rPr>
        <w:t>Natalia Escuriola:</w:t>
      </w:r>
    </w:p>
    <w:p w14:paraId="2E94A61B" w14:textId="26014336" w:rsidR="002360D9" w:rsidRDefault="002360D9" w:rsidP="00E9519B">
      <w:pPr>
        <w:rPr>
          <w:rFonts w:ascii="Calibri" w:hAnsi="Calibri"/>
          <w:color w:val="002060"/>
          <w:lang w:val="es-ES_tradnl"/>
        </w:rPr>
      </w:pPr>
      <w:r>
        <w:rPr>
          <w:rFonts w:ascii="Calibri" w:hAnsi="Calibri"/>
          <w:color w:val="002060"/>
          <w:lang w:val="es-ES_tradnl"/>
        </w:rPr>
        <w:t>Estuve siguiéndola  los primeros hoyos de su vuelta donde empez</w:t>
      </w:r>
      <w:r w:rsidR="00007A1C">
        <w:rPr>
          <w:rFonts w:ascii="Calibri" w:hAnsi="Calibri"/>
          <w:color w:val="002060"/>
          <w:lang w:val="es-ES_tradnl"/>
        </w:rPr>
        <w:t>ó con cinco birdies en los seis</w:t>
      </w:r>
      <w:r>
        <w:rPr>
          <w:rFonts w:ascii="Calibri" w:hAnsi="Calibri"/>
          <w:color w:val="002060"/>
          <w:lang w:val="es-ES_tradnl"/>
        </w:rPr>
        <w:t xml:space="preserve"> primeros hoyos, a partir de ahí pegó dos golpes malos en dos pares tres que había seguidos (16 y 17), lo que le supuso algún boguey, e ir perdiendo poco a poco la confianza, acentuado también por el hecho posiblemente de verse superada por una gran vuelta de María Parra que fue de menos a más para acabar con -5. Ella ha hecho mucho hincapié tanto en el pre como en el postorneo en la aceptación de los errores y en la paciencia. De forma positiva comentar que había planteado en la preparación el hecho de descansar bien y de mejorar las rutinas de descanso fuera del campo, y considero que es un punto importante en el proceso de maduración que está viviendo este año.</w:t>
      </w:r>
    </w:p>
    <w:p w14:paraId="78BE2C23" w14:textId="77777777" w:rsidR="002360D9" w:rsidRDefault="002360D9" w:rsidP="00E9519B">
      <w:pPr>
        <w:rPr>
          <w:rFonts w:ascii="Calibri" w:hAnsi="Calibri"/>
          <w:color w:val="002060"/>
          <w:lang w:val="es-ES_tradnl"/>
        </w:rPr>
      </w:pPr>
    </w:p>
    <w:p w14:paraId="32B02989" w14:textId="567549A3" w:rsidR="002360D9" w:rsidRDefault="002360D9" w:rsidP="00E9519B">
      <w:pPr>
        <w:rPr>
          <w:rFonts w:ascii="Calibri" w:hAnsi="Calibri"/>
          <w:b/>
          <w:color w:val="002060"/>
          <w:lang w:val="es-ES_tradnl"/>
        </w:rPr>
      </w:pPr>
      <w:r>
        <w:rPr>
          <w:rFonts w:ascii="Calibri" w:hAnsi="Calibri"/>
          <w:b/>
          <w:color w:val="002060"/>
          <w:lang w:val="es-ES_tradnl"/>
        </w:rPr>
        <w:t>Paz Marfá:</w:t>
      </w:r>
    </w:p>
    <w:p w14:paraId="46521826" w14:textId="05F821D6" w:rsidR="002360D9" w:rsidRDefault="002360D9" w:rsidP="00E9519B">
      <w:pPr>
        <w:rPr>
          <w:rFonts w:ascii="Calibri" w:hAnsi="Calibri"/>
          <w:color w:val="002060"/>
          <w:lang w:val="es-ES_tradnl"/>
        </w:rPr>
      </w:pPr>
      <w:r>
        <w:rPr>
          <w:rFonts w:ascii="Calibri" w:hAnsi="Calibri"/>
          <w:color w:val="002060"/>
          <w:lang w:val="es-ES_tradnl"/>
        </w:rPr>
        <w:t xml:space="preserve">Técnicamente ha consolidado muchos de los cambios que le habíamos propuesto. </w:t>
      </w:r>
      <w:r w:rsidR="009E51D9">
        <w:rPr>
          <w:rFonts w:ascii="Calibri" w:hAnsi="Calibri"/>
          <w:color w:val="002060"/>
          <w:lang w:val="es-ES_tradnl"/>
        </w:rPr>
        <w:t>En el juego largo la línea de entrada es mucho más hacia el objetivo en lugar de llegar por dentro, lo que le ha acarreado algún problemilla de ajuste con el drive</w:t>
      </w:r>
      <w:r w:rsidR="00007A1C">
        <w:rPr>
          <w:rFonts w:ascii="Calibri" w:hAnsi="Calibri"/>
          <w:color w:val="002060"/>
          <w:lang w:val="es-ES_tradnl"/>
        </w:rPr>
        <w:t>(ángulo un poco descendente, bloqueando algunos golpes)</w:t>
      </w:r>
      <w:r w:rsidR="009E51D9">
        <w:rPr>
          <w:rFonts w:ascii="Calibri" w:hAnsi="Calibri"/>
          <w:color w:val="002060"/>
          <w:lang w:val="es-ES_tradnl"/>
        </w:rPr>
        <w:t xml:space="preserve">.  En el corto la técnica está muy bien, quizá esté pecando, por exceso de confianza, en usar palos demasiado abiertos para golpes que no lo necesita tanto. Estuve trabajando con ella golpes más rodados, visualizando las zonas de bote, ya que </w:t>
      </w:r>
      <w:r w:rsidR="00007A1C">
        <w:rPr>
          <w:rFonts w:ascii="Calibri" w:hAnsi="Calibri"/>
          <w:color w:val="002060"/>
          <w:lang w:val="es-ES_tradnl"/>
        </w:rPr>
        <w:t>le costaba sentirlas</w:t>
      </w:r>
      <w:r w:rsidR="009E51D9">
        <w:rPr>
          <w:rFonts w:ascii="Calibri" w:hAnsi="Calibri"/>
          <w:color w:val="002060"/>
          <w:lang w:val="es-ES_tradnl"/>
        </w:rPr>
        <w:t>. En la postevaluación hace todavía mucho hincapié en la necesidad de controlar el ansia por el resultado, que se magnifica en situaciones de put corto. Tiene muy claro sus objetivos y está si</w:t>
      </w:r>
      <w:r w:rsidR="00007A1C">
        <w:rPr>
          <w:rFonts w:ascii="Calibri" w:hAnsi="Calibri"/>
          <w:color w:val="002060"/>
          <w:lang w:val="es-ES_tradnl"/>
        </w:rPr>
        <w:t>empre con muy buena actitud en</w:t>
      </w:r>
      <w:r w:rsidR="009E51D9">
        <w:rPr>
          <w:rFonts w:ascii="Calibri" w:hAnsi="Calibri"/>
          <w:color w:val="002060"/>
          <w:lang w:val="es-ES_tradnl"/>
        </w:rPr>
        <w:t xml:space="preserve"> mejorar lo que le impide conseguirlos.</w:t>
      </w:r>
    </w:p>
    <w:p w14:paraId="49EAB773" w14:textId="77777777" w:rsidR="009E51D9" w:rsidRDefault="009E51D9" w:rsidP="00E9519B">
      <w:pPr>
        <w:rPr>
          <w:rFonts w:ascii="Calibri" w:hAnsi="Calibri"/>
          <w:color w:val="002060"/>
          <w:lang w:val="es-ES_tradnl"/>
        </w:rPr>
      </w:pPr>
    </w:p>
    <w:p w14:paraId="49C275FB" w14:textId="4434FDB8" w:rsidR="009E51D9" w:rsidRDefault="009E51D9" w:rsidP="00E9519B">
      <w:pPr>
        <w:rPr>
          <w:rFonts w:ascii="Calibri" w:hAnsi="Calibri"/>
          <w:b/>
          <w:color w:val="002060"/>
          <w:lang w:val="es-ES_tradnl"/>
        </w:rPr>
      </w:pPr>
      <w:r>
        <w:rPr>
          <w:rFonts w:ascii="Calibri" w:hAnsi="Calibri"/>
          <w:b/>
          <w:color w:val="002060"/>
          <w:lang w:val="es-ES_tradnl"/>
        </w:rPr>
        <w:t>Elena Hualde:</w:t>
      </w:r>
    </w:p>
    <w:p w14:paraId="49F7E4E6" w14:textId="5BC6AF24" w:rsidR="001F2507" w:rsidRDefault="001F2507" w:rsidP="00E9519B">
      <w:pPr>
        <w:rPr>
          <w:rFonts w:ascii="Calibri" w:hAnsi="Calibri"/>
          <w:color w:val="002060"/>
          <w:lang w:val="es-ES_tradnl"/>
        </w:rPr>
      </w:pPr>
      <w:r>
        <w:rPr>
          <w:rFonts w:ascii="Calibri" w:hAnsi="Calibri"/>
          <w:color w:val="002060"/>
          <w:lang w:val="es-ES_tradnl"/>
        </w:rPr>
        <w:t>Por el campo me pidió consejo porque se le abrían mucho las bolas. La vi exageradamente apuntando a la izquierda y bloqueando los golpes. Esto le</w:t>
      </w:r>
      <w:r w:rsidR="00007A1C">
        <w:rPr>
          <w:rFonts w:ascii="Calibri" w:hAnsi="Calibri"/>
          <w:color w:val="002060"/>
          <w:lang w:val="es-ES_tradnl"/>
        </w:rPr>
        <w:t xml:space="preserve"> ha</w:t>
      </w:r>
      <w:r>
        <w:rPr>
          <w:rFonts w:ascii="Calibri" w:hAnsi="Calibri"/>
          <w:color w:val="002060"/>
          <w:lang w:val="es-ES_tradnl"/>
        </w:rPr>
        <w:t xml:space="preserve"> supuesto de nuevo un desajuste en el swing de poca rotación y</w:t>
      </w:r>
      <w:r w:rsidR="00007A1C">
        <w:rPr>
          <w:rFonts w:ascii="Calibri" w:hAnsi="Calibri"/>
          <w:color w:val="002060"/>
          <w:lang w:val="es-ES_tradnl"/>
        </w:rPr>
        <w:t xml:space="preserve"> poca</w:t>
      </w:r>
      <w:r>
        <w:rPr>
          <w:rFonts w:ascii="Calibri" w:hAnsi="Calibri"/>
          <w:color w:val="002060"/>
          <w:lang w:val="es-ES_tradnl"/>
        </w:rPr>
        <w:t xml:space="preserve"> liberación del palo en imp</w:t>
      </w:r>
      <w:r w:rsidR="00007A1C">
        <w:rPr>
          <w:rFonts w:ascii="Calibri" w:hAnsi="Calibri"/>
          <w:color w:val="002060"/>
          <w:lang w:val="es-ES_tradnl"/>
        </w:rPr>
        <w:t>acto,</w:t>
      </w:r>
      <w:r>
        <w:rPr>
          <w:rFonts w:ascii="Calibri" w:hAnsi="Calibri"/>
          <w:color w:val="002060"/>
          <w:lang w:val="es-ES_tradnl"/>
        </w:rPr>
        <w:t xml:space="preserve"> estuve con ella trabajando bastante después de la vuelta.</w:t>
      </w:r>
      <w:r w:rsidR="00C74D72">
        <w:rPr>
          <w:rFonts w:ascii="Calibri" w:hAnsi="Calibri"/>
          <w:color w:val="002060"/>
          <w:lang w:val="es-ES_tradnl"/>
        </w:rPr>
        <w:t xml:space="preserve"> En las estadísticas se puede ver un alto porcentaje de calles y de greens en regulación, pero cuando fallaba</w:t>
      </w:r>
      <w:r w:rsidR="00007A1C">
        <w:rPr>
          <w:rFonts w:ascii="Calibri" w:hAnsi="Calibri"/>
          <w:color w:val="002060"/>
          <w:lang w:val="es-ES_tradnl"/>
        </w:rPr>
        <w:t>,</w:t>
      </w:r>
      <w:r w:rsidR="00C74D72">
        <w:rPr>
          <w:rFonts w:ascii="Calibri" w:hAnsi="Calibri"/>
          <w:color w:val="002060"/>
          <w:lang w:val="es-ES_tradnl"/>
        </w:rPr>
        <w:t xml:space="preserve"> con porcentajes más altos hacia la derecha. </w:t>
      </w:r>
      <w:r>
        <w:rPr>
          <w:rFonts w:ascii="Calibri" w:hAnsi="Calibri"/>
          <w:color w:val="002060"/>
          <w:lang w:val="es-ES_tradnl"/>
        </w:rPr>
        <w:t xml:space="preserve"> El resultado del torneo ha sido muy irregular, pero con el aspecto positivo de ser capaz de hacer dos grandes vuel</w:t>
      </w:r>
      <w:r w:rsidR="00007A1C">
        <w:rPr>
          <w:rFonts w:ascii="Calibri" w:hAnsi="Calibri"/>
          <w:color w:val="002060"/>
          <w:lang w:val="es-ES_tradnl"/>
        </w:rPr>
        <w:t xml:space="preserve">tas. Se quejaba </w:t>
      </w:r>
      <w:r>
        <w:rPr>
          <w:rFonts w:ascii="Calibri" w:hAnsi="Calibri"/>
          <w:color w:val="002060"/>
          <w:lang w:val="es-ES_tradnl"/>
        </w:rPr>
        <w:t xml:space="preserve"> del put</w:t>
      </w:r>
      <w:r w:rsidR="00007A1C">
        <w:rPr>
          <w:rFonts w:ascii="Calibri" w:hAnsi="Calibri"/>
          <w:color w:val="002060"/>
          <w:lang w:val="es-ES_tradnl"/>
        </w:rPr>
        <w:t xml:space="preserve"> en las dos vueltas malas que tuvo</w:t>
      </w:r>
      <w:r>
        <w:rPr>
          <w:rFonts w:ascii="Calibri" w:hAnsi="Calibri"/>
          <w:color w:val="002060"/>
          <w:lang w:val="es-ES_tradnl"/>
        </w:rPr>
        <w:t xml:space="preserve">, y lo que pude apreciar </w:t>
      </w:r>
      <w:r w:rsidR="00552FD7">
        <w:rPr>
          <w:rFonts w:ascii="Calibri" w:hAnsi="Calibri"/>
          <w:color w:val="002060"/>
          <w:lang w:val="es-ES_tradnl"/>
        </w:rPr>
        <w:t>cuando estuve con ella es que el cálculo de las distancias se ve muy afectado cuando tiene que compensar el hecho de apuntar con el put hacia la izquierda.</w:t>
      </w:r>
      <w:r w:rsidR="00C74D72">
        <w:rPr>
          <w:rFonts w:ascii="Calibri" w:hAnsi="Calibri"/>
          <w:color w:val="002060"/>
          <w:lang w:val="es-ES_tradnl"/>
        </w:rPr>
        <w:t xml:space="preserve"> La media de put ha sido de 33 por vuelta, el porcentaje de menos de tres metros ha sido muy alto, con una </w:t>
      </w:r>
      <w:r w:rsidR="00007A1C">
        <w:rPr>
          <w:rFonts w:ascii="Calibri" w:hAnsi="Calibri"/>
          <w:color w:val="002060"/>
          <w:lang w:val="es-ES_tradnl"/>
        </w:rPr>
        <w:t xml:space="preserve">media de 1,5 greens a tres put. Se ha dejado demasiados golpes pegando a Green desde la zona de entre 120 a 160 metros, por lo que no se facilitó demasiados puts para birdie de menos de tres metros. </w:t>
      </w:r>
      <w:r w:rsidR="00552FD7">
        <w:rPr>
          <w:rFonts w:ascii="Calibri" w:hAnsi="Calibri"/>
          <w:color w:val="002060"/>
          <w:lang w:val="es-ES_tradnl"/>
        </w:rPr>
        <w:t xml:space="preserve"> Igualmente buena predisposición al trabajo  que se le sugiere, paciente y con buena actitud.</w:t>
      </w:r>
    </w:p>
    <w:p w14:paraId="36C26B33" w14:textId="77777777" w:rsidR="00552FD7" w:rsidRDefault="00552FD7" w:rsidP="00E9519B">
      <w:pPr>
        <w:rPr>
          <w:rFonts w:ascii="Calibri" w:hAnsi="Calibri"/>
          <w:color w:val="002060"/>
          <w:lang w:val="es-ES_tradnl"/>
        </w:rPr>
      </w:pPr>
    </w:p>
    <w:p w14:paraId="59F9BB68" w14:textId="690D4C1C" w:rsidR="00552FD7" w:rsidRDefault="00552FD7" w:rsidP="00E9519B">
      <w:pPr>
        <w:rPr>
          <w:rFonts w:ascii="Calibri" w:hAnsi="Calibri"/>
          <w:b/>
          <w:color w:val="002060"/>
          <w:lang w:val="es-ES_tradnl"/>
        </w:rPr>
      </w:pPr>
      <w:r>
        <w:rPr>
          <w:rFonts w:ascii="Calibri" w:hAnsi="Calibri"/>
          <w:b/>
          <w:color w:val="002060"/>
          <w:lang w:val="es-ES_tradnl"/>
        </w:rPr>
        <w:t>Martina Barberá:</w:t>
      </w:r>
    </w:p>
    <w:p w14:paraId="389C8E56" w14:textId="541D9E00" w:rsidR="00552FD7" w:rsidRDefault="00E03A7A" w:rsidP="00E9519B">
      <w:pPr>
        <w:rPr>
          <w:rFonts w:ascii="Calibri" w:hAnsi="Calibri"/>
          <w:color w:val="002060"/>
          <w:lang w:val="es-ES_tradnl"/>
        </w:rPr>
      </w:pPr>
      <w:r>
        <w:rPr>
          <w:rFonts w:ascii="Calibri" w:hAnsi="Calibri"/>
          <w:color w:val="002060"/>
          <w:lang w:val="es-ES_tradnl"/>
        </w:rPr>
        <w:t>Todavía no ha llegado a tener la confianza compitiendo que tenía durante algunos de los torneos del año pasado. A nivel</w:t>
      </w:r>
      <w:r w:rsidR="00EF4ED3">
        <w:rPr>
          <w:rFonts w:ascii="Calibri" w:hAnsi="Calibri"/>
          <w:color w:val="002060"/>
          <w:lang w:val="es-ES_tradnl"/>
        </w:rPr>
        <w:t xml:space="preserve"> </w:t>
      </w:r>
      <w:r>
        <w:rPr>
          <w:rFonts w:ascii="Calibri" w:hAnsi="Calibri"/>
          <w:color w:val="002060"/>
          <w:lang w:val="es-ES_tradnl"/>
        </w:rPr>
        <w:t xml:space="preserve"> técnico, en los hoyos que le estuve siguiendo, </w:t>
      </w:r>
      <w:r w:rsidR="00C74D72">
        <w:rPr>
          <w:rFonts w:ascii="Calibri" w:hAnsi="Calibri"/>
          <w:color w:val="002060"/>
          <w:lang w:val="es-ES_tradnl"/>
        </w:rPr>
        <w:t>h</w:t>
      </w:r>
      <w:r>
        <w:rPr>
          <w:rFonts w:ascii="Calibri" w:hAnsi="Calibri"/>
          <w:color w:val="002060"/>
          <w:lang w:val="es-ES_tradnl"/>
        </w:rPr>
        <w:t>a mejorado el no entrar demasiado por fuera cruzando en la bajada, pero como las posiciones en la subida no son demasiado buenas todavía, le costaba tener consistencia en la línea (palo demasiado plano y cerrado).</w:t>
      </w:r>
      <w:r w:rsidR="00C74D72">
        <w:rPr>
          <w:rFonts w:ascii="Calibri" w:hAnsi="Calibri"/>
          <w:color w:val="002060"/>
          <w:lang w:val="es-ES_tradnl"/>
        </w:rPr>
        <w:t xml:space="preserve"> En el postorneo se puede apreciar que la jugadora es consciente de la necesidad de mantener el objetivo de mejora técnica. </w:t>
      </w:r>
      <w:r>
        <w:rPr>
          <w:rFonts w:ascii="Calibri" w:hAnsi="Calibri"/>
          <w:color w:val="002060"/>
          <w:lang w:val="es-ES_tradnl"/>
        </w:rPr>
        <w:t xml:space="preserve"> Con el juego corto presentaba la misma tendencia de hacer poco quiebro y no abrir suficientemente la cara en la subida, aunque los contactos eran muy buenos y conseguía frenar la bola de forma especial. En este torneo iba con el técnico de la valenciana (Carriles) y estuvo bien supervisada, aunque hecho</w:t>
      </w:r>
      <w:r w:rsidR="00C74D72">
        <w:rPr>
          <w:rFonts w:ascii="Calibri" w:hAnsi="Calibri"/>
          <w:color w:val="002060"/>
          <w:lang w:val="es-ES_tradnl"/>
        </w:rPr>
        <w:t xml:space="preserve"> un poco en falta</w:t>
      </w:r>
      <w:r>
        <w:rPr>
          <w:rFonts w:ascii="Calibri" w:hAnsi="Calibri"/>
          <w:color w:val="002060"/>
          <w:lang w:val="es-ES_tradnl"/>
        </w:rPr>
        <w:t xml:space="preserve"> en los torneos que he coincidido con ella, más compromiso en las rutinas de práctica después y antes de jugar, para poder alcanzar el nivel que se espera de ella.</w:t>
      </w:r>
    </w:p>
    <w:p w14:paraId="0BAFA929" w14:textId="77777777" w:rsidR="00E03A7A" w:rsidRDefault="00E03A7A" w:rsidP="00E9519B">
      <w:pPr>
        <w:rPr>
          <w:rFonts w:ascii="Calibri" w:hAnsi="Calibri"/>
          <w:color w:val="002060"/>
          <w:lang w:val="es-ES_tradnl"/>
        </w:rPr>
      </w:pPr>
    </w:p>
    <w:p w14:paraId="6CF93B0C" w14:textId="15FC8579" w:rsidR="00E03A7A" w:rsidRDefault="002046C8" w:rsidP="00E9519B">
      <w:pPr>
        <w:rPr>
          <w:rFonts w:ascii="Calibri" w:hAnsi="Calibri"/>
          <w:b/>
          <w:color w:val="002060"/>
          <w:lang w:val="es-ES_tradnl"/>
        </w:rPr>
      </w:pPr>
      <w:r>
        <w:rPr>
          <w:rFonts w:ascii="Calibri" w:hAnsi="Calibri"/>
          <w:b/>
          <w:color w:val="002060"/>
          <w:lang w:val="es-ES_tradnl"/>
        </w:rPr>
        <w:t>Silvia Bañón:</w:t>
      </w:r>
    </w:p>
    <w:p w14:paraId="369ABD5F" w14:textId="6EEA993F" w:rsidR="008C45E0" w:rsidRDefault="008C45E0" w:rsidP="00E9519B">
      <w:pPr>
        <w:rPr>
          <w:rFonts w:ascii="Calibri" w:hAnsi="Calibri"/>
          <w:color w:val="002060"/>
          <w:lang w:val="es-ES_tradnl"/>
        </w:rPr>
      </w:pPr>
      <w:r>
        <w:rPr>
          <w:rFonts w:ascii="Calibri" w:hAnsi="Calibri"/>
          <w:color w:val="002060"/>
          <w:lang w:val="es-ES_tradnl"/>
        </w:rPr>
        <w:t xml:space="preserve">Buen torneo de Silvia, fue la única jugadora que le puso las cosas difíciles a María Parra. Fue capaz de recortarle cuatro golpes en la tercera jornada para dejarse opciones de ganar en la última. El hecho de que </w:t>
      </w:r>
      <w:r>
        <w:rPr>
          <w:rFonts w:ascii="Calibri" w:hAnsi="Calibri"/>
          <w:color w:val="002060"/>
          <w:lang w:val="es-ES_tradnl"/>
        </w:rPr>
        <w:lastRenderedPageBreak/>
        <w:t>jugase en el que fuera su campo, seguramente le haya ayudado a quitarse el miedo escénico de algunos hoyos con peligros, pero en todo caso los hoyos que le vi, jugó de forma ordenada y sin meterse en complicaciones. Le cuesta en todo caso en competición plantear golpes cerrando con todos los palos, y tiende a recurrir a su bola cómoda de fade.</w:t>
      </w:r>
      <w:r w:rsidR="00EF4ED3">
        <w:rPr>
          <w:rFonts w:ascii="Calibri" w:hAnsi="Calibri"/>
          <w:color w:val="002060"/>
          <w:lang w:val="es-ES_tradnl"/>
        </w:rPr>
        <w:t xml:space="preserve"> En la preparación del torneo si ha hecho hincapié en estar encima del cambio técnico durante los swings de práctica, pero buscando olvidarse más después a la hora de golpear. La confianza con el put ha sido alta, ha comentado que ha embocado casi todos los de dos metros, y aunque la media ha sido de 32 puts, comenta que la última vuelta estuvo tocando hoyo de forma repetitiva.</w:t>
      </w:r>
    </w:p>
    <w:p w14:paraId="5B00ED0A" w14:textId="77777777" w:rsidR="008C45E0" w:rsidRDefault="008C45E0" w:rsidP="00E9519B">
      <w:pPr>
        <w:rPr>
          <w:rFonts w:ascii="Calibri" w:hAnsi="Calibri"/>
          <w:color w:val="002060"/>
          <w:lang w:val="es-ES_tradnl"/>
        </w:rPr>
      </w:pPr>
    </w:p>
    <w:p w14:paraId="06C8576D" w14:textId="31326503" w:rsidR="008C45E0" w:rsidRDefault="008C45E0" w:rsidP="00E9519B">
      <w:pPr>
        <w:rPr>
          <w:rFonts w:ascii="Calibri" w:hAnsi="Calibri"/>
          <w:b/>
          <w:color w:val="002060"/>
          <w:lang w:val="es-ES_tradnl"/>
        </w:rPr>
      </w:pPr>
      <w:r>
        <w:rPr>
          <w:rFonts w:ascii="Calibri" w:hAnsi="Calibri"/>
          <w:b/>
          <w:color w:val="002060"/>
          <w:lang w:val="es-ES_tradnl"/>
        </w:rPr>
        <w:t>María Herráez:</w:t>
      </w:r>
    </w:p>
    <w:p w14:paraId="4FA9691D" w14:textId="2CFCE3EA" w:rsidR="008C45E0" w:rsidRDefault="008C45E0" w:rsidP="00E9519B">
      <w:pPr>
        <w:rPr>
          <w:rFonts w:ascii="Calibri" w:hAnsi="Calibri"/>
          <w:color w:val="002060"/>
          <w:lang w:val="es-ES_tradnl"/>
        </w:rPr>
      </w:pPr>
      <w:r>
        <w:rPr>
          <w:rFonts w:ascii="Calibri" w:hAnsi="Calibri"/>
          <w:color w:val="002060"/>
          <w:lang w:val="es-ES_tradnl"/>
        </w:rPr>
        <w:t xml:space="preserve">Tuvo altibajos pronunciados de juego en todo el torneo, pasando de jugar de forma consistente el primer día haciendo bajo par, a sentirse mucho más incómoda tanto el segundo día como el cuarto. En todo caso ha sido capaz de mantener el resultado en esos días incómodos, ya que le ha venido pasando con anterioridad y sus vueltas malas se iban por encima de los ochenta golpes. </w:t>
      </w:r>
      <w:r w:rsidR="00430086">
        <w:rPr>
          <w:rFonts w:ascii="Calibri" w:hAnsi="Calibri"/>
          <w:color w:val="002060"/>
          <w:lang w:val="es-ES_tradnl"/>
        </w:rPr>
        <w:t>Tanto el pretorneo como el postorneo los realizó de forma impecable y minuciosa, teniendo en cuenta diferentes parcelas del juego, y considero que se ha de vigilar el hecho de que no se sobrecargue de pensamientos y de tareas, que puedan bloquearla o estresarla demasiado. Después de pasar por un fitting de put unos días antes, llegaba al torneo con el compr</w:t>
      </w:r>
      <w:r w:rsidR="00802DAF">
        <w:rPr>
          <w:rFonts w:ascii="Calibri" w:hAnsi="Calibri"/>
          <w:color w:val="002060"/>
          <w:lang w:val="es-ES_tradnl"/>
        </w:rPr>
        <w:t>o</w:t>
      </w:r>
      <w:r w:rsidR="00430086">
        <w:rPr>
          <w:rFonts w:ascii="Calibri" w:hAnsi="Calibri"/>
          <w:color w:val="002060"/>
          <w:lang w:val="es-ES_tradnl"/>
        </w:rPr>
        <w:t>miso de patear con un grip de manos “normales” y con el put alargado, y a pesar de que las estadísticas no muestran una mejora considerable, la jugadora comenta en el post que las sensaciones han sido mucho mejores.</w:t>
      </w:r>
    </w:p>
    <w:p w14:paraId="0B159F54" w14:textId="77777777" w:rsidR="00463294" w:rsidRDefault="00463294" w:rsidP="00E9519B">
      <w:pPr>
        <w:rPr>
          <w:rFonts w:ascii="Calibri" w:hAnsi="Calibri"/>
          <w:color w:val="002060"/>
          <w:lang w:val="es-ES_tradnl"/>
        </w:rPr>
      </w:pPr>
    </w:p>
    <w:p w14:paraId="578E07E5" w14:textId="5ABED216" w:rsidR="00463294" w:rsidRDefault="00463294" w:rsidP="00E9519B">
      <w:pPr>
        <w:rPr>
          <w:rFonts w:ascii="Calibri" w:hAnsi="Calibri"/>
          <w:color w:val="002060"/>
          <w:lang w:val="es-ES_tradnl"/>
        </w:rPr>
      </w:pPr>
      <w:r>
        <w:rPr>
          <w:rFonts w:ascii="Calibri" w:hAnsi="Calibri"/>
          <w:color w:val="002060"/>
          <w:lang w:val="es-ES_tradnl"/>
        </w:rPr>
        <w:t xml:space="preserve">De las jugadoras de la Blume, me gustó sin duda  </w:t>
      </w:r>
      <w:r>
        <w:rPr>
          <w:rFonts w:ascii="Calibri" w:hAnsi="Calibri"/>
          <w:b/>
          <w:color w:val="002060"/>
          <w:lang w:val="es-ES_tradnl"/>
        </w:rPr>
        <w:t>María Parra</w:t>
      </w:r>
      <w:r>
        <w:rPr>
          <w:rFonts w:ascii="Calibri" w:hAnsi="Calibri"/>
          <w:color w:val="002060"/>
          <w:lang w:val="es-ES_tradnl"/>
        </w:rPr>
        <w:t>, no ya solo por los innumerab</w:t>
      </w:r>
      <w:r w:rsidR="00641DBE">
        <w:rPr>
          <w:rFonts w:ascii="Calibri" w:hAnsi="Calibri"/>
          <w:color w:val="002060"/>
          <w:lang w:val="es-ES_tradnl"/>
        </w:rPr>
        <w:t>les golpes de calidad, sino por</w:t>
      </w:r>
      <w:r>
        <w:rPr>
          <w:rFonts w:ascii="Calibri" w:hAnsi="Calibri"/>
          <w:color w:val="002060"/>
          <w:lang w:val="es-ES_tradnl"/>
        </w:rPr>
        <w:t xml:space="preserve">que la veo con las ideas más claras que nunca, paciente después de los errores, y jugando cada hoyo como si empezase de nuevo, sin importar lo anterior. </w:t>
      </w:r>
      <w:r>
        <w:rPr>
          <w:rFonts w:ascii="Calibri" w:hAnsi="Calibri"/>
          <w:b/>
          <w:color w:val="002060"/>
          <w:lang w:val="es-ES_tradnl"/>
        </w:rPr>
        <w:t xml:space="preserve">Ana Peláez </w:t>
      </w:r>
      <w:r>
        <w:rPr>
          <w:rFonts w:ascii="Calibri" w:hAnsi="Calibri"/>
          <w:color w:val="002060"/>
          <w:lang w:val="es-ES_tradnl"/>
        </w:rPr>
        <w:t xml:space="preserve">muy guerrera como de costumbre, siguiendo una </w:t>
      </w:r>
      <w:r w:rsidR="00641DBE">
        <w:rPr>
          <w:rFonts w:ascii="Calibri" w:hAnsi="Calibri"/>
          <w:color w:val="002060"/>
          <w:lang w:val="es-ES_tradnl"/>
        </w:rPr>
        <w:t>rutina milimétrica en todos los golpes</w:t>
      </w:r>
      <w:r>
        <w:rPr>
          <w:rFonts w:ascii="Calibri" w:hAnsi="Calibri"/>
          <w:color w:val="002060"/>
          <w:lang w:val="es-ES_tradnl"/>
        </w:rPr>
        <w:t xml:space="preserve">, y apoyándose en un vuelo de </w:t>
      </w:r>
      <w:r w:rsidR="00641DBE">
        <w:rPr>
          <w:rFonts w:ascii="Calibri" w:hAnsi="Calibri"/>
          <w:color w:val="002060"/>
          <w:lang w:val="es-ES_tradnl"/>
        </w:rPr>
        <w:t>bola de fade</w:t>
      </w:r>
      <w:r>
        <w:rPr>
          <w:rFonts w:ascii="Calibri" w:hAnsi="Calibri"/>
          <w:color w:val="002060"/>
          <w:lang w:val="es-ES_tradnl"/>
        </w:rPr>
        <w:t>, que aunque no le genera una bola demasiado potente, le ayuda a mantener el control y a alejarse de la preocupación de la bola hacia la izquierda.</w:t>
      </w:r>
      <w:r w:rsidR="00641DBE">
        <w:rPr>
          <w:rFonts w:ascii="Calibri" w:hAnsi="Calibri"/>
          <w:color w:val="002060"/>
          <w:lang w:val="es-ES_tradnl"/>
        </w:rPr>
        <w:t xml:space="preserve"> Me preocupó especialmente la actitud de </w:t>
      </w:r>
      <w:r w:rsidR="00641DBE">
        <w:rPr>
          <w:rFonts w:ascii="Calibri" w:hAnsi="Calibri"/>
          <w:b/>
          <w:color w:val="002060"/>
          <w:lang w:val="es-ES_tradnl"/>
        </w:rPr>
        <w:t>Covadonga Sanjuan</w:t>
      </w:r>
      <w:r w:rsidR="00641DBE">
        <w:rPr>
          <w:rFonts w:ascii="Calibri" w:hAnsi="Calibri"/>
          <w:color w:val="002060"/>
          <w:lang w:val="es-ES_tradnl"/>
        </w:rPr>
        <w:t xml:space="preserve">. La estuve siguiendo durante varios hoyos de la primera vuelta , y me sorprendió que bajase tanto la guardia sin hacer golpes demasiado malos en una primera vuelta, cuando el torneo se disputa a cuatro. Técnicamente la vi correcta, luchando por que el palo no subiese demasiado plano, en la vuelta de prácticas le dio muy bien a la bola. </w:t>
      </w:r>
      <w:r w:rsidR="00641DBE">
        <w:rPr>
          <w:rFonts w:ascii="Calibri" w:hAnsi="Calibri"/>
          <w:b/>
          <w:color w:val="002060"/>
          <w:lang w:val="es-ES_tradnl"/>
        </w:rPr>
        <w:t xml:space="preserve">Alejandra Pasarín </w:t>
      </w:r>
      <w:r w:rsidR="00641DBE">
        <w:rPr>
          <w:rFonts w:ascii="Calibri" w:hAnsi="Calibri"/>
          <w:color w:val="002060"/>
          <w:lang w:val="es-ES_tradnl"/>
        </w:rPr>
        <w:t xml:space="preserve">jugó la primera vuelta con la misma desconfianza desde el tee que en los torneos de principio de temporada, con un plano muy interior en la bajada y pegando sobre todo mucha bola corta con hook. </w:t>
      </w:r>
      <w:r w:rsidR="00641DBE">
        <w:rPr>
          <w:rFonts w:ascii="Calibri" w:hAnsi="Calibri"/>
          <w:b/>
          <w:color w:val="002060"/>
          <w:lang w:val="es-ES_tradnl"/>
        </w:rPr>
        <w:t>Marta Pérez</w:t>
      </w:r>
      <w:r w:rsidR="00641DBE">
        <w:rPr>
          <w:rFonts w:ascii="Calibri" w:hAnsi="Calibri"/>
          <w:color w:val="002060"/>
          <w:lang w:val="es-ES_tradnl"/>
        </w:rPr>
        <w:t xml:space="preserve"> ha hecho un gran torneo, los días que he coincidido con ella ha mantenido el plano de la bajada más en línea pegando una bola muy neutra, aunque parece que según ha ido pasando el torneo, en un campo en el que no había problema en sacar la bola por la derecha, se amparaba al final en sacar su bola “predecible” de push-hook con el drive.</w:t>
      </w:r>
    </w:p>
    <w:p w14:paraId="5FA89118" w14:textId="77777777" w:rsidR="00802DAF" w:rsidRDefault="00802DAF" w:rsidP="00E9519B">
      <w:pPr>
        <w:rPr>
          <w:rFonts w:ascii="Calibri" w:hAnsi="Calibri"/>
          <w:color w:val="002060"/>
          <w:lang w:val="es-ES_tradnl"/>
        </w:rPr>
      </w:pPr>
    </w:p>
    <w:p w14:paraId="60D3362F" w14:textId="1181ACE2" w:rsidR="00802DAF" w:rsidRDefault="00802DAF" w:rsidP="00E9519B">
      <w:pPr>
        <w:rPr>
          <w:rFonts w:ascii="Calibri" w:hAnsi="Calibri"/>
          <w:color w:val="002060"/>
          <w:lang w:val="es-ES_tradnl"/>
        </w:rPr>
      </w:pPr>
      <w:r>
        <w:rPr>
          <w:rFonts w:ascii="Calibri" w:hAnsi="Calibri"/>
          <w:color w:val="002060"/>
          <w:lang w:val="es-ES_tradnl"/>
        </w:rPr>
        <w:t>Un saludo.</w:t>
      </w:r>
    </w:p>
    <w:p w14:paraId="45D82EA1" w14:textId="77777777" w:rsidR="00802DAF" w:rsidRDefault="00802DAF" w:rsidP="00E9519B">
      <w:pPr>
        <w:rPr>
          <w:rFonts w:ascii="Calibri" w:hAnsi="Calibri"/>
          <w:color w:val="002060"/>
          <w:lang w:val="es-ES_tradnl"/>
        </w:rPr>
      </w:pPr>
    </w:p>
    <w:p w14:paraId="36D21E23" w14:textId="35DAFBDB" w:rsidR="00802DAF" w:rsidRPr="00641DBE" w:rsidRDefault="00802DAF" w:rsidP="00E9519B">
      <w:pPr>
        <w:rPr>
          <w:rFonts w:ascii="Calibri" w:hAnsi="Calibri"/>
          <w:color w:val="002060"/>
          <w:lang w:val="es-ES_tradnl"/>
        </w:rPr>
      </w:pPr>
      <w:r>
        <w:rPr>
          <w:rFonts w:ascii="Calibri" w:hAnsi="Calibri"/>
          <w:color w:val="002060"/>
          <w:lang w:val="es-ES_tradnl"/>
        </w:rPr>
        <w:t>Álvaro.</w:t>
      </w:r>
    </w:p>
    <w:p w14:paraId="4B083C42" w14:textId="77777777" w:rsidR="002046C8" w:rsidRPr="002046C8" w:rsidRDefault="002046C8" w:rsidP="00E9519B">
      <w:pPr>
        <w:rPr>
          <w:rFonts w:ascii="Calibri" w:hAnsi="Calibri"/>
          <w:b/>
          <w:color w:val="002060"/>
          <w:lang w:val="es-ES_tradnl"/>
        </w:rPr>
      </w:pPr>
    </w:p>
    <w:p w14:paraId="7350F7F7" w14:textId="77777777" w:rsidR="00437C88" w:rsidRPr="00437C88" w:rsidRDefault="00437C88" w:rsidP="00E9519B">
      <w:pPr>
        <w:rPr>
          <w:rFonts w:ascii="Calibri" w:hAnsi="Calibri"/>
          <w:color w:val="002060"/>
          <w:lang w:val="es-ES_tradnl"/>
        </w:rPr>
      </w:pPr>
      <w:bookmarkStart w:id="1" w:name="SPBookmark_ComoCumplirObjetivo2"/>
      <w:bookmarkStart w:id="2" w:name="SPBookmark_CallesCogidasNum"/>
      <w:bookmarkEnd w:id="1"/>
      <w:bookmarkEnd w:id="2"/>
    </w:p>
    <w:sectPr w:rsidR="00437C88" w:rsidRPr="00437C88"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E64076" w14:textId="77777777" w:rsidR="00DD14D9" w:rsidRDefault="00DD14D9">
      <w:r>
        <w:separator/>
      </w:r>
    </w:p>
  </w:endnote>
  <w:endnote w:type="continuationSeparator" w:id="0">
    <w:p w14:paraId="44A30E82" w14:textId="77777777" w:rsidR="00DD14D9" w:rsidRDefault="00DD1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ritannic Bold">
    <w:altName w:val="Malgun Gothic"/>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14:paraId="544A17D8" w14:textId="77777777" w:rsidTr="00E9519B">
      <w:trPr>
        <w:trHeight w:val="529"/>
      </w:trPr>
      <w:tc>
        <w:tcPr>
          <w:tcW w:w="918" w:type="dxa"/>
        </w:tcPr>
        <w:p w14:paraId="544A17D6" w14:textId="77777777"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00885667" w:rsidRPr="00885667">
            <w:rPr>
              <w:b/>
              <w:noProof/>
              <w:color w:val="4F81BD"/>
              <w:sz w:val="32"/>
              <w:szCs w:val="32"/>
            </w:rPr>
            <w:t>1</w:t>
          </w:r>
          <w:r>
            <w:rPr>
              <w:b/>
              <w:noProof/>
              <w:color w:val="4F81BD"/>
              <w:sz w:val="32"/>
              <w:szCs w:val="32"/>
            </w:rPr>
            <w:fldChar w:fldCharType="end"/>
          </w:r>
        </w:p>
      </w:tc>
      <w:tc>
        <w:tcPr>
          <w:tcW w:w="7938" w:type="dxa"/>
        </w:tcPr>
        <w:p w14:paraId="544A17D7" w14:textId="77777777" w:rsidR="00E9519B" w:rsidRDefault="00165381" w:rsidP="00165381">
          <w:pPr>
            <w:pStyle w:val="Piedepgina"/>
          </w:pPr>
          <w:r>
            <w:t>INFORME VALORACIONES TECNICAS GENERALES – competiciones/concentraciones</w:t>
          </w:r>
          <w:r w:rsidR="00E9519B">
            <w:t xml:space="preserve">                                              16/03/2010</w:t>
          </w:r>
        </w:p>
      </w:tc>
    </w:tr>
  </w:tbl>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21DD1" w14:textId="77777777" w:rsidR="00DD14D9" w:rsidRDefault="00DD14D9">
      <w:r>
        <w:separator/>
      </w:r>
    </w:p>
  </w:footnote>
  <w:footnote w:type="continuationSeparator" w:id="0">
    <w:p w14:paraId="680BBE33" w14:textId="77777777" w:rsidR="00DD14D9" w:rsidRDefault="00DD14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591F"/>
    <w:rsid w:val="00005A1D"/>
    <w:rsid w:val="00005D2A"/>
    <w:rsid w:val="00007A1C"/>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2507"/>
    <w:rsid w:val="001F64FD"/>
    <w:rsid w:val="001F6AF5"/>
    <w:rsid w:val="001F71F4"/>
    <w:rsid w:val="002046C8"/>
    <w:rsid w:val="0020712F"/>
    <w:rsid w:val="00217641"/>
    <w:rsid w:val="002360D9"/>
    <w:rsid w:val="00240DF3"/>
    <w:rsid w:val="00242496"/>
    <w:rsid w:val="00251E26"/>
    <w:rsid w:val="002559E8"/>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0086"/>
    <w:rsid w:val="00431476"/>
    <w:rsid w:val="00433113"/>
    <w:rsid w:val="00433A9C"/>
    <w:rsid w:val="00437C88"/>
    <w:rsid w:val="00447970"/>
    <w:rsid w:val="004520E4"/>
    <w:rsid w:val="00453AB4"/>
    <w:rsid w:val="0045542F"/>
    <w:rsid w:val="004566D6"/>
    <w:rsid w:val="00463294"/>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2FD7"/>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1DBE"/>
    <w:rsid w:val="00647265"/>
    <w:rsid w:val="00655494"/>
    <w:rsid w:val="00660365"/>
    <w:rsid w:val="00662CC4"/>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02DAF"/>
    <w:rsid w:val="00823446"/>
    <w:rsid w:val="0083504D"/>
    <w:rsid w:val="00852DB0"/>
    <w:rsid w:val="0085391E"/>
    <w:rsid w:val="00863763"/>
    <w:rsid w:val="008650FD"/>
    <w:rsid w:val="00866640"/>
    <w:rsid w:val="00874512"/>
    <w:rsid w:val="0088327A"/>
    <w:rsid w:val="00885667"/>
    <w:rsid w:val="008A2272"/>
    <w:rsid w:val="008A42FC"/>
    <w:rsid w:val="008A69F1"/>
    <w:rsid w:val="008A7CDA"/>
    <w:rsid w:val="008B036A"/>
    <w:rsid w:val="008B0CE0"/>
    <w:rsid w:val="008B507C"/>
    <w:rsid w:val="008B63EB"/>
    <w:rsid w:val="008C085B"/>
    <w:rsid w:val="008C45E0"/>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1D9"/>
    <w:rsid w:val="009E55E0"/>
    <w:rsid w:val="009E714C"/>
    <w:rsid w:val="009F46D9"/>
    <w:rsid w:val="00A14BC7"/>
    <w:rsid w:val="00A237C3"/>
    <w:rsid w:val="00A349A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4D72"/>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29D"/>
    <w:rsid w:val="00DB7335"/>
    <w:rsid w:val="00DD14D9"/>
    <w:rsid w:val="00DD3711"/>
    <w:rsid w:val="00DD413D"/>
    <w:rsid w:val="00DD438C"/>
    <w:rsid w:val="00DD5ADE"/>
    <w:rsid w:val="00DE192F"/>
    <w:rsid w:val="00DE55B2"/>
    <w:rsid w:val="00DF725D"/>
    <w:rsid w:val="00E00C68"/>
    <w:rsid w:val="00E03A7A"/>
    <w:rsid w:val="00E063F1"/>
    <w:rsid w:val="00E07C36"/>
    <w:rsid w:val="00E16B6F"/>
    <w:rsid w:val="00E20EFE"/>
    <w:rsid w:val="00E227BA"/>
    <w:rsid w:val="00E22C4A"/>
    <w:rsid w:val="00E31C05"/>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4ED3"/>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77763"/>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44A17B8"/>
  <w15:docId w15:val="{5900A0B1-DE9F-48BC-B380-0597DE98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paragraph" w:styleId="Ttulo3">
    <w:name w:val="heading 3"/>
    <w:basedOn w:val="Normal"/>
    <w:next w:val="Normal"/>
    <w:link w:val="Ttulo3Car"/>
    <w:semiHidden/>
    <w:unhideWhenUsed/>
    <w:qFormat/>
    <w:rsid w:val="00E31C05"/>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3Car">
    <w:name w:val="Título 3 Car"/>
    <w:basedOn w:val="Fuentedeprrafopredeter"/>
    <w:link w:val="Ttulo3"/>
    <w:semiHidden/>
    <w:rsid w:val="00E31C05"/>
    <w:rPr>
      <w:rFonts w:asciiTheme="majorHAnsi" w:eastAsiaTheme="majorEastAsia" w:hAnsiTheme="majorHAnsi" w:cstheme="majorBidi"/>
      <w:b/>
      <w:bCs/>
      <w:color w:val="4F81BD" w:themeColor="accent1"/>
      <w:sz w:val="22"/>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9237503">
      <w:bodyDiv w:val="1"/>
      <w:marLeft w:val="0"/>
      <w:marRight w:val="0"/>
      <w:marTop w:val="0"/>
      <w:marBottom w:val="0"/>
      <w:divBdr>
        <w:top w:val="none" w:sz="0" w:space="0" w:color="auto"/>
        <w:left w:val="none" w:sz="0" w:space="0" w:color="auto"/>
        <w:bottom w:val="none" w:sz="0" w:space="0" w:color="auto"/>
        <w:right w:val="none" w:sz="0" w:space="0" w:color="auto"/>
      </w:divBdr>
      <w:divsChild>
        <w:div w:id="1158418959">
          <w:marLeft w:val="0"/>
          <w:marRight w:val="0"/>
          <w:marTop w:val="0"/>
          <w:marBottom w:val="0"/>
          <w:divBdr>
            <w:top w:val="none" w:sz="0" w:space="0" w:color="auto"/>
            <w:left w:val="none" w:sz="0" w:space="0" w:color="auto"/>
            <w:bottom w:val="none" w:sz="0" w:space="0" w:color="auto"/>
            <w:right w:val="none" w:sz="0" w:space="0" w:color="auto"/>
          </w:divBdr>
        </w:div>
        <w:div w:id="1229267673">
          <w:marLeft w:val="0"/>
          <w:marRight w:val="0"/>
          <w:marTop w:val="0"/>
          <w:marBottom w:val="0"/>
          <w:divBdr>
            <w:top w:val="none" w:sz="0" w:space="0" w:color="auto"/>
            <w:left w:val="none" w:sz="0" w:space="0" w:color="auto"/>
            <w:bottom w:val="none" w:sz="0" w:space="0" w:color="auto"/>
            <w:right w:val="none" w:sz="0" w:space="0" w:color="auto"/>
          </w:divBdr>
        </w:div>
        <w:div w:id="15620550">
          <w:marLeft w:val="0"/>
          <w:marRight w:val="0"/>
          <w:marTop w:val="0"/>
          <w:marBottom w:val="0"/>
          <w:divBdr>
            <w:top w:val="none" w:sz="0" w:space="0" w:color="auto"/>
            <w:left w:val="none" w:sz="0" w:space="0" w:color="auto"/>
            <w:bottom w:val="none" w:sz="0" w:space="0" w:color="auto"/>
            <w:right w:val="none" w:sz="0" w:space="0" w:color="auto"/>
          </w:divBdr>
        </w:div>
        <w:div w:id="714427579">
          <w:marLeft w:val="0"/>
          <w:marRight w:val="0"/>
          <w:marTop w:val="0"/>
          <w:marBottom w:val="0"/>
          <w:divBdr>
            <w:top w:val="none" w:sz="0" w:space="0" w:color="auto"/>
            <w:left w:val="none" w:sz="0" w:space="0" w:color="auto"/>
            <w:bottom w:val="none" w:sz="0" w:space="0" w:color="auto"/>
            <w:right w:val="none" w:sz="0" w:space="0" w:color="auto"/>
          </w:divBdr>
        </w:div>
        <w:div w:id="876815278">
          <w:marLeft w:val="0"/>
          <w:marRight w:val="0"/>
          <w:marTop w:val="0"/>
          <w:marBottom w:val="0"/>
          <w:divBdr>
            <w:top w:val="none" w:sz="0" w:space="0" w:color="auto"/>
            <w:left w:val="none" w:sz="0" w:space="0" w:color="auto"/>
            <w:bottom w:val="none" w:sz="0" w:space="0" w:color="auto"/>
            <w:right w:val="none" w:sz="0" w:space="0" w:color="auto"/>
          </w:divBdr>
        </w:div>
        <w:div w:id="1587954037">
          <w:marLeft w:val="0"/>
          <w:marRight w:val="0"/>
          <w:marTop w:val="0"/>
          <w:marBottom w:val="0"/>
          <w:divBdr>
            <w:top w:val="none" w:sz="0" w:space="0" w:color="auto"/>
            <w:left w:val="none" w:sz="0" w:space="0" w:color="auto"/>
            <w:bottom w:val="none" w:sz="0" w:space="0" w:color="auto"/>
            <w:right w:val="none" w:sz="0" w:space="0" w:color="auto"/>
          </w:divBdr>
        </w:div>
        <w:div w:id="1262303439">
          <w:marLeft w:val="0"/>
          <w:marRight w:val="0"/>
          <w:marTop w:val="0"/>
          <w:marBottom w:val="0"/>
          <w:divBdr>
            <w:top w:val="none" w:sz="0" w:space="0" w:color="auto"/>
            <w:left w:val="none" w:sz="0" w:space="0" w:color="auto"/>
            <w:bottom w:val="none" w:sz="0" w:space="0" w:color="auto"/>
            <w:right w:val="none" w:sz="0" w:space="0" w:color="auto"/>
          </w:divBdr>
        </w:div>
      </w:divsChild>
    </w:div>
    <w:div w:id="2024084761">
      <w:bodyDiv w:val="1"/>
      <w:marLeft w:val="0"/>
      <w:marRight w:val="0"/>
      <w:marTop w:val="0"/>
      <w:marBottom w:val="0"/>
      <w:divBdr>
        <w:top w:val="none" w:sz="0" w:space="0" w:color="auto"/>
        <w:left w:val="none" w:sz="0" w:space="0" w:color="auto"/>
        <w:bottom w:val="none" w:sz="0" w:space="0" w:color="auto"/>
        <w:right w:val="none" w:sz="0" w:space="0" w:color="auto"/>
      </w:divBdr>
      <w:divsChild>
        <w:div w:id="1390230381">
          <w:marLeft w:val="0"/>
          <w:marRight w:val="0"/>
          <w:marTop w:val="0"/>
          <w:marBottom w:val="0"/>
          <w:divBdr>
            <w:top w:val="none" w:sz="0" w:space="0" w:color="auto"/>
            <w:left w:val="none" w:sz="0" w:space="0" w:color="auto"/>
            <w:bottom w:val="none" w:sz="0" w:space="0" w:color="auto"/>
            <w:right w:val="none" w:sz="0" w:space="0" w:color="auto"/>
          </w:divBdr>
        </w:div>
        <w:div w:id="1769539473">
          <w:marLeft w:val="0"/>
          <w:marRight w:val="0"/>
          <w:marTop w:val="0"/>
          <w:marBottom w:val="0"/>
          <w:divBdr>
            <w:top w:val="none" w:sz="0" w:space="0" w:color="auto"/>
            <w:left w:val="none" w:sz="0" w:space="0" w:color="auto"/>
            <w:bottom w:val="none" w:sz="0" w:space="0" w:color="auto"/>
            <w:right w:val="none" w:sz="0" w:space="0" w:color="auto"/>
          </w:divBdr>
        </w:div>
        <w:div w:id="1329866783">
          <w:marLeft w:val="0"/>
          <w:marRight w:val="0"/>
          <w:marTop w:val="0"/>
          <w:marBottom w:val="0"/>
          <w:divBdr>
            <w:top w:val="none" w:sz="0" w:space="0" w:color="auto"/>
            <w:left w:val="none" w:sz="0" w:space="0" w:color="auto"/>
            <w:bottom w:val="none" w:sz="0" w:space="0" w:color="auto"/>
            <w:right w:val="none" w:sz="0" w:space="0" w:color="auto"/>
          </w:divBdr>
        </w:div>
        <w:div w:id="1342389961">
          <w:marLeft w:val="0"/>
          <w:marRight w:val="0"/>
          <w:marTop w:val="0"/>
          <w:marBottom w:val="0"/>
          <w:divBdr>
            <w:top w:val="none" w:sz="0" w:space="0" w:color="auto"/>
            <w:left w:val="none" w:sz="0" w:space="0" w:color="auto"/>
            <w:bottom w:val="none" w:sz="0" w:space="0" w:color="auto"/>
            <w:right w:val="none" w:sz="0" w:space="0" w:color="auto"/>
          </w:divBdr>
        </w:div>
        <w:div w:id="1208370562">
          <w:marLeft w:val="0"/>
          <w:marRight w:val="0"/>
          <w:marTop w:val="0"/>
          <w:marBottom w:val="0"/>
          <w:divBdr>
            <w:top w:val="none" w:sz="0" w:space="0" w:color="auto"/>
            <w:left w:val="none" w:sz="0" w:space="0" w:color="auto"/>
            <w:bottom w:val="none" w:sz="0" w:space="0" w:color="auto"/>
            <w:right w:val="none" w:sz="0" w:space="0" w:color="auto"/>
          </w:divBdr>
        </w:div>
        <w:div w:id="635912146">
          <w:marLeft w:val="0"/>
          <w:marRight w:val="0"/>
          <w:marTop w:val="0"/>
          <w:marBottom w:val="0"/>
          <w:divBdr>
            <w:top w:val="none" w:sz="0" w:space="0" w:color="auto"/>
            <w:left w:val="none" w:sz="0" w:space="0" w:color="auto"/>
            <w:bottom w:val="none" w:sz="0" w:space="0" w:color="auto"/>
            <w:right w:val="none" w:sz="0" w:space="0" w:color="auto"/>
          </w:divBdr>
        </w:div>
        <w:div w:id="1779520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schemas.openxmlformats.org/package/2006/metadata/core-properties"/>
    <ds:schemaRef ds:uri="http://purl.org/dc/terms/"/>
    <ds:schemaRef ds:uri="http://purl.org/dc/elements/1.1/"/>
    <ds:schemaRef ds:uri="http://schemas.microsoft.com/office/2006/metadata/properties"/>
    <ds:schemaRef ds:uri="http://purl.org/dc/dcmitype/"/>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27E123FA-9151-4882-AD0E-F8923F1B5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1649</Words>
  <Characters>9071</Characters>
  <Application>Microsoft Office Word</Application>
  <DocSecurity>4</DocSecurity>
  <Lines>75</Lines>
  <Paragraphs>21</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10699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MPOBIL</cp:lastModifiedBy>
  <cp:revision>2</cp:revision>
  <cp:lastPrinted>2003-10-30T09:46:00Z</cp:lastPrinted>
  <dcterms:created xsi:type="dcterms:W3CDTF">2015-05-14T08:43:00Z</dcterms:created>
  <dcterms:modified xsi:type="dcterms:W3CDTF">2015-05-14T08:43:00Z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