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57F" w:rsidRDefault="0075757F" w:rsidP="00FE7A69">
      <w:pPr>
        <w:rPr>
          <w:b/>
        </w:rPr>
      </w:pPr>
    </w:p>
    <w:p w:rsidR="0075757F" w:rsidRDefault="0075757F" w:rsidP="00690A06">
      <w:pPr>
        <w:rPr>
          <w:b/>
        </w:rPr>
      </w:pPr>
      <w:r w:rsidRPr="00B34E30">
        <w:rPr>
          <w:b/>
        </w:rPr>
        <w:t>INFORME MENSUAL</w:t>
      </w:r>
      <w:r>
        <w:rPr>
          <w:b/>
        </w:rPr>
        <w:t xml:space="preserve"> ACTIVIDAD CTAF  - DICIEMBRE 2013</w:t>
      </w:r>
    </w:p>
    <w:p w:rsidR="0075757F" w:rsidRPr="00927826" w:rsidRDefault="0075757F" w:rsidP="00962DA2">
      <w:pPr>
        <w:rPr>
          <w:b/>
          <w:u w:val="single"/>
        </w:rPr>
      </w:pPr>
      <w:r>
        <w:rPr>
          <w:b/>
          <w:u w:val="single"/>
        </w:rPr>
        <w:t>COMUNICACIONES Y CIRCULARES</w:t>
      </w:r>
    </w:p>
    <w:p w:rsidR="0075757F" w:rsidRDefault="0075757F" w:rsidP="00482AC5">
      <w:r>
        <w:t>Publicación y distribución de las siguientes circulares:</w:t>
      </w:r>
    </w:p>
    <w:p w:rsidR="0075757F" w:rsidRDefault="0075757F" w:rsidP="00482AC5">
      <w:r w:rsidRPr="00242583">
        <w:rPr>
          <w:b/>
        </w:rPr>
        <w:t xml:space="preserve">Circular </w:t>
      </w:r>
      <w:r>
        <w:rPr>
          <w:b/>
        </w:rPr>
        <w:t>76</w:t>
      </w:r>
      <w:r w:rsidRPr="00242583">
        <w:rPr>
          <w:b/>
        </w:rPr>
        <w:t xml:space="preserve">/2013 – </w:t>
      </w:r>
      <w:r>
        <w:rPr>
          <w:b/>
        </w:rPr>
        <w:t xml:space="preserve">Copa S.M. La Reina. </w:t>
      </w:r>
      <w:r>
        <w:t>El Saler 26 de febrero – 2 marzo de 2014.</w:t>
      </w:r>
      <w:r w:rsidRPr="007356E7">
        <w:t xml:space="preserve"> </w:t>
      </w:r>
      <w:r>
        <w:t xml:space="preserve"> Información distribuida también en inglés a las Federaciones Internacionales.</w:t>
      </w:r>
    </w:p>
    <w:p w:rsidR="0075757F" w:rsidRPr="007356E7" w:rsidRDefault="0075757F" w:rsidP="00482AC5">
      <w:r w:rsidRPr="00D064CB">
        <w:rPr>
          <w:b/>
        </w:rPr>
        <w:t>Copa de Andalucía Femenina</w:t>
      </w:r>
      <w:r>
        <w:rPr>
          <w:b/>
        </w:rPr>
        <w:t xml:space="preserve"> (Puntuable Nacional)</w:t>
      </w:r>
      <w:r>
        <w:t xml:space="preserve">. Golf El Puerto. 14 al 16 de febrero de 2014. La circular la publicará la Real Federación Andaluza de Golf en las próximas semanas; estamos colaborando con ellos para su elaboración. </w:t>
      </w:r>
    </w:p>
    <w:p w:rsidR="0075757F" w:rsidRPr="00A71EE5" w:rsidRDefault="0075757F" w:rsidP="00962DA2">
      <w:pPr>
        <w:rPr>
          <w:b/>
          <w:u w:val="single"/>
        </w:rPr>
      </w:pPr>
      <w:r w:rsidRPr="00A71EE5">
        <w:rPr>
          <w:b/>
          <w:u w:val="single"/>
        </w:rPr>
        <w:t>COMPETICIONES</w:t>
      </w:r>
    </w:p>
    <w:p w:rsidR="0075757F" w:rsidRPr="00D064CB" w:rsidRDefault="0075757F" w:rsidP="009B52BC">
      <w:pPr>
        <w:rPr>
          <w:b/>
        </w:rPr>
      </w:pPr>
      <w:r w:rsidRPr="00D064CB">
        <w:rPr>
          <w:b/>
        </w:rPr>
        <w:t>2013</w:t>
      </w:r>
    </w:p>
    <w:p w:rsidR="0075757F" w:rsidRDefault="0075757F" w:rsidP="009B52BC">
      <w:r>
        <w:t>Finalizada la temporada en EEUU y en Europa. Ninguna competición este mes en el que participen jugadoras CTAF.</w:t>
      </w:r>
      <w:bookmarkStart w:id="0" w:name="_GoBack"/>
      <w:bookmarkEnd w:id="0"/>
      <w:r>
        <w:t xml:space="preserve"> Mostramos las 10 primeras españolas del Ranking Mundial a fecha 20/12/2013::</w:t>
      </w:r>
    </w:p>
    <w:tbl>
      <w:tblPr>
        <w:tblW w:w="0" w:type="auto"/>
        <w:tblCellSpacing w:w="15" w:type="dxa"/>
        <w:tblCellMar>
          <w:top w:w="15" w:type="dxa"/>
          <w:left w:w="15" w:type="dxa"/>
          <w:bottom w:w="15" w:type="dxa"/>
          <w:right w:w="15" w:type="dxa"/>
        </w:tblCellMar>
        <w:tblLook w:val="00A0"/>
      </w:tblPr>
      <w:tblGrid>
        <w:gridCol w:w="1109"/>
        <w:gridCol w:w="1094"/>
        <w:gridCol w:w="847"/>
        <w:gridCol w:w="2106"/>
        <w:gridCol w:w="927"/>
        <w:gridCol w:w="807"/>
        <w:gridCol w:w="1575"/>
      </w:tblGrid>
      <w:tr w:rsidR="0075757F" w:rsidRPr="004A06A5" w:rsidTr="004A06A5">
        <w:trPr>
          <w:tblHeader/>
          <w:tblCellSpacing w:w="15" w:type="dxa"/>
        </w:trPr>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7" w:history="1">
              <w:r w:rsidRPr="004A06A5">
                <w:rPr>
                  <w:rFonts w:ascii="Times New Roman" w:hAnsi="Times New Roman"/>
                  <w:b/>
                  <w:bCs/>
                  <w:color w:val="0000FF"/>
                  <w:sz w:val="24"/>
                  <w:szCs w:val="24"/>
                  <w:u w:val="single"/>
                  <w:lang w:eastAsia="es-ES"/>
                </w:rPr>
                <w:t>This week</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8" w:history="1">
              <w:r w:rsidRPr="004A06A5">
                <w:rPr>
                  <w:rFonts w:ascii="Times New Roman" w:hAnsi="Times New Roman"/>
                  <w:b/>
                  <w:bCs/>
                  <w:color w:val="0000FF"/>
                  <w:sz w:val="24"/>
                  <w:szCs w:val="24"/>
                  <w:u w:val="single"/>
                  <w:lang w:eastAsia="es-ES"/>
                </w:rPr>
                <w:t>Last week</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r w:rsidRPr="004A06A5">
              <w:rPr>
                <w:rFonts w:ascii="Times New Roman" w:hAnsi="Times New Roman"/>
                <w:b/>
                <w:bCs/>
                <w:sz w:val="24"/>
                <w:szCs w:val="24"/>
                <w:lang w:eastAsia="es-ES"/>
              </w:rPr>
              <w:t xml:space="preserve">Change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9" w:history="1">
              <w:r w:rsidRPr="004A06A5">
                <w:rPr>
                  <w:rFonts w:ascii="Times New Roman" w:hAnsi="Times New Roman"/>
                  <w:b/>
                  <w:bCs/>
                  <w:color w:val="0000FF"/>
                  <w:sz w:val="24"/>
                  <w:szCs w:val="24"/>
                  <w:u w:val="single"/>
                  <w:lang w:eastAsia="es-ES"/>
                </w:rPr>
                <w:t>Player</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b/>
                <w:bCs/>
                <w:sz w:val="24"/>
                <w:szCs w:val="24"/>
                <w:lang w:eastAsia="es-ES"/>
              </w:rPr>
            </w:pPr>
            <w:hyperlink r:id="rId10" w:history="1">
              <w:r w:rsidRPr="004A06A5">
                <w:rPr>
                  <w:rFonts w:ascii="Times New Roman" w:hAnsi="Times New Roman"/>
                  <w:b/>
                  <w:bCs/>
                  <w:color w:val="0000FF"/>
                  <w:sz w:val="24"/>
                  <w:szCs w:val="24"/>
                  <w:u w:val="single"/>
                  <w:lang w:eastAsia="es-ES"/>
                </w:rPr>
                <w:t>Country</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11" w:history="1">
              <w:r w:rsidRPr="004A06A5">
                <w:rPr>
                  <w:rFonts w:ascii="Times New Roman" w:hAnsi="Times New Roman"/>
                  <w:b/>
                  <w:bCs/>
                  <w:color w:val="0000FF"/>
                  <w:sz w:val="24"/>
                  <w:szCs w:val="24"/>
                  <w:u w:val="single"/>
                  <w:lang w:eastAsia="es-ES"/>
                </w:rPr>
                <w:t>Divisor</w:t>
              </w:r>
            </w:hyperlink>
            <w:r w:rsidRPr="004A06A5">
              <w:rPr>
                <w:rFonts w:ascii="Times New Roman" w:hAnsi="Times New Roman"/>
                <w:b/>
                <w:bCs/>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jc w:val="center"/>
              <w:textAlignment w:val="auto"/>
              <w:rPr>
                <w:rFonts w:ascii="Times New Roman" w:hAnsi="Times New Roman"/>
                <w:b/>
                <w:bCs/>
                <w:sz w:val="24"/>
                <w:szCs w:val="24"/>
                <w:lang w:eastAsia="es-ES"/>
              </w:rPr>
            </w:pPr>
            <w:hyperlink r:id="rId12" w:history="1">
              <w:r w:rsidRPr="004A06A5">
                <w:rPr>
                  <w:rFonts w:ascii="Times New Roman" w:hAnsi="Times New Roman"/>
                  <w:b/>
                  <w:bCs/>
                  <w:color w:val="0000FF"/>
                  <w:sz w:val="24"/>
                  <w:szCs w:val="24"/>
                  <w:u w:val="single"/>
                  <w:lang w:eastAsia="es-ES"/>
                </w:rPr>
                <w:t>Points average</w:t>
              </w:r>
            </w:hyperlink>
            <w:r w:rsidRPr="004A06A5">
              <w:rPr>
                <w:rFonts w:ascii="Times New Roman" w:hAnsi="Times New Roman"/>
                <w:b/>
                <w:bCs/>
                <w:sz w:val="24"/>
                <w:szCs w:val="24"/>
                <w:lang w:eastAsia="es-ES"/>
              </w:rPr>
              <w:t xml:space="preserve">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3" w:history="1">
              <w:r w:rsidRPr="004A06A5">
                <w:rPr>
                  <w:rFonts w:ascii="Times New Roman" w:hAnsi="Times New Roman"/>
                  <w:color w:val="0000FF"/>
                  <w:sz w:val="24"/>
                  <w:szCs w:val="24"/>
                  <w:u w:val="single"/>
                  <w:lang w:eastAsia="es-ES"/>
                </w:rPr>
                <w:t>Noemi Jimenez</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7"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57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1244.08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5" w:history="1">
              <w:r w:rsidRPr="004A06A5">
                <w:rPr>
                  <w:rFonts w:ascii="Times New Roman" w:hAnsi="Times New Roman"/>
                  <w:color w:val="0000FF"/>
                  <w:sz w:val="24"/>
                  <w:szCs w:val="24"/>
                  <w:u w:val="single"/>
                  <w:lang w:eastAsia="es-ES"/>
                </w:rPr>
                <w:t>Natalia Escuriola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4" o:spid="_x0000_i1028"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51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1230.39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6" w:history="1">
              <w:r w:rsidRPr="004A06A5">
                <w:rPr>
                  <w:rFonts w:ascii="Times New Roman" w:hAnsi="Times New Roman"/>
                  <w:color w:val="0000FF"/>
                  <w:sz w:val="24"/>
                  <w:szCs w:val="24"/>
                  <w:u w:val="single"/>
                  <w:lang w:eastAsia="es-ES"/>
                </w:rPr>
                <w:t>Luna Sobron</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5" o:spid="_x0000_i1029"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46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1141.30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79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80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7" w:history="1">
              <w:r w:rsidRPr="004A06A5">
                <w:rPr>
                  <w:rFonts w:ascii="Times New Roman" w:hAnsi="Times New Roman"/>
                  <w:color w:val="0000FF"/>
                  <w:sz w:val="24"/>
                  <w:szCs w:val="24"/>
                  <w:u w:val="single"/>
                  <w:lang w:eastAsia="es-ES"/>
                </w:rPr>
                <w:t>Ainhoa Olarra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6" o:spid="_x0000_i1030"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35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1035.00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106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108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8" w:history="1">
              <w:r w:rsidRPr="004A06A5">
                <w:rPr>
                  <w:rFonts w:ascii="Times New Roman" w:hAnsi="Times New Roman"/>
                  <w:color w:val="0000FF"/>
                  <w:sz w:val="24"/>
                  <w:szCs w:val="24"/>
                  <w:u w:val="single"/>
                  <w:lang w:eastAsia="es-ES"/>
                </w:rPr>
                <w:t>Alejandra Pasarin</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7" o:spid="_x0000_i1031"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1000.00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19" w:history="1">
              <w:r w:rsidRPr="004A06A5">
                <w:rPr>
                  <w:rFonts w:ascii="Times New Roman" w:hAnsi="Times New Roman"/>
                  <w:color w:val="0000FF"/>
                  <w:sz w:val="24"/>
                  <w:szCs w:val="24"/>
                  <w:u w:val="single"/>
                  <w:lang w:eastAsia="es-ES"/>
                </w:rPr>
                <w:t>Nuria Iturrios</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8" o:spid="_x0000_i1032"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30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978.33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134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0" w:history="1">
              <w:r w:rsidRPr="004A06A5">
                <w:rPr>
                  <w:rFonts w:ascii="Times New Roman" w:hAnsi="Times New Roman"/>
                  <w:color w:val="0000FF"/>
                  <w:sz w:val="24"/>
                  <w:szCs w:val="24"/>
                  <w:u w:val="single"/>
                  <w:lang w:eastAsia="es-ES"/>
                </w:rPr>
                <w:t>Celia Barquin</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9" o:spid="_x0000_i1033"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32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974.61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178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179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1" w:history="1">
              <w:r w:rsidRPr="004A06A5">
                <w:rPr>
                  <w:rFonts w:ascii="Times New Roman" w:hAnsi="Times New Roman"/>
                  <w:color w:val="0000FF"/>
                  <w:sz w:val="24"/>
                  <w:szCs w:val="24"/>
                  <w:u w:val="single"/>
                  <w:lang w:eastAsia="es-ES"/>
                </w:rPr>
                <w:t>Leticia Ras-Anderica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10" o:spid="_x0000_i1034"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37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933.78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186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187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2" w:history="1">
              <w:r w:rsidRPr="004A06A5">
                <w:rPr>
                  <w:rFonts w:ascii="Times New Roman" w:hAnsi="Times New Roman"/>
                  <w:color w:val="0000FF"/>
                  <w:sz w:val="24"/>
                  <w:szCs w:val="24"/>
                  <w:u w:val="single"/>
                  <w:lang w:eastAsia="es-ES"/>
                </w:rPr>
                <w:t>Marta Sanz</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11" o:spid="_x0000_i1035"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48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926.56 </w:t>
            </w:r>
          </w:p>
        </w:tc>
      </w:tr>
      <w:tr w:rsidR="0075757F" w:rsidRPr="004A06A5" w:rsidTr="004A06A5">
        <w:trPr>
          <w:tblCellSpacing w:w="15" w:type="dxa"/>
        </w:trPr>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194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195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+1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hyperlink r:id="rId23" w:history="1">
              <w:r w:rsidRPr="004A06A5">
                <w:rPr>
                  <w:rFonts w:ascii="Times New Roman" w:hAnsi="Times New Roman"/>
                  <w:color w:val="0000FF"/>
                  <w:sz w:val="24"/>
                  <w:szCs w:val="24"/>
                  <w:u w:val="single"/>
                  <w:lang w:eastAsia="es-ES"/>
                </w:rPr>
                <w:t>Clara Baena</w:t>
              </w:r>
            </w:hyperlink>
            <w:r w:rsidRPr="004A06A5">
              <w:rPr>
                <w:rFonts w:ascii="Times New Roman" w:hAnsi="Times New Roman"/>
                <w:sz w:val="24"/>
                <w:szCs w:val="24"/>
                <w:lang w:eastAsia="es-ES"/>
              </w:rPr>
              <w:t xml:space="preserve">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6B0EF6">
              <w:rPr>
                <w:rFonts w:ascii="Times New Roman" w:hAnsi="Times New Roman"/>
                <w:noProof/>
                <w:sz w:val="24"/>
                <w:szCs w:val="24"/>
                <w:lang w:eastAsia="es-ES"/>
              </w:rPr>
              <w:pict>
                <v:shape id="Imagen 12" o:spid="_x0000_i1036" type="#_x0000_t75" alt="http://www.wagr.com/styles/flags/16/Spain.png" style="width:12pt;height:12pt;visibility:visible">
                  <v:imagedata r:id="rId14" o:title=""/>
                </v:shape>
              </w:pic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35 </w:t>
            </w:r>
          </w:p>
        </w:tc>
        <w:tc>
          <w:tcPr>
            <w:tcW w:w="0" w:type="auto"/>
            <w:vAlign w:val="center"/>
          </w:tcPr>
          <w:p w:rsidR="0075757F" w:rsidRPr="004A06A5" w:rsidRDefault="0075757F" w:rsidP="004A06A5">
            <w:pPr>
              <w:suppressAutoHyphens w:val="0"/>
              <w:autoSpaceDN/>
              <w:spacing w:after="0" w:line="240" w:lineRule="auto"/>
              <w:textAlignment w:val="auto"/>
              <w:rPr>
                <w:rFonts w:ascii="Times New Roman" w:hAnsi="Times New Roman"/>
                <w:sz w:val="24"/>
                <w:szCs w:val="24"/>
                <w:lang w:eastAsia="es-ES"/>
              </w:rPr>
            </w:pPr>
            <w:r w:rsidRPr="004A06A5">
              <w:rPr>
                <w:rFonts w:ascii="Times New Roman" w:hAnsi="Times New Roman"/>
                <w:sz w:val="24"/>
                <w:szCs w:val="24"/>
                <w:lang w:eastAsia="es-ES"/>
              </w:rPr>
              <w:t xml:space="preserve">918.57 </w:t>
            </w:r>
          </w:p>
        </w:tc>
      </w:tr>
    </w:tbl>
    <w:p w:rsidR="0075757F" w:rsidRDefault="0075757F" w:rsidP="009B52BC"/>
    <w:p w:rsidR="0075757F" w:rsidRPr="00D064CB" w:rsidRDefault="0075757F" w:rsidP="009B52BC">
      <w:pPr>
        <w:rPr>
          <w:b/>
        </w:rPr>
      </w:pPr>
      <w:r w:rsidRPr="00D064CB">
        <w:rPr>
          <w:b/>
        </w:rPr>
        <w:t>2014</w:t>
      </w:r>
    </w:p>
    <w:p w:rsidR="0075757F" w:rsidRDefault="0075757F" w:rsidP="009B52BC">
      <w:r w:rsidRPr="00AB62D9">
        <w:rPr>
          <w:b/>
        </w:rPr>
        <w:t>Asociación Mejicana Femenina de Golf</w:t>
      </w:r>
      <w:r>
        <w:t xml:space="preserve">: hace entrega a Inés Tusquets, capitana del Spirit, de una invitación para su </w:t>
      </w:r>
      <w:r w:rsidRPr="00AB62D9">
        <w:rPr>
          <w:b/>
        </w:rPr>
        <w:t>Torneo Nacional de Aficionados Femenino</w:t>
      </w:r>
      <w:r>
        <w:t xml:space="preserve">, que tendrá lugar del </w:t>
      </w:r>
      <w:r w:rsidRPr="00AB62D9">
        <w:rPr>
          <w:b/>
        </w:rPr>
        <w:t>6 al 9 de enero</w:t>
      </w:r>
      <w:r>
        <w:t xml:space="preserve"> en el Club de Golf  Bellavista. Modalidad Stroke Play a 72 hoyos disputándose a la vez un torneo por parejas con la suma de los resultados de las dos componentes de cada equipo. La invitación incluye los gastos locales de transporte, alojamiento y manutención; el CTAF tendría que hacerse cargo del desplazamiento hasta Méjico, la inscripción (donativo de 320 USD y de los caddies obligatorios (400 pesos M/N). La campeona queda exenta de las clasificatorias del US Women´s Amateur 2014. Contestamos agradeciendo la invitación e informando que la RFEG no podrá enviar representación femenina en esta ocasión.</w:t>
      </w:r>
    </w:p>
    <w:p w:rsidR="0075757F" w:rsidRDefault="0075757F" w:rsidP="009B52BC">
      <w:r w:rsidRPr="00AB62D9">
        <w:rPr>
          <w:b/>
        </w:rPr>
        <w:t>Golf</w:t>
      </w:r>
      <w:r>
        <w:rPr>
          <w:b/>
        </w:rPr>
        <w:t xml:space="preserve"> </w:t>
      </w:r>
      <w:r w:rsidRPr="00AB62D9">
        <w:rPr>
          <w:b/>
        </w:rPr>
        <w:t>Australia:</w:t>
      </w:r>
      <w:r>
        <w:rPr>
          <w:b/>
        </w:rPr>
        <w:t xml:space="preserve"> </w:t>
      </w:r>
      <w:r>
        <w:t xml:space="preserve">Recibimos, por recomendación de la EGA y su puesto en el Ranking Mundial (entre las 100 primeras), una invitación nominativa para Natalia Escuriola para el </w:t>
      </w:r>
      <w:r w:rsidRPr="007853AA">
        <w:rPr>
          <w:b/>
        </w:rPr>
        <w:t>Australian Womens Open</w:t>
      </w:r>
      <w:r>
        <w:t xml:space="preserve"> (mismo formato que la Copa del Rey) que se jugará en Adelaida del 14 al 19 de enero. Golf Australia cubrirá todos los gastos de alojamiento, inscripción y desplazamientos allí. La invitación la extienden para el torneo que se celebra la semana anterior, el </w:t>
      </w:r>
      <w:r w:rsidRPr="007853AA">
        <w:rPr>
          <w:b/>
        </w:rPr>
        <w:t xml:space="preserve">Lake Macquarie Championship </w:t>
      </w:r>
      <w:r>
        <w:t>– 8 al 11 de enero  (4 vueltas Stroke Play). El CTAF ha decidido aprovechar esta oportunidad, y para que Natalia no viaje sola, ha llegado a un acuerdo con Golf Australia para que juegue una segunda jugadora española. Golf Australia cubrirá los gastos allí y el CTAF se hará cargo del billete. La jugadora seleccionada por el CTAF ha sido Luna Sobrón. Pensamos que la experiencia de jugar en un entorno diferente y entre jugadoras que ocupan los primeros puestos del Ranking Mundial, será muy positiva para las dos.</w:t>
      </w:r>
    </w:p>
    <w:p w:rsidR="0075757F" w:rsidRDefault="0075757F" w:rsidP="009B52BC">
      <w:r w:rsidRPr="007853AA">
        <w:rPr>
          <w:b/>
        </w:rPr>
        <w:t xml:space="preserve">Annika Invitational EEUU </w:t>
      </w:r>
      <w:r>
        <w:t>– Reunion, Florida. 17-20 de 2014. Celia Barquin recibe invitación para participar en este torneo por su segundo puesto en el Annika Invitational Europe 2013. El CTAF ha apoyado su participación ofreciéndole ayuda en la realización de todos los trámites organizativos y haciéndose cargo del billete a Orlando.</w:t>
      </w:r>
    </w:p>
    <w:p w:rsidR="0075757F" w:rsidRPr="003C3297" w:rsidRDefault="0075757F" w:rsidP="00962DA2">
      <w:pPr>
        <w:rPr>
          <w:b/>
          <w:color w:val="FF0000"/>
          <w:u w:val="single"/>
        </w:rPr>
      </w:pPr>
      <w:r w:rsidRPr="00BB1D57">
        <w:rPr>
          <w:b/>
          <w:u w:val="single"/>
        </w:rPr>
        <w:t>PROYECTOS</w:t>
      </w:r>
      <w:r w:rsidRPr="003C3297">
        <w:rPr>
          <w:b/>
          <w:color w:val="FF0000"/>
          <w:u w:val="single"/>
        </w:rPr>
        <w:t xml:space="preserve"> </w:t>
      </w:r>
    </w:p>
    <w:p w:rsidR="0075757F" w:rsidRDefault="0075757F" w:rsidP="00097A1A">
      <w:r>
        <w:rPr>
          <w:b/>
        </w:rPr>
        <w:t xml:space="preserve">Peticiones Calendario: </w:t>
      </w:r>
      <w:r>
        <w:t xml:space="preserve">continuamos avanzando en el calendario 2015. </w:t>
      </w:r>
    </w:p>
    <w:p w:rsidR="0075757F" w:rsidRDefault="0075757F" w:rsidP="00097A1A">
      <w:pPr>
        <w:numPr>
          <w:ilvl w:val="0"/>
          <w:numId w:val="15"/>
        </w:numPr>
      </w:pPr>
      <w:r>
        <w:t xml:space="preserve">Hemos respondido a la petición de la Manga para la celebración del Internacional de España Senior 2015, informándoles que a partir de esta edición el torneo se retrasa dos semanas, para acabar el primer sábado de marzo. </w:t>
      </w:r>
    </w:p>
    <w:p w:rsidR="0075757F" w:rsidRDefault="0075757F" w:rsidP="00097A1A">
      <w:pPr>
        <w:numPr>
          <w:ilvl w:val="0"/>
          <w:numId w:val="15"/>
        </w:numPr>
      </w:pPr>
      <w:r>
        <w:t>Recibimos peticiones de clubes como Larrabea (interesados especialmente en el Campeonato de España Senior o Dobles Femenino) y Augas Santas. Estudiaremos qué opciones podemos ofrecerles ya que el calendario se encuentra muy avanzado. A Larrabea, hemos acordado con el CTAM adjudicar el Cto de España Mixto. La petición de Augas Santas en principio tendremos que ver si pudiera encajar para el 2016.</w:t>
      </w:r>
    </w:p>
    <w:p w:rsidR="0075757F" w:rsidRDefault="0075757F" w:rsidP="00097A1A">
      <w:r w:rsidRPr="00871B8F">
        <w:rPr>
          <w:b/>
        </w:rPr>
        <w:t>Web CdE</w:t>
      </w:r>
      <w:r>
        <w:rPr>
          <w:b/>
        </w:rPr>
        <w:t xml:space="preserve"> – área privada</w:t>
      </w:r>
      <w:r>
        <w:t>: estamos pendientes de que Olympus configure el acceso web solicitado para técnicos y comité, para que de una manera sencilla y centralizada puedan acceder a la información de estadísticas, Google Drive, y documentación que habitualmente se envía por email (planes de viaje, programas de concentraciones, actas, feedback de jugadoras, etc..). Nuestro objetivo es tenerlo operativo en enero, pero sabemos que dependerá del tiempo que puedan dedicar a este desarrollo frente a otras prioridades federativas. Con el área privada de jugadores, vamos a avanzando poco a poco. Tenemos ya operativa la Ficha de Auto-evaluación.</w:t>
      </w:r>
    </w:p>
    <w:p w:rsidR="0075757F" w:rsidRPr="009D214A" w:rsidRDefault="0075757F" w:rsidP="00962DA2">
      <w:r>
        <w:br w:type="page"/>
      </w:r>
      <w:r>
        <w:rPr>
          <w:b/>
          <w:u w:val="single"/>
        </w:rPr>
        <w:t>SEGUIMIENTO Y JUGADORAS</w:t>
      </w:r>
    </w:p>
    <w:p w:rsidR="0075757F" w:rsidRDefault="0075757F" w:rsidP="006F728C">
      <w:r w:rsidRPr="008522FC">
        <w:rPr>
          <w:b/>
        </w:rPr>
        <w:t>Becas EEUU</w:t>
      </w:r>
      <w:r>
        <w:t xml:space="preserve">: </w:t>
      </w:r>
    </w:p>
    <w:p w:rsidR="0075757F" w:rsidRDefault="0075757F" w:rsidP="007D356A">
      <w:pPr>
        <w:pStyle w:val="ListParagraph"/>
        <w:numPr>
          <w:ilvl w:val="0"/>
          <w:numId w:val="4"/>
        </w:numPr>
      </w:pPr>
      <w:r>
        <w:t>Ponemos en contacto con Ricardo Relinque a Cecilia Díez Moliner y a María Alzueta. María ha iniciado el proceso de búsqueda a través de una agencia y tiene previsto hacer el SAT en Madrid el 25 de enero. Para Cecilia éste es su primer paso.</w:t>
      </w:r>
    </w:p>
    <w:p w:rsidR="0075757F" w:rsidRPr="002C5CA2" w:rsidRDefault="0075757F" w:rsidP="00F15937">
      <w:pPr>
        <w:rPr>
          <w:b/>
        </w:rPr>
      </w:pPr>
      <w:r w:rsidRPr="002C5CA2">
        <w:rPr>
          <w:b/>
        </w:rPr>
        <w:t>Grupo de Trabajo CTAF 2013-2014</w:t>
      </w:r>
    </w:p>
    <w:p w:rsidR="0075757F" w:rsidRDefault="0075757F" w:rsidP="00E44AB6">
      <w:pPr>
        <w:pStyle w:val="ListParagraph"/>
        <w:numPr>
          <w:ilvl w:val="0"/>
          <w:numId w:val="13"/>
        </w:numPr>
      </w:pPr>
      <w:r w:rsidRPr="009B52BC">
        <w:rPr>
          <w:b/>
        </w:rPr>
        <w:t>Seguimiento Jugadoras España</w:t>
      </w:r>
      <w:r>
        <w:t>: continuamos con el esfuerzo de que la información en Google Drive esté al día y que sea reflejo del trabajo de pre-temporada que se está realizando. En las tutorías, hemos puesto en contacto a Oscar con Alvaro y Marcelo para que les oriente en el proceso de detectar si hay necesidad de establecer algún objetivo de trabajo en el área mental.  En la relación con los profesores de las jugadoras, de momento sólo estamos teniendo dificultades con el seguimiento de Marta Martín. En cuanto a la evolución de las jugadoras, Alvaro nos ha transmitido cierta preocupación por la de María Alzueta y le ha dado un toque de atención para que tenga tiempo de reaccionar antes del control del 25 de enero en el Centro Nacional.</w:t>
      </w:r>
    </w:p>
    <w:p w:rsidR="0075757F" w:rsidRDefault="0075757F" w:rsidP="008D1265">
      <w:pPr>
        <w:pStyle w:val="ListParagraph"/>
        <w:ind w:left="360"/>
      </w:pPr>
    </w:p>
    <w:p w:rsidR="0075757F" w:rsidRDefault="0075757F" w:rsidP="00113B8E">
      <w:pPr>
        <w:pStyle w:val="ListParagraph"/>
        <w:numPr>
          <w:ilvl w:val="0"/>
          <w:numId w:val="13"/>
        </w:numPr>
      </w:pPr>
      <w:r>
        <w:rPr>
          <w:b/>
        </w:rPr>
        <w:t xml:space="preserve">Seguimiento </w:t>
      </w:r>
      <w:r w:rsidRPr="009B52BC">
        <w:rPr>
          <w:b/>
        </w:rPr>
        <w:t>Jugadoras GT EEUU</w:t>
      </w:r>
      <w:r>
        <w:rPr>
          <w:b/>
        </w:rPr>
        <w:t>:</w:t>
      </w:r>
      <w:r w:rsidRPr="009B52BC">
        <w:rPr>
          <w:b/>
        </w:rPr>
        <w:t xml:space="preserve"> </w:t>
      </w:r>
      <w:r>
        <w:t>Se han actualizado las fichas de las jugadoras que visitaron TPI en noviembre: Andrea Vilarasau, Noemi Jiménez, Clara Baena, Marta Sanz, Ana Sanjuan y Harang Lee.</w:t>
      </w:r>
    </w:p>
    <w:p w:rsidR="0075757F" w:rsidRDefault="0075757F" w:rsidP="00113B8E">
      <w:pPr>
        <w:pStyle w:val="ListParagraph"/>
        <w:ind w:left="0"/>
      </w:pPr>
    </w:p>
    <w:p w:rsidR="0075757F" w:rsidRDefault="0075757F" w:rsidP="0097261E">
      <w:pPr>
        <w:pStyle w:val="ListParagraph"/>
        <w:numPr>
          <w:ilvl w:val="0"/>
          <w:numId w:val="13"/>
        </w:numPr>
      </w:pPr>
      <w:r>
        <w:rPr>
          <w:b/>
        </w:rPr>
        <w:t>3</w:t>
      </w:r>
      <w:r w:rsidRPr="009B52BC">
        <w:rPr>
          <w:b/>
        </w:rPr>
        <w:t>ª conc</w:t>
      </w:r>
      <w:r>
        <w:rPr>
          <w:b/>
        </w:rPr>
        <w:t>entración pre-temporada CTAF (17 y 18 de noviembre Escorpión</w:t>
      </w:r>
      <w:r w:rsidRPr="009B52BC">
        <w:rPr>
          <w:b/>
        </w:rPr>
        <w:t>):</w:t>
      </w:r>
      <w:r>
        <w:t xml:space="preserve"> celebrada con éxito y caluroso acogimiento del club. Participantes: 6 jugadoras EEUU, 5 jugadoras GT España, Belén Amorós (socia del club invitada), Marta Silva (ProSpain Team). Técnicos: Marta, Marcelo, Alvaro, Paco (Oscar no asiste por gripe viríca). CTAF: Mar y Mabel.</w:t>
      </w:r>
    </w:p>
    <w:p w:rsidR="0075757F" w:rsidRDefault="0075757F" w:rsidP="0005497D">
      <w:pPr>
        <w:pStyle w:val="ListParagraph"/>
        <w:ind w:left="0"/>
      </w:pPr>
    </w:p>
    <w:p w:rsidR="0075757F" w:rsidRDefault="0075757F" w:rsidP="0097261E">
      <w:pPr>
        <w:pStyle w:val="ListParagraph"/>
        <w:numPr>
          <w:ilvl w:val="0"/>
          <w:numId w:val="13"/>
        </w:numPr>
      </w:pPr>
      <w:r>
        <w:rPr>
          <w:b/>
        </w:rPr>
        <w:t xml:space="preserve">CdE: </w:t>
      </w:r>
      <w:r>
        <w:t>Harang y Marta Sanz solicitan un fitting durante la concentración. Se les cita para el 19 de diciembre. Marta Sanz cancela en el último momento.</w:t>
      </w:r>
    </w:p>
    <w:p w:rsidR="0075757F" w:rsidRDefault="0075757F" w:rsidP="00885B87">
      <w:pPr>
        <w:pStyle w:val="ListParagraph"/>
        <w:ind w:left="0"/>
      </w:pPr>
    </w:p>
    <w:p w:rsidR="0075757F" w:rsidRPr="0091475B" w:rsidRDefault="0075757F" w:rsidP="009B52BC">
      <w:pPr>
        <w:pStyle w:val="ListParagraph"/>
        <w:numPr>
          <w:ilvl w:val="0"/>
          <w:numId w:val="13"/>
        </w:numPr>
        <w:suppressAutoHyphens w:val="0"/>
        <w:autoSpaceDN/>
        <w:textAlignment w:val="auto"/>
      </w:pPr>
      <w:r w:rsidRPr="00871B8F">
        <w:rPr>
          <w:b/>
        </w:rPr>
        <w:t>Concentración EEUU (</w:t>
      </w:r>
      <w:r>
        <w:rPr>
          <w:b/>
        </w:rPr>
        <w:t xml:space="preserve">LPGA International, Daytona, </w:t>
      </w:r>
      <w:r w:rsidRPr="00871B8F">
        <w:rPr>
          <w:b/>
        </w:rPr>
        <w:t>Florida, 31 de enero al 2 de febrero):</w:t>
      </w:r>
      <w:r>
        <w:t xml:space="preserve"> confirmadas las fechas y enviada convocatoria a las jugadoras.  </w:t>
      </w:r>
    </w:p>
    <w:p w:rsidR="0075757F" w:rsidRPr="00E839E5" w:rsidRDefault="0075757F" w:rsidP="00E839E5">
      <w:pPr>
        <w:rPr>
          <w:b/>
          <w:u w:val="single"/>
        </w:rPr>
      </w:pPr>
      <w:r w:rsidRPr="00E839E5">
        <w:rPr>
          <w:b/>
          <w:u w:val="single"/>
        </w:rPr>
        <w:t>REUNIONES</w:t>
      </w:r>
    </w:p>
    <w:p w:rsidR="0075757F" w:rsidRDefault="0075757F" w:rsidP="00E839E5">
      <w:pPr>
        <w:pStyle w:val="ListParagraph"/>
        <w:numPr>
          <w:ilvl w:val="0"/>
          <w:numId w:val="4"/>
        </w:numPr>
      </w:pPr>
      <w:r>
        <w:rPr>
          <w:b/>
        </w:rPr>
        <w:t>19 de diciembre</w:t>
      </w:r>
      <w:r>
        <w:t>: Reunión del CTAF en Madrid de 11:30 a 14:00. Entre otros temas, se realiza la selección de jugadoras para el Match España-Suecia e Internacional de Portugal.</w:t>
      </w:r>
    </w:p>
    <w:p w:rsidR="0075757F" w:rsidRDefault="0075757F" w:rsidP="008A4F59">
      <w:pPr>
        <w:pStyle w:val="ListParagraph"/>
        <w:numPr>
          <w:ilvl w:val="1"/>
          <w:numId w:val="4"/>
        </w:numPr>
      </w:pPr>
      <w:r w:rsidRPr="008A4F59">
        <w:t>Match España</w:t>
      </w:r>
      <w:r>
        <w:rPr>
          <w:b/>
        </w:rPr>
        <w:t xml:space="preserve"> </w:t>
      </w:r>
      <w:r>
        <w:t>– Suecia: Alejandra Pasarín, Marta Pérez y Ana Peláez (VºBº CTJ), María Parra, Celia Barquin, Marta Martín, Cristina Pérez Iguarán, Cecilia Díez. Capitana: Inés Tusquets. Técnico: Marta Figueras-Dotti.</w:t>
      </w:r>
    </w:p>
    <w:p w:rsidR="0075757F" w:rsidRPr="008A4F59" w:rsidRDefault="0075757F" w:rsidP="008A4F59">
      <w:pPr>
        <w:pStyle w:val="ListParagraph"/>
        <w:numPr>
          <w:ilvl w:val="1"/>
          <w:numId w:val="4"/>
        </w:numPr>
      </w:pPr>
      <w:r w:rsidRPr="008A4F59">
        <w:t>Internacional de Portugal:</w:t>
      </w:r>
      <w:r>
        <w:t xml:space="preserve"> Natalia Escuriola, Luna Sobrón, Nuria Iturrios, Covadonga Sanjuan, Ainhoa Olarra, Silvia Bañón.</w:t>
      </w:r>
      <w:r w:rsidRPr="008A4F59">
        <w:t xml:space="preserve"> </w:t>
      </w:r>
      <w:r>
        <w:t xml:space="preserve"> Capitana: Mar Ruiz de la Torre.</w:t>
      </w:r>
    </w:p>
    <w:p w:rsidR="0075757F" w:rsidRPr="00E839E5" w:rsidRDefault="0075757F" w:rsidP="00E839E5">
      <w:pPr>
        <w:rPr>
          <w:b/>
          <w:u w:val="single"/>
        </w:rPr>
      </w:pPr>
      <w:r w:rsidRPr="00E839E5">
        <w:rPr>
          <w:b/>
          <w:u w:val="single"/>
        </w:rPr>
        <w:t>OTROS</w:t>
      </w:r>
    </w:p>
    <w:p w:rsidR="0075757F" w:rsidRDefault="0075757F" w:rsidP="00F61DBA">
      <w:pPr>
        <w:pStyle w:val="ListParagraph"/>
        <w:numPr>
          <w:ilvl w:val="0"/>
          <w:numId w:val="6"/>
        </w:numPr>
      </w:pPr>
      <w:r>
        <w:t>Entregado Proyecto Deportivo CTAF y Mujer y Deporte (presentado este último conjuntamente con el CTP), al CSD.</w:t>
      </w:r>
    </w:p>
    <w:p w:rsidR="0075757F" w:rsidRDefault="0075757F" w:rsidP="00F61DBA">
      <w:pPr>
        <w:pStyle w:val="ListParagraph"/>
        <w:numPr>
          <w:ilvl w:val="0"/>
          <w:numId w:val="6"/>
        </w:numPr>
      </w:pPr>
      <w:r>
        <w:t xml:space="preserve">Solicitados los premios económicos que el CSD otorga a las jugadoras que han obtenido medallas en los europeos. </w:t>
      </w:r>
    </w:p>
    <w:sectPr w:rsidR="0075757F" w:rsidSect="00D05E8E">
      <w:headerReference w:type="default" r:id="rId24"/>
      <w:footerReference w:type="default" r:id="rId25"/>
      <w:pgSz w:w="11906" w:h="16838"/>
      <w:pgMar w:top="829" w:right="1701" w:bottom="1417" w:left="1701"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57F" w:rsidRDefault="0075757F" w:rsidP="0012384D">
      <w:pPr>
        <w:spacing w:after="0" w:line="240" w:lineRule="auto"/>
      </w:pPr>
      <w:r>
        <w:separator/>
      </w:r>
    </w:p>
  </w:endnote>
  <w:endnote w:type="continuationSeparator" w:id="0">
    <w:p w:rsidR="0075757F" w:rsidRDefault="0075757F" w:rsidP="001238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altName w:val="Vrinda"/>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7F" w:rsidRDefault="0075757F" w:rsidP="00A74793">
    <w:pPr>
      <w:pStyle w:val="Footer"/>
      <w:jc w:val="right"/>
    </w:pPr>
    <w:fldSimple w:instr="PAGE   \* MERGEFORMAT">
      <w:r>
        <w:rPr>
          <w:noProof/>
        </w:rPr>
        <w:t>3</w:t>
      </w:r>
    </w:fldSimple>
    <w:r>
      <w:t xml:space="preserve">                        INFORME MENSUAL CTAF – DICIEMBRE 2013</w:t>
    </w:r>
  </w:p>
  <w:p w:rsidR="0075757F" w:rsidRDefault="007575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57F" w:rsidRDefault="0075757F" w:rsidP="0012384D">
      <w:pPr>
        <w:spacing w:after="0" w:line="240" w:lineRule="auto"/>
      </w:pPr>
      <w:r>
        <w:separator/>
      </w:r>
    </w:p>
  </w:footnote>
  <w:footnote w:type="continuationSeparator" w:id="0">
    <w:p w:rsidR="0075757F" w:rsidRDefault="0075757F" w:rsidP="001238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7F" w:rsidRDefault="0075757F" w:rsidP="0012384D">
    <w:pPr>
      <w:pStyle w:val="Header"/>
      <w:jc w:val="center"/>
    </w:pPr>
    <w:bookmarkStart w:id="1" w:name="OLE_LINK1"/>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6" type="#_x0000_t75" style="width:51.75pt;height:56.25pt;visibility:visible">
          <v:imagedata r:id="rId1" o:title=""/>
        </v:shape>
      </w:pict>
    </w:r>
  </w:p>
  <w:p w:rsidR="0075757F" w:rsidRPr="007D0F6B" w:rsidRDefault="0075757F" w:rsidP="0012384D">
    <w:pPr>
      <w:pStyle w:val="Header"/>
      <w:jc w:val="center"/>
      <w:rPr>
        <w:rFonts w:ascii="Gill Sans MT" w:hAnsi="Gill Sans MT"/>
        <w:b/>
        <w:color w:val="1F497D"/>
        <w:sz w:val="8"/>
        <w:szCs w:val="8"/>
      </w:rPr>
    </w:pPr>
  </w:p>
  <w:p w:rsidR="0075757F" w:rsidRDefault="0075757F" w:rsidP="0012384D">
    <w:pPr>
      <w:pStyle w:val="Header"/>
      <w:jc w:val="center"/>
      <w:rPr>
        <w:rFonts w:ascii="Gill Sans MT" w:hAnsi="Gill Sans MT"/>
        <w:b/>
        <w:color w:val="1F497D"/>
        <w:sz w:val="16"/>
        <w:szCs w:val="16"/>
      </w:rPr>
    </w:pPr>
    <w:r>
      <w:rPr>
        <w:rFonts w:ascii="Gill Sans MT" w:hAnsi="Gill Sans MT"/>
        <w:b/>
        <w:color w:val="1F497D"/>
        <w:sz w:val="16"/>
        <w:szCs w:val="16"/>
      </w:rPr>
      <w:t>REAL FEDERACIÓN ESPAÑOLA DE GOLF</w:t>
    </w:r>
  </w:p>
  <w:p w:rsidR="0075757F" w:rsidRPr="007D0F6B" w:rsidRDefault="0075757F" w:rsidP="0012384D">
    <w:pPr>
      <w:pStyle w:val="Header"/>
      <w:jc w:val="center"/>
      <w:rPr>
        <w:rFonts w:ascii="Gill Sans MT" w:hAnsi="Gill Sans MT"/>
        <w:b/>
        <w:color w:val="1F497D"/>
        <w:sz w:val="16"/>
        <w:szCs w:val="16"/>
      </w:rPr>
    </w:pPr>
  </w:p>
  <w:bookmarkEnd w:id="1"/>
  <w:p w:rsidR="0075757F" w:rsidRDefault="007575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215C4474"/>
    <w:lvl w:ilvl="0">
      <w:start w:val="1"/>
      <w:numFmt w:val="bullet"/>
      <w:lvlText w:val=""/>
      <w:lvlJc w:val="left"/>
      <w:pPr>
        <w:tabs>
          <w:tab w:val="num" w:pos="643"/>
        </w:tabs>
        <w:ind w:left="643" w:hanging="360"/>
      </w:pPr>
      <w:rPr>
        <w:rFonts w:ascii="Symbol" w:hAnsi="Symbol" w:hint="default"/>
      </w:rPr>
    </w:lvl>
  </w:abstractNum>
  <w:abstractNum w:abstractNumId="1">
    <w:nsid w:val="08920067"/>
    <w:multiLevelType w:val="hybridMultilevel"/>
    <w:tmpl w:val="B44E9D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DB63B6"/>
    <w:multiLevelType w:val="hybridMultilevel"/>
    <w:tmpl w:val="0074B41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0007B69"/>
    <w:multiLevelType w:val="hybridMultilevel"/>
    <w:tmpl w:val="91726D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3820993"/>
    <w:multiLevelType w:val="multilevel"/>
    <w:tmpl w:val="1F6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B76343"/>
    <w:multiLevelType w:val="hybridMultilevel"/>
    <w:tmpl w:val="8C949C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45F144D"/>
    <w:multiLevelType w:val="hybridMultilevel"/>
    <w:tmpl w:val="109A3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243712A"/>
    <w:multiLevelType w:val="hybridMultilevel"/>
    <w:tmpl w:val="2E62EB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ED12BF2"/>
    <w:multiLevelType w:val="hybridMultilevel"/>
    <w:tmpl w:val="5B4266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BA36E00"/>
    <w:multiLevelType w:val="hybridMultilevel"/>
    <w:tmpl w:val="7F0ED6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BBF32BC"/>
    <w:multiLevelType w:val="hybridMultilevel"/>
    <w:tmpl w:val="3A6CC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C1509B9"/>
    <w:multiLevelType w:val="hybridMultilevel"/>
    <w:tmpl w:val="78AA9AE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8338D7"/>
    <w:multiLevelType w:val="hybridMultilevel"/>
    <w:tmpl w:val="8F9CD330"/>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0"/>
  </w:num>
  <w:num w:numId="4">
    <w:abstractNumId w:val="1"/>
  </w:num>
  <w:num w:numId="5">
    <w:abstractNumId w:val="10"/>
  </w:num>
  <w:num w:numId="6">
    <w:abstractNumId w:val="12"/>
  </w:num>
  <w:num w:numId="7">
    <w:abstractNumId w:val="7"/>
  </w:num>
  <w:num w:numId="8">
    <w:abstractNumId w:val="3"/>
  </w:num>
  <w:num w:numId="9">
    <w:abstractNumId w:val="9"/>
  </w:num>
  <w:num w:numId="10">
    <w:abstractNumId w:val="8"/>
  </w:num>
  <w:num w:numId="11">
    <w:abstractNumId w:val="6"/>
  </w:num>
  <w:num w:numId="12">
    <w:abstractNumId w:val="11"/>
  </w:num>
  <w:num w:numId="13">
    <w:abstractNumId w:val="5"/>
  </w:num>
  <w:num w:numId="14">
    <w:abstractNumId w:val="4"/>
  </w:num>
  <w:num w:numId="15">
    <w:abstractNumId w:val="2"/>
  </w:num>
  <w:num w:numId="16">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384D"/>
    <w:rsid w:val="00001367"/>
    <w:rsid w:val="0004462D"/>
    <w:rsid w:val="00046283"/>
    <w:rsid w:val="00046C7A"/>
    <w:rsid w:val="00050669"/>
    <w:rsid w:val="0005333F"/>
    <w:rsid w:val="0005497D"/>
    <w:rsid w:val="00056FF8"/>
    <w:rsid w:val="0006389D"/>
    <w:rsid w:val="000825AB"/>
    <w:rsid w:val="00090FC9"/>
    <w:rsid w:val="00097A1A"/>
    <w:rsid w:val="000A7A12"/>
    <w:rsid w:val="000B2856"/>
    <w:rsid w:val="000B6733"/>
    <w:rsid w:val="000C2268"/>
    <w:rsid w:val="000C5723"/>
    <w:rsid w:val="000D075C"/>
    <w:rsid w:val="000D5E8B"/>
    <w:rsid w:val="000E7090"/>
    <w:rsid w:val="000E7CB5"/>
    <w:rsid w:val="000F73BC"/>
    <w:rsid w:val="00104DFD"/>
    <w:rsid w:val="00113B8E"/>
    <w:rsid w:val="00121FD8"/>
    <w:rsid w:val="001225DF"/>
    <w:rsid w:val="0012384D"/>
    <w:rsid w:val="00126D31"/>
    <w:rsid w:val="00130139"/>
    <w:rsid w:val="001338B0"/>
    <w:rsid w:val="001356A3"/>
    <w:rsid w:val="001409E5"/>
    <w:rsid w:val="00153656"/>
    <w:rsid w:val="00157DF9"/>
    <w:rsid w:val="00160279"/>
    <w:rsid w:val="00163962"/>
    <w:rsid w:val="00166430"/>
    <w:rsid w:val="00170264"/>
    <w:rsid w:val="00171855"/>
    <w:rsid w:val="00172067"/>
    <w:rsid w:val="00183721"/>
    <w:rsid w:val="001862D7"/>
    <w:rsid w:val="00195128"/>
    <w:rsid w:val="001A0444"/>
    <w:rsid w:val="001A110D"/>
    <w:rsid w:val="001A3591"/>
    <w:rsid w:val="001A5868"/>
    <w:rsid w:val="001B3BC2"/>
    <w:rsid w:val="001B5BE3"/>
    <w:rsid w:val="001C2A94"/>
    <w:rsid w:val="001C6D25"/>
    <w:rsid w:val="001F5C14"/>
    <w:rsid w:val="001F6AA2"/>
    <w:rsid w:val="0020626B"/>
    <w:rsid w:val="002066FF"/>
    <w:rsid w:val="0021081E"/>
    <w:rsid w:val="00230CB4"/>
    <w:rsid w:val="00242583"/>
    <w:rsid w:val="0024745C"/>
    <w:rsid w:val="00263EEF"/>
    <w:rsid w:val="002675E8"/>
    <w:rsid w:val="00267975"/>
    <w:rsid w:val="00272254"/>
    <w:rsid w:val="00272B68"/>
    <w:rsid w:val="00273827"/>
    <w:rsid w:val="00286868"/>
    <w:rsid w:val="0029308A"/>
    <w:rsid w:val="0029623C"/>
    <w:rsid w:val="002A3D79"/>
    <w:rsid w:val="002A617F"/>
    <w:rsid w:val="002A7FFD"/>
    <w:rsid w:val="002B283D"/>
    <w:rsid w:val="002B5A18"/>
    <w:rsid w:val="002C27D1"/>
    <w:rsid w:val="002C4DD7"/>
    <w:rsid w:val="002C5CA2"/>
    <w:rsid w:val="002C5CAD"/>
    <w:rsid w:val="002D32AF"/>
    <w:rsid w:val="002D33AB"/>
    <w:rsid w:val="002D4A7C"/>
    <w:rsid w:val="002E4A9F"/>
    <w:rsid w:val="002E51D1"/>
    <w:rsid w:val="002F3F34"/>
    <w:rsid w:val="002F48ED"/>
    <w:rsid w:val="002F739A"/>
    <w:rsid w:val="002F753A"/>
    <w:rsid w:val="0030365D"/>
    <w:rsid w:val="003117D7"/>
    <w:rsid w:val="00311DB4"/>
    <w:rsid w:val="00322BE9"/>
    <w:rsid w:val="00327B5C"/>
    <w:rsid w:val="00331EC7"/>
    <w:rsid w:val="003331DB"/>
    <w:rsid w:val="003351AD"/>
    <w:rsid w:val="00346CE0"/>
    <w:rsid w:val="00352E3A"/>
    <w:rsid w:val="0036209B"/>
    <w:rsid w:val="003656CD"/>
    <w:rsid w:val="0036677A"/>
    <w:rsid w:val="003750CE"/>
    <w:rsid w:val="003A746B"/>
    <w:rsid w:val="003B13B6"/>
    <w:rsid w:val="003B1543"/>
    <w:rsid w:val="003B2859"/>
    <w:rsid w:val="003B37E0"/>
    <w:rsid w:val="003C3297"/>
    <w:rsid w:val="003D07E3"/>
    <w:rsid w:val="003D1FE4"/>
    <w:rsid w:val="003E6F42"/>
    <w:rsid w:val="003F096A"/>
    <w:rsid w:val="003F0C8C"/>
    <w:rsid w:val="003F0DC2"/>
    <w:rsid w:val="003F79C5"/>
    <w:rsid w:val="004004AB"/>
    <w:rsid w:val="00411215"/>
    <w:rsid w:val="00414036"/>
    <w:rsid w:val="0041531B"/>
    <w:rsid w:val="004173B8"/>
    <w:rsid w:val="00420F5B"/>
    <w:rsid w:val="004221D5"/>
    <w:rsid w:val="0042232F"/>
    <w:rsid w:val="00427E65"/>
    <w:rsid w:val="004350C9"/>
    <w:rsid w:val="0043733C"/>
    <w:rsid w:val="00443F40"/>
    <w:rsid w:val="004467CF"/>
    <w:rsid w:val="00454CA8"/>
    <w:rsid w:val="00460862"/>
    <w:rsid w:val="00470A4A"/>
    <w:rsid w:val="00471741"/>
    <w:rsid w:val="004739B1"/>
    <w:rsid w:val="00474EAE"/>
    <w:rsid w:val="00480986"/>
    <w:rsid w:val="004811EC"/>
    <w:rsid w:val="00482AC5"/>
    <w:rsid w:val="00490497"/>
    <w:rsid w:val="004A06A5"/>
    <w:rsid w:val="004A1720"/>
    <w:rsid w:val="004B6F6C"/>
    <w:rsid w:val="004C2CDC"/>
    <w:rsid w:val="004D0941"/>
    <w:rsid w:val="004D13E3"/>
    <w:rsid w:val="004D2D34"/>
    <w:rsid w:val="004D576A"/>
    <w:rsid w:val="004D5EDE"/>
    <w:rsid w:val="004D7C3C"/>
    <w:rsid w:val="004E452D"/>
    <w:rsid w:val="004E7861"/>
    <w:rsid w:val="004F009F"/>
    <w:rsid w:val="005067EA"/>
    <w:rsid w:val="00512B8D"/>
    <w:rsid w:val="00520DB1"/>
    <w:rsid w:val="005222D2"/>
    <w:rsid w:val="005270C7"/>
    <w:rsid w:val="00530642"/>
    <w:rsid w:val="00530A77"/>
    <w:rsid w:val="00533B60"/>
    <w:rsid w:val="0054012D"/>
    <w:rsid w:val="005454BC"/>
    <w:rsid w:val="00547B4E"/>
    <w:rsid w:val="005503F0"/>
    <w:rsid w:val="005507AB"/>
    <w:rsid w:val="00550B27"/>
    <w:rsid w:val="005534D7"/>
    <w:rsid w:val="00553713"/>
    <w:rsid w:val="0055432E"/>
    <w:rsid w:val="00554630"/>
    <w:rsid w:val="00554F0F"/>
    <w:rsid w:val="0055656E"/>
    <w:rsid w:val="005621DF"/>
    <w:rsid w:val="00566CC8"/>
    <w:rsid w:val="00584F4D"/>
    <w:rsid w:val="00590046"/>
    <w:rsid w:val="00590F17"/>
    <w:rsid w:val="00591784"/>
    <w:rsid w:val="0059318F"/>
    <w:rsid w:val="00595F79"/>
    <w:rsid w:val="005B1B7C"/>
    <w:rsid w:val="005B3459"/>
    <w:rsid w:val="005C717C"/>
    <w:rsid w:val="005C72E8"/>
    <w:rsid w:val="005D6874"/>
    <w:rsid w:val="005E11E6"/>
    <w:rsid w:val="005F2695"/>
    <w:rsid w:val="005F3219"/>
    <w:rsid w:val="00603D8E"/>
    <w:rsid w:val="00606E7A"/>
    <w:rsid w:val="00610FE8"/>
    <w:rsid w:val="006153BB"/>
    <w:rsid w:val="00621929"/>
    <w:rsid w:val="00622F4C"/>
    <w:rsid w:val="00623807"/>
    <w:rsid w:val="00625031"/>
    <w:rsid w:val="006356D8"/>
    <w:rsid w:val="006359FB"/>
    <w:rsid w:val="00635BD1"/>
    <w:rsid w:val="006375EA"/>
    <w:rsid w:val="00651D79"/>
    <w:rsid w:val="0065418D"/>
    <w:rsid w:val="00657D12"/>
    <w:rsid w:val="006609C4"/>
    <w:rsid w:val="00663886"/>
    <w:rsid w:val="0066783B"/>
    <w:rsid w:val="00671B02"/>
    <w:rsid w:val="0067257F"/>
    <w:rsid w:val="00673E27"/>
    <w:rsid w:val="00674C28"/>
    <w:rsid w:val="00674F8B"/>
    <w:rsid w:val="006769F3"/>
    <w:rsid w:val="0067746F"/>
    <w:rsid w:val="00685802"/>
    <w:rsid w:val="00690A06"/>
    <w:rsid w:val="00691094"/>
    <w:rsid w:val="00697329"/>
    <w:rsid w:val="00697DF7"/>
    <w:rsid w:val="00697F20"/>
    <w:rsid w:val="006A0739"/>
    <w:rsid w:val="006A3471"/>
    <w:rsid w:val="006A5A4C"/>
    <w:rsid w:val="006B0EF6"/>
    <w:rsid w:val="006B7D9B"/>
    <w:rsid w:val="006C0E57"/>
    <w:rsid w:val="006C34FA"/>
    <w:rsid w:val="006C58CB"/>
    <w:rsid w:val="006D063E"/>
    <w:rsid w:val="006D6B12"/>
    <w:rsid w:val="006E1916"/>
    <w:rsid w:val="006E775C"/>
    <w:rsid w:val="006E78CD"/>
    <w:rsid w:val="006E78EF"/>
    <w:rsid w:val="006F3C75"/>
    <w:rsid w:val="006F3EFC"/>
    <w:rsid w:val="006F728C"/>
    <w:rsid w:val="00700171"/>
    <w:rsid w:val="0070519A"/>
    <w:rsid w:val="00706656"/>
    <w:rsid w:val="007073B0"/>
    <w:rsid w:val="0072067D"/>
    <w:rsid w:val="0072436B"/>
    <w:rsid w:val="00725783"/>
    <w:rsid w:val="00735599"/>
    <w:rsid w:val="007356E7"/>
    <w:rsid w:val="00736354"/>
    <w:rsid w:val="00736411"/>
    <w:rsid w:val="00737F4B"/>
    <w:rsid w:val="00742625"/>
    <w:rsid w:val="00745439"/>
    <w:rsid w:val="00745665"/>
    <w:rsid w:val="0075386D"/>
    <w:rsid w:val="0075757F"/>
    <w:rsid w:val="00761D09"/>
    <w:rsid w:val="00763148"/>
    <w:rsid w:val="0078037F"/>
    <w:rsid w:val="0078055B"/>
    <w:rsid w:val="007853AA"/>
    <w:rsid w:val="007909F0"/>
    <w:rsid w:val="007916C7"/>
    <w:rsid w:val="00796B19"/>
    <w:rsid w:val="00797D02"/>
    <w:rsid w:val="00797FE9"/>
    <w:rsid w:val="007C362F"/>
    <w:rsid w:val="007C6A3D"/>
    <w:rsid w:val="007D0F6B"/>
    <w:rsid w:val="007D19E5"/>
    <w:rsid w:val="007D356A"/>
    <w:rsid w:val="007E6D61"/>
    <w:rsid w:val="007F2664"/>
    <w:rsid w:val="007F3419"/>
    <w:rsid w:val="00800E87"/>
    <w:rsid w:val="00803712"/>
    <w:rsid w:val="00811FE6"/>
    <w:rsid w:val="0081456D"/>
    <w:rsid w:val="00816501"/>
    <w:rsid w:val="008204EB"/>
    <w:rsid w:val="00831B5B"/>
    <w:rsid w:val="0083389D"/>
    <w:rsid w:val="00834ED2"/>
    <w:rsid w:val="00842839"/>
    <w:rsid w:val="00844D40"/>
    <w:rsid w:val="00845647"/>
    <w:rsid w:val="00846137"/>
    <w:rsid w:val="00850241"/>
    <w:rsid w:val="008522FC"/>
    <w:rsid w:val="00856438"/>
    <w:rsid w:val="00871B8F"/>
    <w:rsid w:val="00875593"/>
    <w:rsid w:val="00881835"/>
    <w:rsid w:val="00884A7B"/>
    <w:rsid w:val="00885B87"/>
    <w:rsid w:val="00885E78"/>
    <w:rsid w:val="008869C1"/>
    <w:rsid w:val="0089054B"/>
    <w:rsid w:val="008907B0"/>
    <w:rsid w:val="00893AAC"/>
    <w:rsid w:val="008960C2"/>
    <w:rsid w:val="008A2381"/>
    <w:rsid w:val="008A42AE"/>
    <w:rsid w:val="008A4F59"/>
    <w:rsid w:val="008A5AD1"/>
    <w:rsid w:val="008A5E22"/>
    <w:rsid w:val="008A657D"/>
    <w:rsid w:val="008A7CFD"/>
    <w:rsid w:val="008B5C22"/>
    <w:rsid w:val="008C1038"/>
    <w:rsid w:val="008C3E63"/>
    <w:rsid w:val="008D02C4"/>
    <w:rsid w:val="008D1265"/>
    <w:rsid w:val="008D1BB7"/>
    <w:rsid w:val="008E4A16"/>
    <w:rsid w:val="008F36A9"/>
    <w:rsid w:val="009026C8"/>
    <w:rsid w:val="00904ECD"/>
    <w:rsid w:val="0091475B"/>
    <w:rsid w:val="00914FDE"/>
    <w:rsid w:val="0092308D"/>
    <w:rsid w:val="00924E0C"/>
    <w:rsid w:val="00925DA9"/>
    <w:rsid w:val="009263C8"/>
    <w:rsid w:val="00927279"/>
    <w:rsid w:val="00927826"/>
    <w:rsid w:val="009435E0"/>
    <w:rsid w:val="00943845"/>
    <w:rsid w:val="00943ADC"/>
    <w:rsid w:val="00944428"/>
    <w:rsid w:val="009467BA"/>
    <w:rsid w:val="009467D2"/>
    <w:rsid w:val="00947BFB"/>
    <w:rsid w:val="00947F09"/>
    <w:rsid w:val="00954119"/>
    <w:rsid w:val="0095719E"/>
    <w:rsid w:val="00957BE4"/>
    <w:rsid w:val="00962DA2"/>
    <w:rsid w:val="00967207"/>
    <w:rsid w:val="0097261E"/>
    <w:rsid w:val="00977720"/>
    <w:rsid w:val="00981727"/>
    <w:rsid w:val="009846C1"/>
    <w:rsid w:val="009856EF"/>
    <w:rsid w:val="00986126"/>
    <w:rsid w:val="00987F27"/>
    <w:rsid w:val="009923B9"/>
    <w:rsid w:val="0099276C"/>
    <w:rsid w:val="00993E06"/>
    <w:rsid w:val="009A1073"/>
    <w:rsid w:val="009B52BC"/>
    <w:rsid w:val="009C2CDD"/>
    <w:rsid w:val="009C72C8"/>
    <w:rsid w:val="009D214A"/>
    <w:rsid w:val="009D3701"/>
    <w:rsid w:val="009D5918"/>
    <w:rsid w:val="009D5BD8"/>
    <w:rsid w:val="009E4A0C"/>
    <w:rsid w:val="009F1755"/>
    <w:rsid w:val="009F17E1"/>
    <w:rsid w:val="009F614E"/>
    <w:rsid w:val="00A13768"/>
    <w:rsid w:val="00A235EF"/>
    <w:rsid w:val="00A252B0"/>
    <w:rsid w:val="00A260F0"/>
    <w:rsid w:val="00A348D7"/>
    <w:rsid w:val="00A40335"/>
    <w:rsid w:val="00A458FC"/>
    <w:rsid w:val="00A4674E"/>
    <w:rsid w:val="00A46A01"/>
    <w:rsid w:val="00A567FB"/>
    <w:rsid w:val="00A6415F"/>
    <w:rsid w:val="00A71EE5"/>
    <w:rsid w:val="00A74645"/>
    <w:rsid w:val="00A74793"/>
    <w:rsid w:val="00A829CE"/>
    <w:rsid w:val="00A911A0"/>
    <w:rsid w:val="00A93EF8"/>
    <w:rsid w:val="00A96616"/>
    <w:rsid w:val="00AA10E0"/>
    <w:rsid w:val="00AB0531"/>
    <w:rsid w:val="00AB1FE2"/>
    <w:rsid w:val="00AB62D9"/>
    <w:rsid w:val="00AC0E15"/>
    <w:rsid w:val="00AC5E47"/>
    <w:rsid w:val="00AC78A2"/>
    <w:rsid w:val="00AD093C"/>
    <w:rsid w:val="00AD199B"/>
    <w:rsid w:val="00AD2D1C"/>
    <w:rsid w:val="00AD4307"/>
    <w:rsid w:val="00AD5DAF"/>
    <w:rsid w:val="00AD6674"/>
    <w:rsid w:val="00AF152C"/>
    <w:rsid w:val="00AF1C5A"/>
    <w:rsid w:val="00AF2189"/>
    <w:rsid w:val="00AF2707"/>
    <w:rsid w:val="00AF3BDD"/>
    <w:rsid w:val="00AF5618"/>
    <w:rsid w:val="00B0179C"/>
    <w:rsid w:val="00B02CFF"/>
    <w:rsid w:val="00B05112"/>
    <w:rsid w:val="00B06077"/>
    <w:rsid w:val="00B07177"/>
    <w:rsid w:val="00B1599F"/>
    <w:rsid w:val="00B21B4A"/>
    <w:rsid w:val="00B245C6"/>
    <w:rsid w:val="00B3300F"/>
    <w:rsid w:val="00B34E30"/>
    <w:rsid w:val="00B373B3"/>
    <w:rsid w:val="00B37B4A"/>
    <w:rsid w:val="00B40B7C"/>
    <w:rsid w:val="00B4235A"/>
    <w:rsid w:val="00B43920"/>
    <w:rsid w:val="00B43FB0"/>
    <w:rsid w:val="00B453AD"/>
    <w:rsid w:val="00B65950"/>
    <w:rsid w:val="00B6761A"/>
    <w:rsid w:val="00B73CB5"/>
    <w:rsid w:val="00B75346"/>
    <w:rsid w:val="00B75C25"/>
    <w:rsid w:val="00B85C58"/>
    <w:rsid w:val="00B91F8E"/>
    <w:rsid w:val="00BA38C3"/>
    <w:rsid w:val="00BB0FD4"/>
    <w:rsid w:val="00BB1D57"/>
    <w:rsid w:val="00BC5827"/>
    <w:rsid w:val="00BD1887"/>
    <w:rsid w:val="00BD1F85"/>
    <w:rsid w:val="00BD2128"/>
    <w:rsid w:val="00BE07BF"/>
    <w:rsid w:val="00BE4951"/>
    <w:rsid w:val="00BF1A30"/>
    <w:rsid w:val="00C01D5E"/>
    <w:rsid w:val="00C15661"/>
    <w:rsid w:val="00C15D60"/>
    <w:rsid w:val="00C168E2"/>
    <w:rsid w:val="00C17511"/>
    <w:rsid w:val="00C26D12"/>
    <w:rsid w:val="00C32D7F"/>
    <w:rsid w:val="00C36BEA"/>
    <w:rsid w:val="00C374EB"/>
    <w:rsid w:val="00C45A51"/>
    <w:rsid w:val="00C50C3C"/>
    <w:rsid w:val="00C564C4"/>
    <w:rsid w:val="00C579F2"/>
    <w:rsid w:val="00C62BB9"/>
    <w:rsid w:val="00C62FB0"/>
    <w:rsid w:val="00C6757C"/>
    <w:rsid w:val="00C71AD8"/>
    <w:rsid w:val="00C71D09"/>
    <w:rsid w:val="00C72687"/>
    <w:rsid w:val="00C7344A"/>
    <w:rsid w:val="00C756AF"/>
    <w:rsid w:val="00C801C0"/>
    <w:rsid w:val="00C83821"/>
    <w:rsid w:val="00C8397D"/>
    <w:rsid w:val="00C839F1"/>
    <w:rsid w:val="00C91026"/>
    <w:rsid w:val="00C93D98"/>
    <w:rsid w:val="00C97AFC"/>
    <w:rsid w:val="00CA5493"/>
    <w:rsid w:val="00CB011F"/>
    <w:rsid w:val="00CB016E"/>
    <w:rsid w:val="00CB200B"/>
    <w:rsid w:val="00CB66EB"/>
    <w:rsid w:val="00CC0308"/>
    <w:rsid w:val="00CD7BC2"/>
    <w:rsid w:val="00CE0DBB"/>
    <w:rsid w:val="00CE5DF1"/>
    <w:rsid w:val="00CE6EE8"/>
    <w:rsid w:val="00CF335F"/>
    <w:rsid w:val="00D00557"/>
    <w:rsid w:val="00D01B1F"/>
    <w:rsid w:val="00D02137"/>
    <w:rsid w:val="00D02D90"/>
    <w:rsid w:val="00D05E8E"/>
    <w:rsid w:val="00D064CB"/>
    <w:rsid w:val="00D071A4"/>
    <w:rsid w:val="00D1576D"/>
    <w:rsid w:val="00D26ECC"/>
    <w:rsid w:val="00D31C85"/>
    <w:rsid w:val="00D323EE"/>
    <w:rsid w:val="00D4006A"/>
    <w:rsid w:val="00D50285"/>
    <w:rsid w:val="00D514CC"/>
    <w:rsid w:val="00D52D08"/>
    <w:rsid w:val="00D54CBE"/>
    <w:rsid w:val="00D56469"/>
    <w:rsid w:val="00D62E83"/>
    <w:rsid w:val="00D67908"/>
    <w:rsid w:val="00D80CB3"/>
    <w:rsid w:val="00D8135C"/>
    <w:rsid w:val="00D93BBC"/>
    <w:rsid w:val="00D959C8"/>
    <w:rsid w:val="00D97BC4"/>
    <w:rsid w:val="00DA6EF5"/>
    <w:rsid w:val="00DB22FF"/>
    <w:rsid w:val="00DB252A"/>
    <w:rsid w:val="00DB413B"/>
    <w:rsid w:val="00DB417B"/>
    <w:rsid w:val="00DB632C"/>
    <w:rsid w:val="00DB6699"/>
    <w:rsid w:val="00DB6D3E"/>
    <w:rsid w:val="00DC3E34"/>
    <w:rsid w:val="00DD0D41"/>
    <w:rsid w:val="00DE0551"/>
    <w:rsid w:val="00DF09C4"/>
    <w:rsid w:val="00DF78F4"/>
    <w:rsid w:val="00E03745"/>
    <w:rsid w:val="00E03DC2"/>
    <w:rsid w:val="00E109A5"/>
    <w:rsid w:val="00E11AD1"/>
    <w:rsid w:val="00E14961"/>
    <w:rsid w:val="00E1640A"/>
    <w:rsid w:val="00E34A3B"/>
    <w:rsid w:val="00E368F1"/>
    <w:rsid w:val="00E42091"/>
    <w:rsid w:val="00E4243E"/>
    <w:rsid w:val="00E44AB6"/>
    <w:rsid w:val="00E45922"/>
    <w:rsid w:val="00E64FBD"/>
    <w:rsid w:val="00E659FA"/>
    <w:rsid w:val="00E715B0"/>
    <w:rsid w:val="00E76DE8"/>
    <w:rsid w:val="00E830C6"/>
    <w:rsid w:val="00E839E5"/>
    <w:rsid w:val="00E848D0"/>
    <w:rsid w:val="00E95FC1"/>
    <w:rsid w:val="00EA54FF"/>
    <w:rsid w:val="00EB2B2A"/>
    <w:rsid w:val="00EB34F2"/>
    <w:rsid w:val="00EC0E41"/>
    <w:rsid w:val="00EC5F43"/>
    <w:rsid w:val="00ED3BF2"/>
    <w:rsid w:val="00ED6700"/>
    <w:rsid w:val="00EE1D86"/>
    <w:rsid w:val="00EE2622"/>
    <w:rsid w:val="00EE2B6D"/>
    <w:rsid w:val="00EE4B58"/>
    <w:rsid w:val="00F002B1"/>
    <w:rsid w:val="00F13E03"/>
    <w:rsid w:val="00F15937"/>
    <w:rsid w:val="00F21232"/>
    <w:rsid w:val="00F32DF0"/>
    <w:rsid w:val="00F34FC6"/>
    <w:rsid w:val="00F37FBB"/>
    <w:rsid w:val="00F42EE0"/>
    <w:rsid w:val="00F4790E"/>
    <w:rsid w:val="00F574B6"/>
    <w:rsid w:val="00F61DBA"/>
    <w:rsid w:val="00F635F1"/>
    <w:rsid w:val="00F73B1B"/>
    <w:rsid w:val="00F7759D"/>
    <w:rsid w:val="00F8042A"/>
    <w:rsid w:val="00F8126D"/>
    <w:rsid w:val="00F8363E"/>
    <w:rsid w:val="00F8667C"/>
    <w:rsid w:val="00F90F4C"/>
    <w:rsid w:val="00FA0BB1"/>
    <w:rsid w:val="00FA2280"/>
    <w:rsid w:val="00FA260E"/>
    <w:rsid w:val="00FA7566"/>
    <w:rsid w:val="00FC2C72"/>
    <w:rsid w:val="00FC6CF5"/>
    <w:rsid w:val="00FC7706"/>
    <w:rsid w:val="00FD4195"/>
    <w:rsid w:val="00FE3E0E"/>
    <w:rsid w:val="00FE7A69"/>
    <w:rsid w:val="00FF1373"/>
    <w:rsid w:val="00FF21FD"/>
    <w:rsid w:val="00FF2A2C"/>
    <w:rsid w:val="00FF46F1"/>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2B0"/>
    <w:pPr>
      <w:suppressAutoHyphens/>
      <w:autoSpaceDN w:val="0"/>
      <w:spacing w:after="200" w:line="276" w:lineRule="auto"/>
      <w:textAlignment w:val="baseline"/>
    </w:pPr>
    <w:rPr>
      <w:lang w:eastAsia="en-US"/>
    </w:rPr>
  </w:style>
  <w:style w:type="paragraph" w:styleId="Heading1">
    <w:name w:val="heading 1"/>
    <w:basedOn w:val="Normal"/>
    <w:next w:val="Normal"/>
    <w:link w:val="Heading1Char"/>
    <w:uiPriority w:val="99"/>
    <w:qFormat/>
    <w:locked/>
    <w:rsid w:val="00AB62D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B34E30"/>
    <w:pPr>
      <w:keepNext/>
      <w:keepLines/>
      <w:suppressAutoHyphens w:val="0"/>
      <w:autoSpaceDN/>
      <w:spacing w:before="200" w:after="0"/>
      <w:textAlignment w:val="auto"/>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locked/>
    <w:rsid w:val="00AB62D9"/>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locked/>
    <w:rsid w:val="00B34E30"/>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en-US"/>
    </w:rPr>
  </w:style>
  <w:style w:type="paragraph" w:styleId="BalloonText">
    <w:name w:val="Balloon Text"/>
    <w:basedOn w:val="Normal"/>
    <w:link w:val="BalloonTextChar"/>
    <w:uiPriority w:val="99"/>
    <w:semiHidden/>
    <w:rsid w:val="00123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384D"/>
    <w:rPr>
      <w:rFonts w:ascii="Tahoma" w:hAnsi="Tahoma" w:cs="Tahoma"/>
      <w:sz w:val="16"/>
      <w:szCs w:val="16"/>
    </w:rPr>
  </w:style>
  <w:style w:type="paragraph" w:styleId="NoSpacing">
    <w:name w:val="No Spacing"/>
    <w:uiPriority w:val="99"/>
    <w:qFormat/>
    <w:rsid w:val="0012384D"/>
    <w:rPr>
      <w:lang w:eastAsia="en-US"/>
    </w:rPr>
  </w:style>
  <w:style w:type="paragraph" w:styleId="Header">
    <w:name w:val="header"/>
    <w:basedOn w:val="Normal"/>
    <w:link w:val="HeaderChar"/>
    <w:uiPriority w:val="99"/>
    <w:rsid w:val="0012384D"/>
    <w:pPr>
      <w:tabs>
        <w:tab w:val="center" w:pos="4252"/>
        <w:tab w:val="right" w:pos="8504"/>
      </w:tabs>
      <w:spacing w:after="0" w:line="240" w:lineRule="auto"/>
    </w:pPr>
  </w:style>
  <w:style w:type="character" w:customStyle="1" w:styleId="HeaderChar">
    <w:name w:val="Header Char"/>
    <w:basedOn w:val="DefaultParagraphFont"/>
    <w:link w:val="Header"/>
    <w:uiPriority w:val="99"/>
    <w:locked/>
    <w:rsid w:val="0012384D"/>
    <w:rPr>
      <w:rFonts w:cs="Times New Roman"/>
    </w:rPr>
  </w:style>
  <w:style w:type="paragraph" w:styleId="Footer">
    <w:name w:val="footer"/>
    <w:basedOn w:val="Normal"/>
    <w:link w:val="FooterChar"/>
    <w:uiPriority w:val="99"/>
    <w:rsid w:val="0012384D"/>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12384D"/>
    <w:rPr>
      <w:rFonts w:cs="Times New Roman"/>
    </w:rPr>
  </w:style>
  <w:style w:type="paragraph" w:styleId="BodyText">
    <w:name w:val="Body Text"/>
    <w:basedOn w:val="Normal"/>
    <w:link w:val="BodyTextCh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BodyTextChar">
    <w:name w:val="Body Text Char"/>
    <w:basedOn w:val="DefaultParagraphFont"/>
    <w:link w:val="BodyText"/>
    <w:uiPriority w:val="99"/>
    <w:locked/>
    <w:rsid w:val="00691094"/>
    <w:rPr>
      <w:rFonts w:ascii="Calibri" w:hAnsi="Calibri" w:cs="Calibri"/>
      <w:b/>
      <w:bCs/>
      <w:sz w:val="24"/>
      <w:szCs w:val="24"/>
      <w:lang w:val="en-GB" w:eastAsia="es-ES"/>
    </w:rPr>
  </w:style>
  <w:style w:type="paragraph" w:styleId="ListParagraph">
    <w:name w:val="List Paragraph"/>
    <w:basedOn w:val="Normal"/>
    <w:uiPriority w:val="99"/>
    <w:qFormat/>
    <w:rsid w:val="00EE4B58"/>
    <w:pPr>
      <w:ind w:left="720"/>
      <w:contextualSpacing/>
    </w:pPr>
  </w:style>
  <w:style w:type="character" w:styleId="Hyperlink">
    <w:name w:val="Hyperlink"/>
    <w:basedOn w:val="DefaultParagraphFont"/>
    <w:uiPriority w:val="99"/>
    <w:rsid w:val="00EE2B6D"/>
    <w:rPr>
      <w:rFonts w:cs="Times New Roman"/>
      <w:color w:val="0000FF"/>
      <w:u w:val="single"/>
    </w:rPr>
  </w:style>
  <w:style w:type="character" w:styleId="PlaceholderText">
    <w:name w:val="Placeholder Text"/>
    <w:basedOn w:val="DefaultParagraphFont"/>
    <w:uiPriority w:val="99"/>
    <w:semiHidden/>
    <w:rsid w:val="00A74793"/>
    <w:rPr>
      <w:rFonts w:cs="Times New Roman"/>
      <w:color w:val="808080"/>
    </w:rPr>
  </w:style>
  <w:style w:type="table" w:styleId="TableGrid">
    <w:name w:val="Table Grid"/>
    <w:basedOn w:val="TableNormal"/>
    <w:uiPriority w:val="99"/>
    <w:rsid w:val="00AD2D1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rsid w:val="00590F17"/>
    <w:pPr>
      <w:suppressAutoHyphens w:val="0"/>
      <w:autoSpaceDN/>
      <w:spacing w:after="0" w:line="240" w:lineRule="auto"/>
      <w:textAlignment w:val="auto"/>
    </w:pPr>
    <w:rPr>
      <w:szCs w:val="21"/>
    </w:rPr>
  </w:style>
  <w:style w:type="character" w:customStyle="1" w:styleId="PlainTextChar">
    <w:name w:val="Plain Text Char"/>
    <w:basedOn w:val="DefaultParagraphFont"/>
    <w:link w:val="PlainText"/>
    <w:uiPriority w:val="99"/>
    <w:locked/>
    <w:rsid w:val="00590F17"/>
    <w:rPr>
      <w:rFonts w:ascii="Calibri" w:hAnsi="Calibri" w:cs="Times New Roman"/>
      <w:sz w:val="21"/>
      <w:szCs w:val="21"/>
    </w:rPr>
  </w:style>
  <w:style w:type="character" w:customStyle="1" w:styleId="ms-sitemapdirectional">
    <w:name w:val="ms-sitemapdirectional"/>
    <w:basedOn w:val="DefaultParagraphFont"/>
    <w:uiPriority w:val="99"/>
    <w:rsid w:val="00FF21FD"/>
    <w:rPr>
      <w:rFonts w:cs="Times New Roman"/>
    </w:rPr>
  </w:style>
  <w:style w:type="character" w:customStyle="1" w:styleId="apple-converted-space">
    <w:name w:val="apple-converted-space"/>
    <w:basedOn w:val="DefaultParagraphFont"/>
    <w:uiPriority w:val="99"/>
    <w:rsid w:val="00BB0FD4"/>
    <w:rPr>
      <w:rFonts w:cs="Times New Roman"/>
    </w:rPr>
  </w:style>
  <w:style w:type="paragraph" w:customStyle="1" w:styleId="Default">
    <w:name w:val="Default"/>
    <w:uiPriority w:val="99"/>
    <w:rsid w:val="00DB413B"/>
    <w:pPr>
      <w:autoSpaceDE w:val="0"/>
      <w:autoSpaceDN w:val="0"/>
      <w:adjustRightInd w:val="0"/>
    </w:pPr>
    <w:rPr>
      <w:rFonts w:cs="Calibri"/>
      <w:color w:val="000000"/>
      <w:sz w:val="24"/>
      <w:szCs w:val="24"/>
      <w:lang w:eastAsia="en-US"/>
    </w:rPr>
  </w:style>
  <w:style w:type="paragraph" w:styleId="ListBullet2">
    <w:name w:val="List Bullet 2"/>
    <w:basedOn w:val="Normal"/>
    <w:uiPriority w:val="99"/>
    <w:rsid w:val="007D356A"/>
    <w:pPr>
      <w:numPr>
        <w:numId w:val="14"/>
      </w:numPr>
      <w:tabs>
        <w:tab w:val="clear" w:pos="720"/>
        <w:tab w:val="num" w:pos="643"/>
      </w:tabs>
      <w:ind w:left="643"/>
    </w:pPr>
  </w:style>
</w:styles>
</file>

<file path=word/webSettings.xml><?xml version="1.0" encoding="utf-8"?>
<w:webSettings xmlns:r="http://schemas.openxmlformats.org/officeDocument/2006/relationships" xmlns:w="http://schemas.openxmlformats.org/wordprocessingml/2006/main">
  <w:divs>
    <w:div w:id="1108894557">
      <w:marLeft w:val="0"/>
      <w:marRight w:val="0"/>
      <w:marTop w:val="0"/>
      <w:marBottom w:val="0"/>
      <w:divBdr>
        <w:top w:val="none" w:sz="0" w:space="0" w:color="auto"/>
        <w:left w:val="none" w:sz="0" w:space="0" w:color="auto"/>
        <w:bottom w:val="none" w:sz="0" w:space="0" w:color="auto"/>
        <w:right w:val="none" w:sz="0" w:space="0" w:color="auto"/>
      </w:divBdr>
    </w:div>
    <w:div w:id="1108894558">
      <w:marLeft w:val="0"/>
      <w:marRight w:val="0"/>
      <w:marTop w:val="0"/>
      <w:marBottom w:val="0"/>
      <w:divBdr>
        <w:top w:val="none" w:sz="0" w:space="0" w:color="auto"/>
        <w:left w:val="none" w:sz="0" w:space="0" w:color="auto"/>
        <w:bottom w:val="none" w:sz="0" w:space="0" w:color="auto"/>
        <w:right w:val="none" w:sz="0" w:space="0" w:color="auto"/>
      </w:divBdr>
    </w:div>
    <w:div w:id="1108894559">
      <w:marLeft w:val="0"/>
      <w:marRight w:val="0"/>
      <w:marTop w:val="0"/>
      <w:marBottom w:val="0"/>
      <w:divBdr>
        <w:top w:val="none" w:sz="0" w:space="0" w:color="auto"/>
        <w:left w:val="none" w:sz="0" w:space="0" w:color="auto"/>
        <w:bottom w:val="none" w:sz="0" w:space="0" w:color="auto"/>
        <w:right w:val="none" w:sz="0" w:space="0" w:color="auto"/>
      </w:divBdr>
    </w:div>
    <w:div w:id="1108894560">
      <w:marLeft w:val="0"/>
      <w:marRight w:val="0"/>
      <w:marTop w:val="0"/>
      <w:marBottom w:val="0"/>
      <w:divBdr>
        <w:top w:val="none" w:sz="0" w:space="0" w:color="auto"/>
        <w:left w:val="none" w:sz="0" w:space="0" w:color="auto"/>
        <w:bottom w:val="none" w:sz="0" w:space="0" w:color="auto"/>
        <w:right w:val="none" w:sz="0" w:space="0" w:color="auto"/>
      </w:divBdr>
      <w:divsChild>
        <w:div w:id="1108894572">
          <w:marLeft w:val="0"/>
          <w:marRight w:val="0"/>
          <w:marTop w:val="0"/>
          <w:marBottom w:val="0"/>
          <w:divBdr>
            <w:top w:val="none" w:sz="0" w:space="0" w:color="auto"/>
            <w:left w:val="none" w:sz="0" w:space="0" w:color="auto"/>
            <w:bottom w:val="none" w:sz="0" w:space="0" w:color="auto"/>
            <w:right w:val="none" w:sz="0" w:space="0" w:color="auto"/>
          </w:divBdr>
          <w:divsChild>
            <w:div w:id="1108894565">
              <w:marLeft w:val="0"/>
              <w:marRight w:val="0"/>
              <w:marTop w:val="0"/>
              <w:marBottom w:val="0"/>
              <w:divBdr>
                <w:top w:val="none" w:sz="0" w:space="0" w:color="auto"/>
                <w:left w:val="none" w:sz="0" w:space="0" w:color="auto"/>
                <w:bottom w:val="none" w:sz="0" w:space="0" w:color="auto"/>
                <w:right w:val="none" w:sz="0" w:space="0" w:color="auto"/>
              </w:divBdr>
              <w:divsChild>
                <w:div w:id="1108894568">
                  <w:marLeft w:val="0"/>
                  <w:marRight w:val="0"/>
                  <w:marTop w:val="0"/>
                  <w:marBottom w:val="0"/>
                  <w:divBdr>
                    <w:top w:val="none" w:sz="0" w:space="0" w:color="auto"/>
                    <w:left w:val="none" w:sz="0" w:space="0" w:color="auto"/>
                    <w:bottom w:val="none" w:sz="0" w:space="0" w:color="auto"/>
                    <w:right w:val="none" w:sz="0" w:space="0" w:color="auto"/>
                  </w:divBdr>
                  <w:divsChild>
                    <w:div w:id="11088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894561">
      <w:marLeft w:val="0"/>
      <w:marRight w:val="0"/>
      <w:marTop w:val="0"/>
      <w:marBottom w:val="0"/>
      <w:divBdr>
        <w:top w:val="none" w:sz="0" w:space="0" w:color="auto"/>
        <w:left w:val="none" w:sz="0" w:space="0" w:color="auto"/>
        <w:bottom w:val="none" w:sz="0" w:space="0" w:color="auto"/>
        <w:right w:val="none" w:sz="0" w:space="0" w:color="auto"/>
      </w:divBdr>
    </w:div>
    <w:div w:id="1108894562">
      <w:marLeft w:val="0"/>
      <w:marRight w:val="0"/>
      <w:marTop w:val="0"/>
      <w:marBottom w:val="0"/>
      <w:divBdr>
        <w:top w:val="none" w:sz="0" w:space="0" w:color="auto"/>
        <w:left w:val="none" w:sz="0" w:space="0" w:color="auto"/>
        <w:bottom w:val="none" w:sz="0" w:space="0" w:color="auto"/>
        <w:right w:val="none" w:sz="0" w:space="0" w:color="auto"/>
      </w:divBdr>
    </w:div>
    <w:div w:id="1108894564">
      <w:marLeft w:val="0"/>
      <w:marRight w:val="0"/>
      <w:marTop w:val="0"/>
      <w:marBottom w:val="0"/>
      <w:divBdr>
        <w:top w:val="none" w:sz="0" w:space="0" w:color="auto"/>
        <w:left w:val="none" w:sz="0" w:space="0" w:color="auto"/>
        <w:bottom w:val="none" w:sz="0" w:space="0" w:color="auto"/>
        <w:right w:val="none" w:sz="0" w:space="0" w:color="auto"/>
      </w:divBdr>
    </w:div>
    <w:div w:id="1108894566">
      <w:marLeft w:val="0"/>
      <w:marRight w:val="0"/>
      <w:marTop w:val="0"/>
      <w:marBottom w:val="0"/>
      <w:divBdr>
        <w:top w:val="none" w:sz="0" w:space="0" w:color="auto"/>
        <w:left w:val="none" w:sz="0" w:space="0" w:color="auto"/>
        <w:bottom w:val="none" w:sz="0" w:space="0" w:color="auto"/>
        <w:right w:val="none" w:sz="0" w:space="0" w:color="auto"/>
      </w:divBdr>
    </w:div>
    <w:div w:id="1108894567">
      <w:marLeft w:val="0"/>
      <w:marRight w:val="0"/>
      <w:marTop w:val="0"/>
      <w:marBottom w:val="0"/>
      <w:divBdr>
        <w:top w:val="none" w:sz="0" w:space="0" w:color="auto"/>
        <w:left w:val="none" w:sz="0" w:space="0" w:color="auto"/>
        <w:bottom w:val="none" w:sz="0" w:space="0" w:color="auto"/>
        <w:right w:val="none" w:sz="0" w:space="0" w:color="auto"/>
      </w:divBdr>
    </w:div>
    <w:div w:id="1108894569">
      <w:marLeft w:val="0"/>
      <w:marRight w:val="0"/>
      <w:marTop w:val="0"/>
      <w:marBottom w:val="0"/>
      <w:divBdr>
        <w:top w:val="none" w:sz="0" w:space="0" w:color="auto"/>
        <w:left w:val="none" w:sz="0" w:space="0" w:color="auto"/>
        <w:bottom w:val="none" w:sz="0" w:space="0" w:color="auto"/>
        <w:right w:val="none" w:sz="0" w:space="0" w:color="auto"/>
      </w:divBdr>
    </w:div>
    <w:div w:id="1108894570">
      <w:marLeft w:val="0"/>
      <w:marRight w:val="0"/>
      <w:marTop w:val="0"/>
      <w:marBottom w:val="0"/>
      <w:divBdr>
        <w:top w:val="none" w:sz="0" w:space="0" w:color="auto"/>
        <w:left w:val="none" w:sz="0" w:space="0" w:color="auto"/>
        <w:bottom w:val="none" w:sz="0" w:space="0" w:color="auto"/>
        <w:right w:val="none" w:sz="0" w:space="0" w:color="auto"/>
      </w:divBdr>
    </w:div>
    <w:div w:id="11088945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gr.com/en/Womens%20Ranking.aspx?page=1&amp;country=ESP&amp;countryName=Spain&amp;pagesize=100" TargetMode="External"/><Relationship Id="rId13" Type="http://schemas.openxmlformats.org/officeDocument/2006/relationships/hyperlink" Target="http://www.wagr.com/en/Ranking/Player.aspx?playerid=557&amp;ismens=False" TargetMode="External"/><Relationship Id="rId18" Type="http://schemas.openxmlformats.org/officeDocument/2006/relationships/hyperlink" Target="http://www.wagr.com/en/Ranking/Player.aspx?playerid=4756&amp;ismens=Fals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wagr.com/en/Ranking/Player.aspx?playerid=4303&amp;ismens=False" TargetMode="External"/><Relationship Id="rId7" Type="http://schemas.openxmlformats.org/officeDocument/2006/relationships/hyperlink" Target="http://www.wagr.com/en/Womens%20Ranking.aspx?page=1&amp;country=ESP&amp;countryName=Spain&amp;pagesize=100" TargetMode="External"/><Relationship Id="rId12" Type="http://schemas.openxmlformats.org/officeDocument/2006/relationships/hyperlink" Target="http://www.wagr.com/en/Womens%20Ranking.aspx?page=1&amp;country=ESP&amp;countryName=Spain&amp;pagesize=100" TargetMode="External"/><Relationship Id="rId17" Type="http://schemas.openxmlformats.org/officeDocument/2006/relationships/hyperlink" Target="http://www.wagr.com/en/Ranking/Player.aspx?playerid=1701&amp;ismens=False"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wagr.com/en/Ranking/Player.aspx?playerid=1696&amp;ismens=False" TargetMode="External"/><Relationship Id="rId20" Type="http://schemas.openxmlformats.org/officeDocument/2006/relationships/hyperlink" Target="http://www.wagr.com/en/Ranking/Player.aspx?playerid=4772&amp;ismens=False"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gr.com/en/Womens%20Ranking.aspx?page=1&amp;country=ESP&amp;countryName=Spain&amp;pagesize=10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wagr.com/en/Ranking/Player.aspx?playerid=1693&amp;ismens=False" TargetMode="External"/><Relationship Id="rId23" Type="http://schemas.openxmlformats.org/officeDocument/2006/relationships/hyperlink" Target="http://www.wagr.com/en/Ranking/Player.aspx?playerid=3106&amp;ismens=False" TargetMode="External"/><Relationship Id="rId28" Type="http://schemas.openxmlformats.org/officeDocument/2006/relationships/customXml" Target="../customXml/item1.xml"/><Relationship Id="rId10" Type="http://schemas.openxmlformats.org/officeDocument/2006/relationships/hyperlink" Target="http://www.wagr.com/en/Womens%20Ranking.aspx?page=1&amp;country=ESP&amp;countryName=Spain&amp;pagesize=100" TargetMode="External"/><Relationship Id="rId19" Type="http://schemas.openxmlformats.org/officeDocument/2006/relationships/hyperlink" Target="http://www.wagr.com/en/Ranking/Player.aspx?playerid=4401&amp;ismens=False" TargetMode="External"/><Relationship Id="rId4" Type="http://schemas.openxmlformats.org/officeDocument/2006/relationships/webSettings" Target="webSettings.xml"/><Relationship Id="rId9" Type="http://schemas.openxmlformats.org/officeDocument/2006/relationships/hyperlink" Target="http://www.wagr.com/en/Womens%20Ranking.aspx?page=1&amp;country=ESP&amp;countryName=Spain&amp;pagesize=100" TargetMode="External"/><Relationship Id="rId14" Type="http://schemas.openxmlformats.org/officeDocument/2006/relationships/image" Target="media/image1.png"/><Relationship Id="rId22" Type="http://schemas.openxmlformats.org/officeDocument/2006/relationships/hyperlink" Target="http://www.wagr.com/en/Ranking/Player.aspx?playerid=1694&amp;ismens=False"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0B60F98-399A-498B-8CD0-FFB8C208CF20}"/>
</file>

<file path=customXml/itemProps2.xml><?xml version="1.0" encoding="utf-8"?>
<ds:datastoreItem xmlns:ds="http://schemas.openxmlformats.org/officeDocument/2006/customXml" ds:itemID="{B4124BD4-70E7-4AFE-A020-B9B15DCCBEEC}"/>
</file>

<file path=customXml/itemProps3.xml><?xml version="1.0" encoding="utf-8"?>
<ds:datastoreItem xmlns:ds="http://schemas.openxmlformats.org/officeDocument/2006/customXml" ds:itemID="{F0268C12-2C44-4C44-A1E3-7EB9D31BCCCA}"/>
</file>

<file path=docProps/app.xml><?xml version="1.0" encoding="utf-8"?>
<Properties xmlns="http://schemas.openxmlformats.org/officeDocument/2006/extended-properties" xmlns:vt="http://schemas.openxmlformats.org/officeDocument/2006/docPropsVTypes">
  <Template>Normal_Wordconv.dotm</Template>
  <TotalTime>181</TotalTime>
  <Pages>4</Pages>
  <Words>1373</Words>
  <Characters>7557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MENSUAL ACTIVIDAD CTAF  - DICIEMBRE 2013</dc:title>
  <dc:subject/>
  <dc:creator>MPOBIL</dc:creator>
  <cp:keywords/>
  <dc:description/>
  <cp:lastModifiedBy>pcccity</cp:lastModifiedBy>
  <cp:revision>14</cp:revision>
  <cp:lastPrinted>2013-11-27T17:08:00Z</cp:lastPrinted>
  <dcterms:created xsi:type="dcterms:W3CDTF">2013-12-22T06:37:00Z</dcterms:created>
  <dcterms:modified xsi:type="dcterms:W3CDTF">2013-12-22T21:08:00Z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