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378" w:rsidRPr="00BE654C" w:rsidRDefault="001C1378" w:rsidP="001C1378">
      <w:pPr>
        <w:jc w:val="center"/>
        <w:rPr>
          <w:rFonts w:asciiTheme="minorHAnsi" w:hAnsiTheme="minorHAnsi"/>
          <w:b/>
          <w:color w:val="000080"/>
          <w:sz w:val="28"/>
          <w:szCs w:val="28"/>
        </w:rPr>
      </w:pPr>
      <w:r w:rsidRPr="00BE654C">
        <w:rPr>
          <w:rFonts w:asciiTheme="minorHAnsi" w:hAnsiTheme="minorHAnsi"/>
          <w:b/>
          <w:color w:val="000080"/>
          <w:sz w:val="28"/>
          <w:szCs w:val="28"/>
        </w:rPr>
        <w:t xml:space="preserve">CAMPEONATO INTERNACIONAL DE ESPAÑA </w:t>
      </w:r>
      <w:r w:rsidRPr="00C964B9">
        <w:rPr>
          <w:rFonts w:asciiTheme="minorHAnsi" w:hAnsiTheme="minorHAnsi"/>
          <w:b/>
          <w:color w:val="000080"/>
          <w:sz w:val="28"/>
          <w:szCs w:val="28"/>
          <w:u w:val="single"/>
        </w:rPr>
        <w:t>DOBLE</w:t>
      </w:r>
      <w:r w:rsidRPr="00BE654C">
        <w:rPr>
          <w:rFonts w:asciiTheme="minorHAnsi" w:hAnsiTheme="minorHAnsi"/>
          <w:b/>
          <w:color w:val="000080"/>
          <w:sz w:val="28"/>
          <w:szCs w:val="28"/>
        </w:rPr>
        <w:t xml:space="preserve"> SENIOR FEMENINO</w:t>
      </w:r>
    </w:p>
    <w:p w:rsidR="001C1378" w:rsidRPr="004C1791" w:rsidRDefault="001C1378" w:rsidP="001C1378">
      <w:pPr>
        <w:rPr>
          <w:rFonts w:ascii="Gill Sans MT" w:hAnsi="Gill Sans MT"/>
          <w:b/>
        </w:rPr>
      </w:pPr>
    </w:p>
    <w:p w:rsidR="001C1378" w:rsidRPr="00E47F6B" w:rsidRDefault="001C1378" w:rsidP="001C1378">
      <w:pPr>
        <w:spacing w:line="216" w:lineRule="auto"/>
        <w:rPr>
          <w:rFonts w:asciiTheme="minorHAnsi" w:hAnsiTheme="minorHAnsi"/>
          <w:b/>
          <w:sz w:val="20"/>
          <w:szCs w:val="20"/>
          <w:u w:val="single"/>
        </w:rPr>
      </w:pPr>
      <w:r w:rsidRPr="00E47F6B">
        <w:rPr>
          <w:rFonts w:asciiTheme="minorHAnsi" w:hAnsiTheme="minorHAnsi"/>
          <w:b/>
          <w:sz w:val="20"/>
          <w:szCs w:val="20"/>
          <w:u w:val="single"/>
        </w:rPr>
        <w:t>Condiciones</w:t>
      </w:r>
      <w:r w:rsidRPr="00E47F6B">
        <w:rPr>
          <w:rFonts w:asciiTheme="minorHAnsi" w:hAnsiTheme="minorHAnsi"/>
          <w:b/>
          <w:sz w:val="20"/>
          <w:szCs w:val="20"/>
        </w:rPr>
        <w:t>:</w:t>
      </w:r>
    </w:p>
    <w:p w:rsidR="001C1378" w:rsidRPr="00E47F6B" w:rsidRDefault="001C1378" w:rsidP="001C1378">
      <w:pPr>
        <w:spacing w:line="216" w:lineRule="auto"/>
        <w:ind w:right="142"/>
        <w:jc w:val="both"/>
        <w:rPr>
          <w:rFonts w:asciiTheme="minorHAnsi" w:hAnsiTheme="minorHAnsi"/>
          <w:sz w:val="20"/>
          <w:szCs w:val="20"/>
        </w:rPr>
      </w:pPr>
      <w:r w:rsidRPr="00E47F6B">
        <w:rPr>
          <w:rFonts w:asciiTheme="minorHAnsi" w:hAnsiTheme="minorHAnsi"/>
          <w:sz w:val="20"/>
          <w:szCs w:val="20"/>
        </w:rPr>
        <w:t xml:space="preserve">Podrán tomar parte, con las limitaciones que posteriormente se expresan, todas las Jugadoras aficionadas, de sexo femenino, de categoría </w:t>
      </w:r>
      <w:proofErr w:type="spellStart"/>
      <w:r w:rsidRPr="00E47F6B">
        <w:rPr>
          <w:rFonts w:asciiTheme="minorHAnsi" w:hAnsiTheme="minorHAnsi"/>
          <w:sz w:val="20"/>
          <w:szCs w:val="20"/>
        </w:rPr>
        <w:t>Senior</w:t>
      </w:r>
      <w:proofErr w:type="spellEnd"/>
      <w:r w:rsidRPr="00E47F6B">
        <w:rPr>
          <w:rFonts w:asciiTheme="minorHAnsi" w:hAnsiTheme="minorHAnsi"/>
          <w:sz w:val="20"/>
          <w:szCs w:val="20"/>
        </w:rPr>
        <w:t xml:space="preserve"> (con 50 años cumplidos a 31 de diciembre del año en el que se celebra la prueba) con licencia en vigor expedida por su correspondiente Federación Nacional y cuyo hándicap no sea superior a 18,4.</w:t>
      </w:r>
    </w:p>
    <w:p w:rsidR="001C1378" w:rsidRPr="00E47F6B" w:rsidRDefault="001C1378" w:rsidP="001C1378">
      <w:pPr>
        <w:spacing w:line="216" w:lineRule="auto"/>
        <w:ind w:right="142"/>
        <w:jc w:val="both"/>
        <w:rPr>
          <w:rFonts w:asciiTheme="minorHAnsi" w:hAnsiTheme="minorHAnsi"/>
          <w:sz w:val="20"/>
          <w:szCs w:val="20"/>
        </w:rPr>
      </w:pPr>
    </w:p>
    <w:p w:rsidR="001C1378" w:rsidRPr="003D7EF6" w:rsidRDefault="001C1378" w:rsidP="001C1378">
      <w:pPr>
        <w:pStyle w:val="Textoindependiente2"/>
        <w:spacing w:line="216" w:lineRule="auto"/>
        <w:ind w:right="142"/>
        <w:rPr>
          <w:rFonts w:asciiTheme="minorHAnsi" w:hAnsiTheme="minorHAnsi"/>
        </w:rPr>
      </w:pPr>
      <w:r w:rsidRPr="00E47F6B">
        <w:rPr>
          <w:rFonts w:asciiTheme="minorHAnsi" w:hAnsiTheme="minorHAnsi"/>
        </w:rPr>
        <w:t xml:space="preserve">El número de participantes </w:t>
      </w:r>
      <w:r>
        <w:rPr>
          <w:rFonts w:asciiTheme="minorHAnsi" w:hAnsiTheme="minorHAnsi"/>
        </w:rPr>
        <w:t>será</w:t>
      </w:r>
      <w:r w:rsidRPr="00E47F6B">
        <w:rPr>
          <w:rFonts w:asciiTheme="minorHAnsi" w:hAnsiTheme="minorHAnsi"/>
        </w:rPr>
        <w:t xml:space="preserve"> de 4</w:t>
      </w:r>
      <w:r>
        <w:rPr>
          <w:rFonts w:asciiTheme="minorHAnsi" w:hAnsiTheme="minorHAnsi"/>
        </w:rPr>
        <w:t>4</w:t>
      </w:r>
      <w:r w:rsidRPr="00E47F6B">
        <w:rPr>
          <w:rFonts w:asciiTheme="minorHAnsi" w:hAnsiTheme="minorHAnsi"/>
        </w:rPr>
        <w:t xml:space="preserve"> parejas, que serán las inscritas con menor suma de </w:t>
      </w:r>
      <w:proofErr w:type="spellStart"/>
      <w:r w:rsidRPr="00E47F6B">
        <w:rPr>
          <w:rFonts w:asciiTheme="minorHAnsi" w:hAnsiTheme="minorHAnsi"/>
        </w:rPr>
        <w:t>handicap</w:t>
      </w:r>
      <w:proofErr w:type="spellEnd"/>
      <w:r w:rsidRPr="00E47F6B">
        <w:rPr>
          <w:rFonts w:asciiTheme="minorHAnsi" w:hAnsiTheme="minorHAnsi"/>
        </w:rPr>
        <w:t xml:space="preserve"> exacto</w:t>
      </w:r>
      <w:r>
        <w:rPr>
          <w:rFonts w:asciiTheme="minorHAnsi" w:hAnsiTheme="minorHAnsi"/>
        </w:rPr>
        <w:t>.</w:t>
      </w:r>
      <w:r w:rsidRPr="00E47F6B">
        <w:rPr>
          <w:rFonts w:asciiTheme="minorHAnsi" w:hAnsiTheme="minorHAnsi"/>
        </w:rPr>
        <w:t xml:space="preserve"> Las parejas empatadas para el puesto 4</w:t>
      </w:r>
      <w:r>
        <w:rPr>
          <w:rFonts w:asciiTheme="minorHAnsi" w:hAnsiTheme="minorHAnsi"/>
        </w:rPr>
        <w:t>4</w:t>
      </w:r>
      <w:r w:rsidRPr="00E47F6B">
        <w:rPr>
          <w:rFonts w:asciiTheme="minorHAnsi" w:hAnsiTheme="minorHAnsi"/>
        </w:rPr>
        <w:t xml:space="preserve">º participarán si las que excediesen, con ese mismo </w:t>
      </w:r>
      <w:proofErr w:type="spellStart"/>
      <w:r w:rsidRPr="00E47F6B">
        <w:rPr>
          <w:rFonts w:asciiTheme="minorHAnsi" w:hAnsiTheme="minorHAnsi"/>
        </w:rPr>
        <w:t>handicap</w:t>
      </w:r>
      <w:proofErr w:type="spellEnd"/>
      <w:r w:rsidRPr="00E47F6B">
        <w:rPr>
          <w:rFonts w:asciiTheme="minorHAnsi" w:hAnsiTheme="minorHAnsi"/>
        </w:rPr>
        <w:t>, fueran menos que las ya admitidas dentro de las 4</w:t>
      </w:r>
      <w:r>
        <w:rPr>
          <w:rFonts w:asciiTheme="minorHAnsi" w:hAnsiTheme="minorHAnsi"/>
        </w:rPr>
        <w:t>4</w:t>
      </w:r>
      <w:r w:rsidRPr="00E47F6B">
        <w:rPr>
          <w:rFonts w:asciiTheme="minorHAnsi" w:hAnsiTheme="minorHAnsi"/>
        </w:rPr>
        <w:t xml:space="preserve">. En caso contrario, todas las parejas con ese </w:t>
      </w:r>
      <w:proofErr w:type="spellStart"/>
      <w:r w:rsidRPr="00E47F6B">
        <w:rPr>
          <w:rFonts w:asciiTheme="minorHAnsi" w:hAnsiTheme="minorHAnsi"/>
        </w:rPr>
        <w:t>handicap</w:t>
      </w:r>
      <w:proofErr w:type="spellEnd"/>
      <w:r w:rsidRPr="00E47F6B">
        <w:rPr>
          <w:rFonts w:asciiTheme="minorHAnsi" w:hAnsiTheme="minorHAnsi"/>
        </w:rPr>
        <w:t xml:space="preserve"> quedarán excluidas. También podrán participar, independientemente de cual sea su </w:t>
      </w:r>
      <w:proofErr w:type="spellStart"/>
      <w:r w:rsidRPr="00E47F6B">
        <w:rPr>
          <w:rFonts w:asciiTheme="minorHAnsi" w:hAnsiTheme="minorHAnsi"/>
        </w:rPr>
        <w:t>handicap</w:t>
      </w:r>
      <w:proofErr w:type="spellEnd"/>
      <w:r w:rsidRPr="00E47F6B">
        <w:rPr>
          <w:rFonts w:asciiTheme="minorHAnsi" w:hAnsiTheme="minorHAnsi"/>
        </w:rPr>
        <w:t xml:space="preserve">, todas las Parejas Campeonas de este campeonato en sus ediciones anteriores. Estas, si tienen un </w:t>
      </w:r>
      <w:proofErr w:type="spellStart"/>
      <w:r w:rsidRPr="00E47F6B">
        <w:rPr>
          <w:rFonts w:asciiTheme="minorHAnsi" w:hAnsiTheme="minorHAnsi"/>
        </w:rPr>
        <w:t>handicap</w:t>
      </w:r>
      <w:proofErr w:type="spellEnd"/>
      <w:r w:rsidRPr="00E47F6B">
        <w:rPr>
          <w:rFonts w:asciiTheme="minorHAnsi" w:hAnsiTheme="minorHAnsi"/>
        </w:rPr>
        <w:t xml:space="preserve"> superior al admitido en las </w:t>
      </w:r>
      <w:r>
        <w:rPr>
          <w:rFonts w:asciiTheme="minorHAnsi" w:hAnsiTheme="minorHAnsi"/>
        </w:rPr>
        <w:t>44</w:t>
      </w:r>
      <w:r w:rsidRPr="00E47F6B">
        <w:rPr>
          <w:rFonts w:asciiTheme="minorHAnsi" w:hAnsiTheme="minorHAnsi"/>
        </w:rPr>
        <w:t xml:space="preserve"> parejas de menor </w:t>
      </w:r>
      <w:proofErr w:type="spellStart"/>
      <w:r w:rsidRPr="00E47F6B">
        <w:rPr>
          <w:rFonts w:asciiTheme="minorHAnsi" w:hAnsiTheme="minorHAnsi"/>
        </w:rPr>
        <w:t>handicap</w:t>
      </w:r>
      <w:proofErr w:type="spellEnd"/>
      <w:r w:rsidRPr="00E47F6B">
        <w:rPr>
          <w:rFonts w:asciiTheme="minorHAnsi" w:hAnsiTheme="minorHAnsi"/>
        </w:rPr>
        <w:t>, incrementarán la cifra de 4</w:t>
      </w:r>
      <w:r>
        <w:rPr>
          <w:rFonts w:asciiTheme="minorHAnsi" w:hAnsiTheme="minorHAnsi"/>
        </w:rPr>
        <w:t>4</w:t>
      </w:r>
      <w:r w:rsidRPr="00E47F6B">
        <w:rPr>
          <w:rFonts w:asciiTheme="minorHAnsi" w:hAnsiTheme="minorHAnsi"/>
        </w:rPr>
        <w:t xml:space="preserve"> con el fin de no quitar plaza a ninguna del resto de inscritas.</w:t>
      </w:r>
      <w:r>
        <w:rPr>
          <w:rFonts w:asciiTheme="minorHAnsi" w:hAnsiTheme="minorHAnsi"/>
        </w:rPr>
        <w:t xml:space="preserve"> </w:t>
      </w:r>
      <w:r w:rsidRPr="003D7EF6">
        <w:rPr>
          <w:rFonts w:asciiTheme="minorHAnsi" w:hAnsiTheme="minorHAnsi"/>
        </w:rPr>
        <w:t>El Comité Técnico Amateur Femenino se reserva el derecho de incrementar esta cifra en 2 parejas más por invitación, sin limitación de hándicap.</w:t>
      </w:r>
    </w:p>
    <w:p w:rsidR="001C1378" w:rsidRPr="00EA19C0" w:rsidRDefault="001C1378" w:rsidP="001C1378">
      <w:pPr>
        <w:jc w:val="both"/>
        <w:rPr>
          <w:rFonts w:asciiTheme="minorHAnsi" w:hAnsiTheme="minorHAnsi"/>
          <w:sz w:val="20"/>
          <w:szCs w:val="20"/>
        </w:rPr>
      </w:pPr>
      <w:r w:rsidRPr="00EA19C0">
        <w:rPr>
          <w:rFonts w:asciiTheme="minorHAnsi" w:hAnsiTheme="minorHAnsi"/>
          <w:sz w:val="20"/>
          <w:szCs w:val="20"/>
        </w:rPr>
        <w:t xml:space="preserve">El hándicap a considerar a </w:t>
      </w:r>
      <w:r>
        <w:rPr>
          <w:rFonts w:asciiTheme="minorHAnsi" w:hAnsiTheme="minorHAnsi"/>
          <w:sz w:val="20"/>
          <w:szCs w:val="20"/>
        </w:rPr>
        <w:t xml:space="preserve">todos los </w:t>
      </w:r>
      <w:r w:rsidRPr="00EA19C0">
        <w:rPr>
          <w:rFonts w:asciiTheme="minorHAnsi" w:hAnsiTheme="minorHAnsi"/>
          <w:sz w:val="20"/>
          <w:szCs w:val="20"/>
        </w:rPr>
        <w:t>efectos será el que figure en la base de datos de la Real Federación Española de Golf a las 10:00 horas del día siguiente al cierre de inscripción.</w:t>
      </w:r>
    </w:p>
    <w:p w:rsidR="001C1378" w:rsidRPr="00E47F6B" w:rsidRDefault="001C1378" w:rsidP="001C1378">
      <w:pPr>
        <w:spacing w:line="216" w:lineRule="auto"/>
        <w:ind w:right="142"/>
        <w:jc w:val="both"/>
        <w:rPr>
          <w:rFonts w:asciiTheme="minorHAnsi" w:hAnsiTheme="minorHAnsi"/>
          <w:sz w:val="20"/>
          <w:szCs w:val="20"/>
        </w:rPr>
      </w:pPr>
    </w:p>
    <w:p w:rsidR="001C1378" w:rsidRPr="00831081" w:rsidRDefault="001C1378" w:rsidP="001C1378">
      <w:pPr>
        <w:jc w:val="both"/>
        <w:rPr>
          <w:rFonts w:asciiTheme="minorHAnsi" w:hAnsiTheme="minorHAnsi"/>
          <w:sz w:val="20"/>
          <w:szCs w:val="20"/>
        </w:rPr>
      </w:pPr>
      <w:r w:rsidRPr="00E47F6B">
        <w:rPr>
          <w:rFonts w:asciiTheme="minorHAnsi" w:hAnsiTheme="minorHAnsi"/>
          <w:sz w:val="20"/>
          <w:szCs w:val="20"/>
        </w:rPr>
        <w:t>Si alguna pareja inscrita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(ninguna de las dos jugadoras).</w:t>
      </w:r>
      <w:r>
        <w:rPr>
          <w:rFonts w:asciiTheme="minorHAnsi" w:hAnsiTheme="minorHAnsi"/>
          <w:sz w:val="20"/>
          <w:szCs w:val="20"/>
        </w:rPr>
        <w:t xml:space="preserve"> </w:t>
      </w:r>
      <w:r w:rsidRPr="00831081">
        <w:rPr>
          <w:rFonts w:asciiTheme="minorHAnsi" w:hAnsiTheme="minorHAnsi"/>
          <w:sz w:val="20"/>
          <w:szCs w:val="20"/>
        </w:rPr>
        <w:t xml:space="preserve">Además </w:t>
      </w:r>
      <w:r>
        <w:rPr>
          <w:rFonts w:asciiTheme="minorHAnsi" w:hAnsiTheme="minorHAnsi"/>
          <w:sz w:val="20"/>
          <w:szCs w:val="20"/>
        </w:rPr>
        <w:t>las jugadoras estarán obligada</w:t>
      </w:r>
      <w:r w:rsidRPr="00831081">
        <w:rPr>
          <w:rFonts w:asciiTheme="minorHAnsi" w:hAnsiTheme="minorHAnsi"/>
          <w:sz w:val="20"/>
          <w:szCs w:val="20"/>
        </w:rPr>
        <w:t>s a hacer efectivo el importe de la inscripción y, en caso de no hacerlo, no podrán inscribirse en ninguna prueba de la Federación hasta que liquiden su deuda.</w:t>
      </w:r>
    </w:p>
    <w:p w:rsidR="001C1378" w:rsidRPr="00E47F6B" w:rsidRDefault="001C1378" w:rsidP="001C1378">
      <w:pPr>
        <w:spacing w:line="216" w:lineRule="auto"/>
        <w:ind w:right="142"/>
        <w:jc w:val="both"/>
        <w:rPr>
          <w:rFonts w:asciiTheme="minorHAnsi" w:hAnsiTheme="minorHAnsi"/>
          <w:sz w:val="20"/>
          <w:szCs w:val="20"/>
        </w:rPr>
      </w:pPr>
    </w:p>
    <w:p w:rsidR="001C1378" w:rsidRPr="00E47F6B" w:rsidRDefault="001C1378" w:rsidP="001C1378">
      <w:pPr>
        <w:pStyle w:val="Textoindependiente"/>
        <w:pBdr>
          <w:top w:val="none" w:sz="0" w:space="0" w:color="auto"/>
          <w:left w:val="none" w:sz="0" w:space="0" w:color="auto"/>
          <w:bottom w:val="none" w:sz="0" w:space="0" w:color="auto"/>
          <w:right w:val="none" w:sz="0" w:space="0" w:color="auto"/>
        </w:pBdr>
        <w:spacing w:line="216" w:lineRule="auto"/>
        <w:ind w:right="142"/>
        <w:rPr>
          <w:rFonts w:asciiTheme="minorHAnsi" w:hAnsiTheme="minorHAnsi" w:cs="Tahoma"/>
          <w:i w:val="0"/>
          <w:sz w:val="20"/>
        </w:rPr>
      </w:pPr>
      <w:r w:rsidRPr="00E47F6B">
        <w:rPr>
          <w:rFonts w:asciiTheme="minorHAnsi" w:hAnsiTheme="minorHAnsi" w:cs="Tahoma"/>
          <w:i w:val="0"/>
          <w:sz w:val="20"/>
        </w:rPr>
        <w:t xml:space="preserve">Se establecerá una lista de espera por suma de </w:t>
      </w:r>
      <w:proofErr w:type="spellStart"/>
      <w:r w:rsidRPr="00E47F6B">
        <w:rPr>
          <w:rFonts w:asciiTheme="minorHAnsi" w:hAnsiTheme="minorHAnsi" w:cs="Tahoma"/>
          <w:i w:val="0"/>
          <w:sz w:val="20"/>
        </w:rPr>
        <w:t>handicap</w:t>
      </w:r>
      <w:proofErr w:type="spellEnd"/>
      <w:r w:rsidRPr="00E47F6B">
        <w:rPr>
          <w:rFonts w:asciiTheme="minorHAnsi" w:hAnsiTheme="minorHAnsi" w:cs="Tahoma"/>
          <w:i w:val="0"/>
          <w:sz w:val="20"/>
        </w:rPr>
        <w:t xml:space="preserve"> exacto, para las posibles sustituciones. </w:t>
      </w:r>
    </w:p>
    <w:p w:rsidR="001C1378" w:rsidRPr="00E47F6B" w:rsidRDefault="001C1378" w:rsidP="001C1378">
      <w:pPr>
        <w:spacing w:line="216" w:lineRule="auto"/>
        <w:ind w:right="142"/>
        <w:jc w:val="both"/>
        <w:rPr>
          <w:rFonts w:asciiTheme="minorHAnsi" w:hAnsiTheme="minorHAnsi"/>
          <w:sz w:val="20"/>
          <w:szCs w:val="20"/>
        </w:rPr>
      </w:pPr>
    </w:p>
    <w:p w:rsidR="001C1378" w:rsidRPr="00E47F6B" w:rsidRDefault="001C1378" w:rsidP="001C1378">
      <w:pPr>
        <w:spacing w:line="216" w:lineRule="auto"/>
        <w:ind w:right="142"/>
        <w:jc w:val="both"/>
        <w:rPr>
          <w:rFonts w:asciiTheme="minorHAnsi" w:hAnsiTheme="minorHAnsi"/>
          <w:sz w:val="20"/>
          <w:szCs w:val="20"/>
        </w:rPr>
      </w:pPr>
      <w:r w:rsidRPr="00E47F6B">
        <w:rPr>
          <w:rFonts w:asciiTheme="minorHAnsi" w:hAnsiTheme="minorHAnsi"/>
          <w:sz w:val="20"/>
          <w:szCs w:val="20"/>
        </w:rPr>
        <w:t xml:space="preserve">-   </w:t>
      </w:r>
      <w:r>
        <w:rPr>
          <w:rFonts w:asciiTheme="minorHAnsi" w:hAnsiTheme="minorHAnsi"/>
          <w:b/>
          <w:sz w:val="20"/>
          <w:szCs w:val="20"/>
        </w:rPr>
        <w:t>Se permite</w:t>
      </w:r>
      <w:r w:rsidRPr="00E47F6B">
        <w:rPr>
          <w:rFonts w:asciiTheme="minorHAnsi" w:hAnsiTheme="minorHAnsi"/>
          <w:b/>
          <w:sz w:val="20"/>
          <w:szCs w:val="20"/>
        </w:rPr>
        <w:t xml:space="preserve"> el uso de coches de golf.</w:t>
      </w:r>
    </w:p>
    <w:p w:rsidR="001C1378" w:rsidRPr="00E47F6B" w:rsidRDefault="001C1378" w:rsidP="001C1378">
      <w:pPr>
        <w:spacing w:line="216" w:lineRule="auto"/>
        <w:ind w:right="142"/>
        <w:jc w:val="both"/>
        <w:rPr>
          <w:rFonts w:asciiTheme="minorHAnsi" w:hAnsiTheme="minorHAnsi"/>
          <w:sz w:val="20"/>
          <w:szCs w:val="20"/>
        </w:rPr>
      </w:pPr>
    </w:p>
    <w:p w:rsidR="001C1378" w:rsidRPr="00E47F6B" w:rsidRDefault="001C1378" w:rsidP="001C1378">
      <w:pPr>
        <w:spacing w:line="216" w:lineRule="auto"/>
        <w:ind w:right="142"/>
        <w:jc w:val="both"/>
        <w:rPr>
          <w:rFonts w:asciiTheme="minorHAnsi" w:hAnsiTheme="minorHAnsi"/>
          <w:sz w:val="20"/>
          <w:szCs w:val="20"/>
        </w:rPr>
      </w:pPr>
      <w:r w:rsidRPr="00E47F6B">
        <w:rPr>
          <w:rFonts w:asciiTheme="minorHAnsi" w:hAnsiTheme="minorHAnsi"/>
          <w:b/>
          <w:sz w:val="20"/>
          <w:szCs w:val="20"/>
          <w:u w:val="single"/>
        </w:rPr>
        <w:t>Forma de Juego</w:t>
      </w:r>
      <w:r w:rsidRPr="00E47F6B">
        <w:rPr>
          <w:rFonts w:asciiTheme="minorHAnsi" w:hAnsiTheme="minorHAnsi"/>
          <w:b/>
          <w:sz w:val="20"/>
          <w:szCs w:val="20"/>
        </w:rPr>
        <w:t>:</w:t>
      </w:r>
    </w:p>
    <w:p w:rsidR="001C1378" w:rsidRPr="00E47F6B" w:rsidRDefault="001C1378" w:rsidP="001C1378">
      <w:pPr>
        <w:pStyle w:val="Textoindependiente2"/>
        <w:spacing w:line="216" w:lineRule="auto"/>
        <w:ind w:right="142"/>
        <w:rPr>
          <w:rFonts w:asciiTheme="minorHAnsi" w:hAnsiTheme="minorHAnsi"/>
          <w:color w:val="FF0000"/>
        </w:rPr>
      </w:pPr>
      <w:r w:rsidRPr="00E47F6B">
        <w:rPr>
          <w:rFonts w:asciiTheme="minorHAnsi" w:hAnsiTheme="minorHAnsi"/>
        </w:rPr>
        <w:t>Se jugarán 36 hoyos Stroke Play Scratch. El primer día se jugarán 18 hoyos bajo la modalidad de Mejor Bola (</w:t>
      </w:r>
      <w:proofErr w:type="spellStart"/>
      <w:r w:rsidRPr="00E47F6B">
        <w:rPr>
          <w:rFonts w:asciiTheme="minorHAnsi" w:hAnsiTheme="minorHAnsi"/>
        </w:rPr>
        <w:t>Fourball</w:t>
      </w:r>
      <w:proofErr w:type="spellEnd"/>
      <w:r w:rsidRPr="00E47F6B">
        <w:rPr>
          <w:rFonts w:asciiTheme="minorHAnsi" w:hAnsiTheme="minorHAnsi"/>
        </w:rPr>
        <w:t xml:space="preserve">) y el segundo día 18 hoyos bajo la modalidad </w:t>
      </w:r>
      <w:proofErr w:type="spellStart"/>
      <w:r w:rsidRPr="00E47F6B">
        <w:rPr>
          <w:rFonts w:asciiTheme="minorHAnsi" w:hAnsiTheme="minorHAnsi"/>
        </w:rPr>
        <w:t>Foursome</w:t>
      </w:r>
      <w:proofErr w:type="spellEnd"/>
      <w:r w:rsidRPr="00E47F6B">
        <w:rPr>
          <w:rFonts w:asciiTheme="minorHAnsi" w:hAnsiTheme="minorHAnsi"/>
        </w:rPr>
        <w:t>. Las barras d</w:t>
      </w:r>
      <w:r>
        <w:rPr>
          <w:rFonts w:asciiTheme="minorHAnsi" w:hAnsiTheme="minorHAnsi"/>
        </w:rPr>
        <w:t>e salida serán las que establezca</w:t>
      </w:r>
      <w:r w:rsidRPr="00E47F6B">
        <w:rPr>
          <w:rFonts w:asciiTheme="minorHAnsi" w:hAnsiTheme="minorHAnsi"/>
        </w:rPr>
        <w:t xml:space="preserve"> el Comité de la Prueba.</w:t>
      </w:r>
    </w:p>
    <w:p w:rsidR="001C1378" w:rsidRPr="00E47F6B" w:rsidRDefault="001C1378" w:rsidP="001C1378">
      <w:pPr>
        <w:spacing w:line="216" w:lineRule="auto"/>
        <w:ind w:right="142"/>
        <w:jc w:val="both"/>
        <w:rPr>
          <w:rFonts w:asciiTheme="minorHAnsi" w:hAnsiTheme="minorHAnsi"/>
          <w:sz w:val="20"/>
          <w:szCs w:val="20"/>
        </w:rPr>
      </w:pPr>
    </w:p>
    <w:p w:rsidR="001C1378" w:rsidRPr="00E47F6B" w:rsidRDefault="001C1378" w:rsidP="001C1378">
      <w:pPr>
        <w:spacing w:line="216" w:lineRule="auto"/>
        <w:ind w:right="142"/>
        <w:jc w:val="both"/>
        <w:rPr>
          <w:rFonts w:asciiTheme="minorHAnsi" w:hAnsiTheme="minorHAnsi"/>
          <w:sz w:val="20"/>
          <w:szCs w:val="20"/>
        </w:rPr>
      </w:pPr>
      <w:r w:rsidRPr="00E47F6B">
        <w:rPr>
          <w:rFonts w:asciiTheme="minorHAnsi" w:hAnsiTheme="minorHAnsi"/>
          <w:sz w:val="20"/>
          <w:szCs w:val="20"/>
        </w:rPr>
        <w:t xml:space="preserve">Se considera Pareja Campeona del Internacional de España Doble </w:t>
      </w:r>
      <w:proofErr w:type="spellStart"/>
      <w:r w:rsidRPr="00E47F6B">
        <w:rPr>
          <w:rFonts w:asciiTheme="minorHAnsi" w:hAnsiTheme="minorHAnsi"/>
          <w:sz w:val="20"/>
          <w:szCs w:val="20"/>
        </w:rPr>
        <w:t>Senior</w:t>
      </w:r>
      <w:proofErr w:type="spellEnd"/>
      <w:r w:rsidRPr="00E47F6B">
        <w:rPr>
          <w:rFonts w:asciiTheme="minorHAnsi" w:hAnsiTheme="minorHAnsi"/>
          <w:sz w:val="20"/>
          <w:szCs w:val="20"/>
        </w:rPr>
        <w:t xml:space="preserve"> Femenino a la ganadora absoluta de la prueba, disputándose también un trofeo hándicap general. </w:t>
      </w:r>
    </w:p>
    <w:p w:rsidR="001C1378" w:rsidRPr="00E47F6B" w:rsidRDefault="001C1378" w:rsidP="001C1378">
      <w:pPr>
        <w:spacing w:line="216" w:lineRule="auto"/>
        <w:ind w:right="142"/>
        <w:jc w:val="both"/>
        <w:rPr>
          <w:rFonts w:asciiTheme="minorHAnsi" w:hAnsiTheme="minorHAnsi"/>
          <w:sz w:val="20"/>
          <w:szCs w:val="20"/>
        </w:rPr>
      </w:pPr>
    </w:p>
    <w:p w:rsidR="001C1378" w:rsidRPr="00E47F6B" w:rsidRDefault="001C1378" w:rsidP="001C1378">
      <w:pPr>
        <w:spacing w:line="216" w:lineRule="auto"/>
        <w:ind w:right="142"/>
        <w:jc w:val="both"/>
        <w:rPr>
          <w:rFonts w:asciiTheme="minorHAnsi" w:hAnsiTheme="minorHAnsi"/>
          <w:sz w:val="20"/>
          <w:szCs w:val="20"/>
        </w:rPr>
      </w:pPr>
      <w:r w:rsidRPr="00E47F6B">
        <w:rPr>
          <w:rFonts w:asciiTheme="minorHAnsi" w:hAnsiTheme="minorHAnsi"/>
          <w:sz w:val="20"/>
          <w:szCs w:val="20"/>
        </w:rPr>
        <w:t>En caso de empate para el título de Pareja Campeona de España, se resolverá jugando las parejas competidoras empatadas, hoyo por hoyo, los precisos hasta deshacer el empate. El Comité de la Prueba podrá, a priori, establecer el orden de los hoyos a jugar. Caso de no hacerlo se entenderá que el orden es el normal del recorrido. En caso de empate para el resto de puestos, se clasificarán exaequo y a efectos de trofeo, el empate se resolverá por los 18, 2</w:t>
      </w:r>
      <w:r>
        <w:rPr>
          <w:rFonts w:asciiTheme="minorHAnsi" w:hAnsiTheme="minorHAnsi"/>
          <w:sz w:val="20"/>
          <w:szCs w:val="20"/>
        </w:rPr>
        <w:t>7</w:t>
      </w:r>
      <w:r w:rsidRPr="00E47F6B">
        <w:rPr>
          <w:rFonts w:asciiTheme="minorHAnsi" w:hAnsiTheme="minorHAnsi"/>
          <w:sz w:val="20"/>
          <w:szCs w:val="20"/>
        </w:rPr>
        <w:t xml:space="preserve">, 30, 33, 34 y 35 últimos hoyos; de persistir el empate, se resolverá por sorteo. </w:t>
      </w:r>
    </w:p>
    <w:p w:rsidR="001C1378" w:rsidRPr="00E47F6B" w:rsidRDefault="001C1378" w:rsidP="001C1378">
      <w:pPr>
        <w:spacing w:line="216" w:lineRule="auto"/>
        <w:ind w:right="142"/>
        <w:jc w:val="both"/>
        <w:rPr>
          <w:rFonts w:asciiTheme="minorHAnsi" w:hAnsiTheme="minorHAnsi"/>
          <w:b/>
          <w:sz w:val="20"/>
          <w:szCs w:val="20"/>
        </w:rPr>
      </w:pPr>
    </w:p>
    <w:p w:rsidR="001C1378" w:rsidRPr="00E47F6B" w:rsidRDefault="001C1378" w:rsidP="001C1378">
      <w:pPr>
        <w:spacing w:line="216" w:lineRule="auto"/>
        <w:ind w:right="142"/>
        <w:jc w:val="both"/>
        <w:rPr>
          <w:rFonts w:asciiTheme="minorHAnsi" w:hAnsiTheme="minorHAnsi"/>
          <w:sz w:val="20"/>
          <w:szCs w:val="20"/>
        </w:rPr>
      </w:pPr>
      <w:r w:rsidRPr="00E47F6B">
        <w:rPr>
          <w:rFonts w:asciiTheme="minorHAnsi" w:hAnsiTheme="minorHAnsi"/>
          <w:sz w:val="20"/>
          <w:szCs w:val="20"/>
        </w:rPr>
        <w:t>El Comité de la Prueba se reserva el derecho de anular o modificar la fórmula o el número de participantes previsto si existen causas que así lo aconsejen.</w:t>
      </w:r>
    </w:p>
    <w:p w:rsidR="001C1378" w:rsidRPr="00E47F6B" w:rsidRDefault="001C1378" w:rsidP="001C1378">
      <w:pPr>
        <w:spacing w:line="216" w:lineRule="auto"/>
        <w:ind w:right="142"/>
        <w:jc w:val="both"/>
        <w:rPr>
          <w:rFonts w:asciiTheme="minorHAnsi" w:hAnsiTheme="minorHAnsi"/>
          <w:b/>
          <w:sz w:val="20"/>
          <w:szCs w:val="20"/>
        </w:rPr>
      </w:pPr>
    </w:p>
    <w:p w:rsidR="001C1378" w:rsidRPr="00E47F6B" w:rsidRDefault="001C1378" w:rsidP="001C1378">
      <w:pPr>
        <w:spacing w:line="216" w:lineRule="auto"/>
        <w:ind w:right="142"/>
        <w:jc w:val="both"/>
        <w:rPr>
          <w:rFonts w:asciiTheme="minorHAnsi" w:hAnsiTheme="minorHAnsi"/>
          <w:b/>
          <w:sz w:val="20"/>
          <w:szCs w:val="20"/>
        </w:rPr>
      </w:pPr>
      <w:r w:rsidRPr="00E47F6B">
        <w:rPr>
          <w:rFonts w:asciiTheme="minorHAnsi" w:hAnsiTheme="minorHAnsi"/>
          <w:b/>
          <w:sz w:val="20"/>
          <w:szCs w:val="20"/>
          <w:u w:val="single"/>
        </w:rPr>
        <w:t>Inscripciones</w:t>
      </w:r>
      <w:r w:rsidRPr="00E47F6B">
        <w:rPr>
          <w:rFonts w:asciiTheme="minorHAnsi" w:hAnsiTheme="minorHAnsi"/>
          <w:b/>
          <w:sz w:val="20"/>
          <w:szCs w:val="20"/>
        </w:rPr>
        <w:t>:</w:t>
      </w:r>
    </w:p>
    <w:p w:rsidR="001C1378" w:rsidRPr="00E47F6B" w:rsidRDefault="001C1378" w:rsidP="001C1378">
      <w:pPr>
        <w:spacing w:line="216" w:lineRule="auto"/>
        <w:ind w:right="142"/>
        <w:jc w:val="both"/>
        <w:rPr>
          <w:rFonts w:asciiTheme="minorHAnsi" w:hAnsiTheme="minorHAnsi"/>
          <w:sz w:val="20"/>
          <w:szCs w:val="20"/>
        </w:rPr>
      </w:pPr>
      <w:r w:rsidRPr="00E47F6B">
        <w:rPr>
          <w:rFonts w:asciiTheme="minorHAnsi" w:hAnsiTheme="minorHAnsi"/>
          <w:sz w:val="20"/>
          <w:szCs w:val="20"/>
        </w:rPr>
        <w:t xml:space="preserve">La inscripción se cerrará en la fecha que indique la Circular correspondiente al año de celebración de la prueba y deberá efectuarse </w:t>
      </w:r>
      <w:r>
        <w:rPr>
          <w:rFonts w:asciiTheme="minorHAnsi" w:hAnsiTheme="minorHAnsi"/>
          <w:sz w:val="20"/>
          <w:szCs w:val="20"/>
        </w:rPr>
        <w:t xml:space="preserve">online a través de </w:t>
      </w:r>
      <w:hyperlink r:id="rId7" w:history="1">
        <w:r w:rsidRPr="00D36A7C">
          <w:rPr>
            <w:rStyle w:val="Hipervnculo"/>
            <w:rFonts w:asciiTheme="minorHAnsi" w:hAnsiTheme="minorHAnsi"/>
            <w:sz w:val="20"/>
            <w:szCs w:val="20"/>
          </w:rPr>
          <w:t>www.rfegolf.es</w:t>
        </w:r>
      </w:hyperlink>
      <w:r w:rsidRPr="00E47F6B">
        <w:rPr>
          <w:rFonts w:asciiTheme="minorHAnsi" w:hAnsiTheme="minorHAnsi"/>
          <w:sz w:val="20"/>
          <w:szCs w:val="20"/>
        </w:rPr>
        <w:t>.</w:t>
      </w:r>
      <w:r>
        <w:rPr>
          <w:rFonts w:asciiTheme="minorHAnsi" w:hAnsiTheme="minorHAnsi"/>
          <w:sz w:val="20"/>
          <w:szCs w:val="20"/>
        </w:rPr>
        <w:t xml:space="preserve"> </w:t>
      </w:r>
      <w:r w:rsidRPr="00E47F6B">
        <w:rPr>
          <w:rFonts w:asciiTheme="minorHAnsi" w:hAnsiTheme="minorHAnsi"/>
          <w:sz w:val="20"/>
          <w:szCs w:val="20"/>
        </w:rPr>
        <w:t>Los derechos de inscripción se abonarán en el Club donde se celebre el campeonato.</w:t>
      </w:r>
    </w:p>
    <w:p w:rsidR="001C1378" w:rsidRPr="00E47F6B" w:rsidRDefault="001C1378" w:rsidP="001C1378">
      <w:pPr>
        <w:spacing w:line="216" w:lineRule="auto"/>
        <w:ind w:right="142"/>
        <w:jc w:val="both"/>
        <w:rPr>
          <w:rFonts w:asciiTheme="minorHAnsi" w:hAnsiTheme="minorHAnsi"/>
          <w:sz w:val="20"/>
          <w:szCs w:val="20"/>
        </w:rPr>
      </w:pPr>
    </w:p>
    <w:p w:rsidR="001C1378" w:rsidRPr="00E47F6B" w:rsidRDefault="001C1378" w:rsidP="001C1378">
      <w:pPr>
        <w:spacing w:line="216" w:lineRule="auto"/>
        <w:ind w:right="142"/>
        <w:jc w:val="both"/>
        <w:rPr>
          <w:rFonts w:asciiTheme="minorHAnsi" w:hAnsiTheme="minorHAnsi"/>
          <w:b/>
          <w:sz w:val="20"/>
          <w:szCs w:val="20"/>
        </w:rPr>
      </w:pPr>
      <w:r w:rsidRPr="00E47F6B">
        <w:rPr>
          <w:rFonts w:asciiTheme="minorHAnsi" w:hAnsiTheme="minorHAnsi"/>
          <w:b/>
          <w:sz w:val="20"/>
          <w:szCs w:val="20"/>
          <w:u w:val="single"/>
        </w:rPr>
        <w:t>Orden y Horario de Salidas</w:t>
      </w:r>
      <w:r w:rsidRPr="00E47F6B">
        <w:rPr>
          <w:rFonts w:asciiTheme="minorHAnsi" w:hAnsiTheme="minorHAnsi"/>
          <w:b/>
          <w:sz w:val="20"/>
          <w:szCs w:val="20"/>
        </w:rPr>
        <w:t>:</w:t>
      </w:r>
    </w:p>
    <w:p w:rsidR="001C1378" w:rsidRPr="00E47F6B" w:rsidRDefault="001C1378" w:rsidP="001C1378">
      <w:pPr>
        <w:spacing w:line="216" w:lineRule="auto"/>
        <w:ind w:right="142"/>
        <w:jc w:val="both"/>
        <w:rPr>
          <w:rFonts w:asciiTheme="minorHAnsi" w:hAnsiTheme="minorHAnsi"/>
          <w:sz w:val="20"/>
          <w:szCs w:val="20"/>
        </w:rPr>
      </w:pPr>
      <w:r w:rsidRPr="00E47F6B">
        <w:rPr>
          <w:rFonts w:asciiTheme="minorHAnsi" w:hAnsiTheme="minorHAnsi"/>
          <w:sz w:val="20"/>
          <w:szCs w:val="20"/>
        </w:rPr>
        <w:t>El Comité de la Prueba establecerá el orden y horario de salidas.</w:t>
      </w:r>
    </w:p>
    <w:p w:rsidR="001C1378" w:rsidRPr="00E47F6B" w:rsidRDefault="001C1378" w:rsidP="001C1378">
      <w:pPr>
        <w:spacing w:line="216" w:lineRule="auto"/>
        <w:ind w:right="142"/>
        <w:jc w:val="both"/>
        <w:rPr>
          <w:rFonts w:asciiTheme="minorHAnsi" w:hAnsiTheme="minorHAnsi"/>
          <w:b/>
          <w:sz w:val="20"/>
          <w:szCs w:val="20"/>
        </w:rPr>
      </w:pPr>
    </w:p>
    <w:p w:rsidR="001C1378" w:rsidRPr="00E47F6B" w:rsidRDefault="001C1378" w:rsidP="001C1378">
      <w:pPr>
        <w:spacing w:line="216" w:lineRule="auto"/>
        <w:ind w:right="142"/>
        <w:jc w:val="both"/>
        <w:rPr>
          <w:rFonts w:asciiTheme="minorHAnsi" w:hAnsiTheme="minorHAnsi"/>
          <w:b/>
          <w:sz w:val="20"/>
          <w:szCs w:val="20"/>
        </w:rPr>
      </w:pPr>
      <w:r w:rsidRPr="00E47F6B">
        <w:rPr>
          <w:rFonts w:asciiTheme="minorHAnsi" w:hAnsiTheme="minorHAnsi"/>
          <w:b/>
          <w:sz w:val="20"/>
          <w:szCs w:val="20"/>
          <w:u w:val="single"/>
        </w:rPr>
        <w:t>Trofeos y Privilegios</w:t>
      </w:r>
      <w:r w:rsidRPr="00E47F6B">
        <w:rPr>
          <w:rFonts w:asciiTheme="minorHAnsi" w:hAnsiTheme="minorHAnsi"/>
          <w:b/>
          <w:sz w:val="20"/>
          <w:szCs w:val="20"/>
        </w:rPr>
        <w:t>:</w:t>
      </w:r>
    </w:p>
    <w:p w:rsidR="001C1378" w:rsidRPr="00E47F6B" w:rsidRDefault="001C1378" w:rsidP="001C1378">
      <w:pPr>
        <w:spacing w:line="216" w:lineRule="auto"/>
        <w:ind w:right="142"/>
        <w:jc w:val="both"/>
        <w:rPr>
          <w:rFonts w:asciiTheme="minorHAnsi" w:hAnsiTheme="minorHAnsi"/>
          <w:sz w:val="20"/>
          <w:szCs w:val="20"/>
        </w:rPr>
      </w:pPr>
      <w:r w:rsidRPr="00E47F6B">
        <w:rPr>
          <w:rFonts w:asciiTheme="minorHAnsi" w:hAnsiTheme="minorHAnsi"/>
          <w:sz w:val="20"/>
          <w:szCs w:val="20"/>
        </w:rPr>
        <w:t>La Real Federación Española de Golf concederá los siguientes trofeos:</w:t>
      </w:r>
    </w:p>
    <w:p w:rsidR="001C1378" w:rsidRPr="00E47F6B" w:rsidRDefault="001C1378" w:rsidP="001C1378">
      <w:pPr>
        <w:numPr>
          <w:ilvl w:val="0"/>
          <w:numId w:val="1"/>
        </w:numPr>
        <w:spacing w:line="216" w:lineRule="auto"/>
        <w:ind w:right="142"/>
        <w:jc w:val="both"/>
        <w:rPr>
          <w:rFonts w:asciiTheme="minorHAnsi" w:hAnsiTheme="minorHAnsi"/>
          <w:sz w:val="20"/>
          <w:szCs w:val="20"/>
        </w:rPr>
      </w:pPr>
      <w:r w:rsidRPr="00E47F6B">
        <w:rPr>
          <w:rFonts w:asciiTheme="minorHAnsi" w:hAnsiTheme="minorHAnsi"/>
          <w:sz w:val="20"/>
          <w:szCs w:val="20"/>
        </w:rPr>
        <w:t>Pareja Campeona</w:t>
      </w:r>
    </w:p>
    <w:p w:rsidR="001C1378" w:rsidRPr="00E47F6B" w:rsidRDefault="001C1378" w:rsidP="001C1378">
      <w:pPr>
        <w:numPr>
          <w:ilvl w:val="0"/>
          <w:numId w:val="1"/>
        </w:numPr>
        <w:spacing w:line="216" w:lineRule="auto"/>
        <w:ind w:right="142"/>
        <w:jc w:val="both"/>
        <w:rPr>
          <w:rFonts w:asciiTheme="minorHAnsi" w:hAnsiTheme="minorHAnsi"/>
          <w:sz w:val="20"/>
          <w:szCs w:val="20"/>
        </w:rPr>
      </w:pPr>
      <w:r w:rsidRPr="00E47F6B">
        <w:rPr>
          <w:rFonts w:asciiTheme="minorHAnsi" w:hAnsiTheme="minorHAnsi"/>
          <w:sz w:val="20"/>
          <w:szCs w:val="20"/>
        </w:rPr>
        <w:t>Pareja Subcampeona</w:t>
      </w:r>
    </w:p>
    <w:p w:rsidR="001C1378" w:rsidRPr="00E47F6B" w:rsidRDefault="001C1378" w:rsidP="001C1378">
      <w:pPr>
        <w:numPr>
          <w:ilvl w:val="0"/>
          <w:numId w:val="1"/>
        </w:numPr>
        <w:spacing w:line="216" w:lineRule="auto"/>
        <w:ind w:right="142"/>
        <w:jc w:val="both"/>
        <w:rPr>
          <w:rFonts w:asciiTheme="minorHAnsi" w:hAnsiTheme="minorHAnsi"/>
          <w:sz w:val="20"/>
          <w:szCs w:val="20"/>
        </w:rPr>
      </w:pPr>
      <w:r w:rsidRPr="00E47F6B">
        <w:rPr>
          <w:rFonts w:asciiTheme="minorHAnsi" w:hAnsiTheme="minorHAnsi"/>
          <w:sz w:val="20"/>
          <w:szCs w:val="20"/>
        </w:rPr>
        <w:t>Pareja tercera clasificada Scratch</w:t>
      </w:r>
    </w:p>
    <w:p w:rsidR="001C1378" w:rsidRPr="00831081" w:rsidRDefault="001C1378" w:rsidP="001C1378">
      <w:pPr>
        <w:numPr>
          <w:ilvl w:val="0"/>
          <w:numId w:val="1"/>
        </w:numPr>
        <w:spacing w:line="216" w:lineRule="auto"/>
        <w:ind w:right="142"/>
        <w:jc w:val="both"/>
        <w:rPr>
          <w:rFonts w:asciiTheme="minorHAnsi" w:hAnsiTheme="minorHAnsi"/>
          <w:b/>
          <w:color w:val="000080"/>
          <w:sz w:val="30"/>
          <w:szCs w:val="30"/>
        </w:rPr>
      </w:pPr>
      <w:r w:rsidRPr="00831081">
        <w:rPr>
          <w:rFonts w:asciiTheme="minorHAnsi" w:hAnsiTheme="minorHAnsi"/>
          <w:sz w:val="20"/>
          <w:szCs w:val="20"/>
        </w:rPr>
        <w:t xml:space="preserve">Pareja primera clasificada hándicap general </w:t>
      </w:r>
      <w:r w:rsidRPr="00831081">
        <w:rPr>
          <w:rFonts w:asciiTheme="minorHAnsi" w:hAnsiTheme="minorHAnsi"/>
          <w:i/>
          <w:iCs/>
          <w:sz w:val="20"/>
          <w:szCs w:val="20"/>
        </w:rPr>
        <w:t xml:space="preserve">(*No acumulable con los premios </w:t>
      </w:r>
      <w:proofErr w:type="spellStart"/>
      <w:r w:rsidRPr="00831081">
        <w:rPr>
          <w:rFonts w:asciiTheme="minorHAnsi" w:hAnsiTheme="minorHAnsi"/>
          <w:i/>
          <w:iCs/>
          <w:sz w:val="20"/>
          <w:szCs w:val="20"/>
        </w:rPr>
        <w:t>scratch</w:t>
      </w:r>
      <w:proofErr w:type="spellEnd"/>
      <w:r w:rsidRPr="00831081">
        <w:rPr>
          <w:rFonts w:asciiTheme="minorHAnsi" w:hAnsiTheme="minorHAnsi"/>
          <w:i/>
          <w:iCs/>
          <w:sz w:val="20"/>
          <w:szCs w:val="20"/>
        </w:rPr>
        <w:t>, que prevalecerán siempre sobre este premio)</w:t>
      </w:r>
      <w:r w:rsidRPr="00831081">
        <w:rPr>
          <w:rFonts w:asciiTheme="minorHAnsi" w:hAnsiTheme="minorHAnsi"/>
          <w:sz w:val="20"/>
          <w:szCs w:val="20"/>
        </w:rPr>
        <w:t>.</w:t>
      </w:r>
      <w:r w:rsidRPr="00831081">
        <w:rPr>
          <w:rFonts w:asciiTheme="minorHAnsi" w:hAnsiTheme="minorHAnsi"/>
          <w:b/>
          <w:color w:val="000080"/>
          <w:sz w:val="30"/>
          <w:szCs w:val="30"/>
        </w:rPr>
        <w:br w:type="page"/>
      </w:r>
    </w:p>
    <w:p w:rsidR="001C1378" w:rsidRPr="00C964B9" w:rsidRDefault="001C1378" w:rsidP="001C1378">
      <w:pPr>
        <w:rPr>
          <w:rFonts w:asciiTheme="minorHAnsi" w:hAnsiTheme="minorHAnsi"/>
          <w:b/>
          <w:color w:val="006600"/>
          <w:sz w:val="30"/>
          <w:szCs w:val="30"/>
        </w:rPr>
      </w:pPr>
      <w:r w:rsidRPr="00C964B9">
        <w:rPr>
          <w:rFonts w:asciiTheme="minorHAnsi" w:hAnsiTheme="minorHAnsi"/>
          <w:b/>
          <w:color w:val="006600"/>
          <w:sz w:val="30"/>
          <w:szCs w:val="30"/>
        </w:rPr>
        <w:lastRenderedPageBreak/>
        <w:t xml:space="preserve">CAMPEONATO  INTERNACIONAL DE ESPAÑA SENIOR </w:t>
      </w:r>
      <w:r w:rsidRPr="00C964B9">
        <w:rPr>
          <w:rFonts w:asciiTheme="minorHAnsi" w:hAnsiTheme="minorHAnsi"/>
          <w:b/>
          <w:color w:val="006600"/>
          <w:sz w:val="30"/>
          <w:szCs w:val="30"/>
          <w:u w:val="single"/>
        </w:rPr>
        <w:t>INDIVIDUAL</w:t>
      </w:r>
      <w:r w:rsidRPr="00C964B9">
        <w:rPr>
          <w:rFonts w:asciiTheme="minorHAnsi" w:hAnsiTheme="minorHAnsi"/>
          <w:b/>
          <w:color w:val="006600"/>
          <w:sz w:val="30"/>
          <w:szCs w:val="30"/>
        </w:rPr>
        <w:t xml:space="preserve"> FEMENINO</w:t>
      </w:r>
    </w:p>
    <w:p w:rsidR="001C1378" w:rsidRPr="00E47F6B" w:rsidRDefault="001C1378" w:rsidP="001C1378">
      <w:pPr>
        <w:ind w:left="-284" w:right="-570"/>
        <w:rPr>
          <w:rFonts w:asciiTheme="minorHAnsi" w:hAnsiTheme="minorHAnsi"/>
          <w:b/>
          <w:sz w:val="18"/>
          <w:szCs w:val="18"/>
        </w:rPr>
      </w:pPr>
      <w:r w:rsidRPr="00E47F6B">
        <w:rPr>
          <w:rFonts w:asciiTheme="minorHAnsi" w:hAnsiTheme="minorHAnsi"/>
          <w:b/>
          <w:sz w:val="18"/>
          <w:szCs w:val="18"/>
          <w:u w:val="single"/>
        </w:rPr>
        <w:t>Condiciones</w:t>
      </w:r>
      <w:r w:rsidRPr="00E47F6B">
        <w:rPr>
          <w:rFonts w:asciiTheme="minorHAnsi" w:hAnsiTheme="minorHAnsi"/>
          <w:b/>
          <w:sz w:val="18"/>
          <w:szCs w:val="18"/>
        </w:rPr>
        <w:t>:</w:t>
      </w:r>
    </w:p>
    <w:p w:rsidR="001C1378" w:rsidRPr="00E47F6B" w:rsidRDefault="001C1378" w:rsidP="001C1378">
      <w:pPr>
        <w:ind w:left="-284"/>
        <w:jc w:val="both"/>
        <w:rPr>
          <w:rFonts w:asciiTheme="minorHAnsi" w:hAnsiTheme="minorHAnsi"/>
          <w:sz w:val="18"/>
          <w:szCs w:val="18"/>
        </w:rPr>
      </w:pPr>
      <w:r w:rsidRPr="00E47F6B">
        <w:rPr>
          <w:rFonts w:asciiTheme="minorHAnsi" w:hAnsiTheme="minorHAnsi"/>
          <w:sz w:val="18"/>
          <w:szCs w:val="18"/>
        </w:rPr>
        <w:t xml:space="preserve">Podrán tomar parte, con las limitaciones que posteriormente se expresan, todas las Jugadoras aficionadas, de sexo femenino, de categoría </w:t>
      </w:r>
      <w:proofErr w:type="spellStart"/>
      <w:r w:rsidRPr="00E47F6B">
        <w:rPr>
          <w:rFonts w:asciiTheme="minorHAnsi" w:hAnsiTheme="minorHAnsi"/>
          <w:sz w:val="18"/>
          <w:szCs w:val="18"/>
        </w:rPr>
        <w:t>Senior</w:t>
      </w:r>
      <w:proofErr w:type="spellEnd"/>
      <w:r w:rsidRPr="00E47F6B">
        <w:rPr>
          <w:rFonts w:asciiTheme="minorHAnsi" w:hAnsiTheme="minorHAnsi"/>
          <w:sz w:val="18"/>
          <w:szCs w:val="18"/>
        </w:rPr>
        <w:t xml:space="preserve"> (con 50 años cumplidos a 31 de diciembre del año en el que se celebra la prueba) con licencia en vigor expedida por su correspondiente Federación Nacional y hándicap exacto no superior a 18,4.</w:t>
      </w:r>
    </w:p>
    <w:p w:rsidR="001C1378" w:rsidRPr="00E47F6B" w:rsidRDefault="001C1378" w:rsidP="001C1378">
      <w:pPr>
        <w:ind w:left="-284"/>
        <w:jc w:val="both"/>
        <w:rPr>
          <w:rFonts w:asciiTheme="minorHAnsi" w:hAnsiTheme="minorHAnsi"/>
          <w:sz w:val="18"/>
          <w:szCs w:val="18"/>
        </w:rPr>
      </w:pPr>
      <w:r w:rsidRPr="00E47F6B">
        <w:rPr>
          <w:rFonts w:asciiTheme="minorHAnsi" w:hAnsiTheme="minorHAnsi"/>
          <w:sz w:val="18"/>
          <w:szCs w:val="18"/>
        </w:rPr>
        <w:t xml:space="preserve">El número de participantes no podrá exceder de 90 jugadoras que serán: </w:t>
      </w:r>
    </w:p>
    <w:p w:rsidR="001C1378" w:rsidRPr="00E47F6B" w:rsidRDefault="001C1378" w:rsidP="001C1378">
      <w:pPr>
        <w:numPr>
          <w:ilvl w:val="0"/>
          <w:numId w:val="3"/>
        </w:numPr>
        <w:jc w:val="both"/>
        <w:rPr>
          <w:rFonts w:asciiTheme="minorHAnsi" w:hAnsiTheme="minorHAnsi"/>
          <w:sz w:val="18"/>
          <w:szCs w:val="18"/>
        </w:rPr>
      </w:pPr>
      <w:r w:rsidRPr="00E47F6B">
        <w:rPr>
          <w:rFonts w:asciiTheme="minorHAnsi" w:hAnsiTheme="minorHAnsi"/>
          <w:sz w:val="18"/>
          <w:szCs w:val="18"/>
        </w:rPr>
        <w:t>Las 80 inscr</w:t>
      </w:r>
      <w:r>
        <w:rPr>
          <w:rFonts w:asciiTheme="minorHAnsi" w:hAnsiTheme="minorHAnsi"/>
          <w:sz w:val="18"/>
          <w:szCs w:val="18"/>
        </w:rPr>
        <w:t>itas con menor hándicap exacto.</w:t>
      </w:r>
    </w:p>
    <w:p w:rsidR="001C1378" w:rsidRPr="00E47F6B" w:rsidRDefault="001C1378" w:rsidP="001C1378">
      <w:pPr>
        <w:numPr>
          <w:ilvl w:val="0"/>
          <w:numId w:val="3"/>
        </w:numPr>
        <w:jc w:val="both"/>
        <w:rPr>
          <w:rFonts w:asciiTheme="minorHAnsi" w:hAnsiTheme="minorHAnsi"/>
          <w:sz w:val="18"/>
          <w:szCs w:val="18"/>
        </w:rPr>
      </w:pPr>
      <w:r w:rsidRPr="00E47F6B">
        <w:rPr>
          <w:rFonts w:asciiTheme="minorHAnsi" w:hAnsiTheme="minorHAnsi"/>
          <w:sz w:val="18"/>
          <w:szCs w:val="18"/>
        </w:rPr>
        <w:t xml:space="preserve">Las 7 </w:t>
      </w:r>
      <w:r w:rsidRPr="00E47F6B">
        <w:rPr>
          <w:rFonts w:asciiTheme="minorHAnsi" w:hAnsiTheme="minorHAnsi" w:cs="Tahoma"/>
          <w:sz w:val="18"/>
          <w:szCs w:val="18"/>
        </w:rPr>
        <w:t>jugadoras inscritas, de nacionalidad española, de hándicap más bajo que no hayan entrado entre las 80 anteriores.</w:t>
      </w:r>
    </w:p>
    <w:p w:rsidR="001C1378" w:rsidRPr="00E47F6B" w:rsidRDefault="001C1378" w:rsidP="001C1378">
      <w:pPr>
        <w:ind w:left="-284"/>
        <w:jc w:val="both"/>
        <w:rPr>
          <w:rFonts w:asciiTheme="minorHAnsi" w:hAnsiTheme="minorHAnsi"/>
          <w:sz w:val="18"/>
          <w:szCs w:val="18"/>
        </w:rPr>
      </w:pPr>
      <w:r w:rsidRPr="00E47F6B">
        <w:rPr>
          <w:rFonts w:asciiTheme="minorHAnsi" w:hAnsiTheme="minorHAnsi"/>
          <w:sz w:val="18"/>
          <w:szCs w:val="18"/>
        </w:rPr>
        <w:t>En ambos casos, si existen varias inscripciones con el mismo hándicap para la última posición, se decidirá por sorteo.</w:t>
      </w:r>
    </w:p>
    <w:p w:rsidR="001C1378" w:rsidRPr="00E47F6B" w:rsidRDefault="001C1378" w:rsidP="001C1378">
      <w:pPr>
        <w:numPr>
          <w:ilvl w:val="0"/>
          <w:numId w:val="3"/>
        </w:numPr>
        <w:jc w:val="both"/>
        <w:rPr>
          <w:rFonts w:asciiTheme="minorHAnsi" w:hAnsiTheme="minorHAnsi"/>
          <w:sz w:val="18"/>
          <w:szCs w:val="18"/>
        </w:rPr>
      </w:pPr>
      <w:r w:rsidRPr="00E47F6B">
        <w:rPr>
          <w:rFonts w:asciiTheme="minorHAnsi" w:hAnsiTheme="minorHAnsi" w:cs="Tahoma"/>
          <w:sz w:val="18"/>
          <w:szCs w:val="18"/>
        </w:rPr>
        <w:t>El Comité Técnico de Aficionados Femenino se reserva el derecho de incrementar esta cifra en 3 plazas para jugadoras que invite a participar, sin limitación de hándicap.</w:t>
      </w:r>
    </w:p>
    <w:p w:rsidR="001C1378" w:rsidRPr="00E47F6B" w:rsidRDefault="001C1378" w:rsidP="001C1378">
      <w:pPr>
        <w:ind w:left="-284"/>
        <w:jc w:val="both"/>
        <w:rPr>
          <w:rFonts w:asciiTheme="minorHAnsi" w:hAnsiTheme="minorHAnsi"/>
          <w:sz w:val="18"/>
          <w:szCs w:val="18"/>
        </w:rPr>
      </w:pPr>
      <w:r w:rsidRPr="00E47F6B">
        <w:rPr>
          <w:rFonts w:asciiTheme="minorHAnsi" w:hAnsiTheme="minorHAnsi"/>
          <w:sz w:val="18"/>
          <w:szCs w:val="18"/>
        </w:rPr>
        <w:t>También podrán participar, independientemente de cual sea su hándicap, todas las Campeonas de este campeonato en sus ediciones anteriores. Éstas, si tienen un hándicap superior al admitido en las 80 jugadoras de menor hándicap, incrementarán la cifra de 80 con el fin de no quitar plaza a ninguna del resto de inscritas.</w:t>
      </w:r>
      <w:r>
        <w:rPr>
          <w:rFonts w:asciiTheme="minorHAnsi" w:hAnsiTheme="minorHAnsi"/>
          <w:sz w:val="18"/>
          <w:szCs w:val="18"/>
        </w:rPr>
        <w:t xml:space="preserve"> </w:t>
      </w:r>
    </w:p>
    <w:p w:rsidR="001C1378" w:rsidRDefault="001C1378" w:rsidP="001C1378">
      <w:pPr>
        <w:ind w:left="-284"/>
        <w:jc w:val="both"/>
        <w:rPr>
          <w:rFonts w:asciiTheme="minorHAnsi" w:hAnsiTheme="minorHAnsi"/>
          <w:sz w:val="18"/>
          <w:szCs w:val="18"/>
        </w:rPr>
      </w:pPr>
      <w:r>
        <w:rPr>
          <w:rFonts w:asciiTheme="minorHAnsi" w:hAnsiTheme="minorHAnsi"/>
          <w:sz w:val="18"/>
          <w:szCs w:val="18"/>
        </w:rPr>
        <w:t>El hándicap a considerar a todos los efectos será el que figure en la base de datos de la Real Federación Española de Golf a las 10:00 horas del día siguiente al cierre de inscripción.</w:t>
      </w:r>
    </w:p>
    <w:p w:rsidR="001C1378" w:rsidRPr="004A3FA1" w:rsidRDefault="001C1378" w:rsidP="001C1378">
      <w:pPr>
        <w:ind w:left="-284"/>
        <w:jc w:val="both"/>
        <w:rPr>
          <w:rFonts w:asciiTheme="minorHAnsi" w:hAnsiTheme="minorHAnsi"/>
          <w:sz w:val="18"/>
          <w:szCs w:val="18"/>
        </w:rPr>
      </w:pPr>
      <w:r w:rsidRPr="004A3FA1">
        <w:rPr>
          <w:rFonts w:asciiTheme="minorHAnsi" w:hAnsiTheme="minorHAnsi"/>
          <w:sz w:val="18"/>
          <w:szCs w:val="18"/>
        </w:rPr>
        <w:t xml:space="preserve">Si alguna Jugadora inscrita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Además la jugadora estará obligada a hacer efectivo el importe de la inscripción y, en caso de no hacerlo, no podrá inscribirse en ninguna prueba de </w:t>
      </w:r>
      <w:r>
        <w:rPr>
          <w:rFonts w:asciiTheme="minorHAnsi" w:hAnsiTheme="minorHAnsi"/>
          <w:sz w:val="18"/>
          <w:szCs w:val="18"/>
        </w:rPr>
        <w:t>la Federación hasta que liquide</w:t>
      </w:r>
      <w:r w:rsidRPr="004A3FA1">
        <w:rPr>
          <w:rFonts w:asciiTheme="minorHAnsi" w:hAnsiTheme="minorHAnsi"/>
          <w:sz w:val="18"/>
          <w:szCs w:val="18"/>
        </w:rPr>
        <w:t xml:space="preserve"> su deuda.</w:t>
      </w:r>
    </w:p>
    <w:p w:rsidR="001C1378" w:rsidRPr="00E47F6B" w:rsidRDefault="001C1378" w:rsidP="001C1378">
      <w:pPr>
        <w:ind w:left="-284"/>
        <w:rPr>
          <w:rFonts w:asciiTheme="minorHAnsi" w:hAnsiTheme="minorHAnsi"/>
          <w:sz w:val="18"/>
          <w:szCs w:val="18"/>
        </w:rPr>
      </w:pPr>
      <w:r w:rsidRPr="00E47F6B">
        <w:rPr>
          <w:rFonts w:asciiTheme="minorHAnsi" w:hAnsiTheme="minorHAnsi"/>
          <w:sz w:val="18"/>
          <w:szCs w:val="18"/>
        </w:rPr>
        <w:t xml:space="preserve">Se establecerá una lista de espera por hándicap exacto, para las posibles sustituciones. </w:t>
      </w:r>
    </w:p>
    <w:p w:rsidR="001C1378" w:rsidRPr="00E47F6B" w:rsidRDefault="001C1378" w:rsidP="001C1378">
      <w:pPr>
        <w:ind w:left="-284"/>
        <w:rPr>
          <w:rFonts w:asciiTheme="minorHAnsi" w:hAnsiTheme="minorHAnsi"/>
          <w:b/>
          <w:sz w:val="18"/>
          <w:szCs w:val="18"/>
        </w:rPr>
      </w:pPr>
      <w:r w:rsidRPr="00E47F6B">
        <w:rPr>
          <w:rFonts w:asciiTheme="minorHAnsi" w:hAnsiTheme="minorHAnsi"/>
          <w:b/>
          <w:sz w:val="18"/>
          <w:szCs w:val="18"/>
        </w:rPr>
        <w:t>Se permite el uso de coches de golf.</w:t>
      </w:r>
    </w:p>
    <w:p w:rsidR="001C1378" w:rsidRPr="00E47F6B" w:rsidRDefault="001C1378" w:rsidP="001C1378">
      <w:pPr>
        <w:ind w:left="-284"/>
        <w:jc w:val="both"/>
        <w:rPr>
          <w:rFonts w:asciiTheme="minorHAnsi" w:hAnsiTheme="minorHAnsi"/>
          <w:sz w:val="18"/>
          <w:szCs w:val="18"/>
        </w:rPr>
      </w:pPr>
    </w:p>
    <w:p w:rsidR="001C1378" w:rsidRPr="00E47F6B" w:rsidRDefault="001C1378" w:rsidP="001C1378">
      <w:pPr>
        <w:ind w:left="-284"/>
        <w:rPr>
          <w:rFonts w:asciiTheme="minorHAnsi" w:hAnsiTheme="minorHAnsi"/>
          <w:sz w:val="18"/>
          <w:szCs w:val="18"/>
          <w:u w:val="single"/>
        </w:rPr>
      </w:pPr>
      <w:r w:rsidRPr="00E47F6B">
        <w:rPr>
          <w:rFonts w:asciiTheme="minorHAnsi" w:hAnsiTheme="minorHAnsi"/>
          <w:b/>
          <w:sz w:val="18"/>
          <w:szCs w:val="18"/>
          <w:u w:val="single"/>
        </w:rPr>
        <w:t>Forma de Juego</w:t>
      </w:r>
      <w:r w:rsidRPr="00E47F6B">
        <w:rPr>
          <w:rFonts w:asciiTheme="minorHAnsi" w:hAnsiTheme="minorHAnsi"/>
          <w:b/>
          <w:sz w:val="18"/>
          <w:szCs w:val="18"/>
        </w:rPr>
        <w:t>:</w:t>
      </w:r>
    </w:p>
    <w:p w:rsidR="001C1378" w:rsidRPr="00E47F6B" w:rsidRDefault="001C1378" w:rsidP="001C1378">
      <w:pPr>
        <w:ind w:left="-284"/>
        <w:jc w:val="both"/>
        <w:rPr>
          <w:rFonts w:asciiTheme="minorHAnsi" w:hAnsiTheme="minorHAnsi"/>
          <w:sz w:val="18"/>
          <w:szCs w:val="18"/>
        </w:rPr>
      </w:pPr>
      <w:r w:rsidRPr="00E47F6B">
        <w:rPr>
          <w:rFonts w:asciiTheme="minorHAnsi" w:hAnsiTheme="minorHAnsi"/>
          <w:sz w:val="18"/>
          <w:szCs w:val="18"/>
        </w:rPr>
        <w:t>Se jugarán 36 hoyos Stroke Play Scratch en dos días consecutivos. Las salidas serán desde las barras que establezca el comité de la prueba.</w:t>
      </w:r>
    </w:p>
    <w:p w:rsidR="001C1378" w:rsidRPr="00E47F6B" w:rsidRDefault="001C1378" w:rsidP="001C1378">
      <w:pPr>
        <w:ind w:left="-284"/>
        <w:jc w:val="both"/>
        <w:rPr>
          <w:rFonts w:asciiTheme="minorHAnsi" w:hAnsiTheme="minorHAnsi"/>
          <w:sz w:val="18"/>
          <w:szCs w:val="18"/>
        </w:rPr>
      </w:pPr>
      <w:r w:rsidRPr="00E47F6B">
        <w:rPr>
          <w:rFonts w:asciiTheme="minorHAnsi" w:hAnsiTheme="minorHAnsi"/>
          <w:sz w:val="18"/>
          <w:szCs w:val="18"/>
        </w:rPr>
        <w:t xml:space="preserve">Campeona del Internacional de España </w:t>
      </w:r>
      <w:proofErr w:type="spellStart"/>
      <w:r w:rsidRPr="00E47F6B">
        <w:rPr>
          <w:rFonts w:asciiTheme="minorHAnsi" w:hAnsiTheme="minorHAnsi"/>
          <w:sz w:val="18"/>
          <w:szCs w:val="18"/>
        </w:rPr>
        <w:t>Senior</w:t>
      </w:r>
      <w:proofErr w:type="spellEnd"/>
      <w:r w:rsidRPr="00E47F6B">
        <w:rPr>
          <w:rFonts w:asciiTheme="minorHAnsi" w:hAnsiTheme="minorHAnsi"/>
          <w:sz w:val="18"/>
          <w:szCs w:val="18"/>
        </w:rPr>
        <w:t xml:space="preserve"> se considera a la ganadora absoluta de la prueba. Sin embargo, para dar aliciente al resto de competidoras, se establecen categorías que se especifican más adelante.</w:t>
      </w:r>
    </w:p>
    <w:p w:rsidR="001C1378" w:rsidRPr="00E47F6B" w:rsidRDefault="001C1378" w:rsidP="001C1378">
      <w:pPr>
        <w:ind w:left="-284"/>
        <w:jc w:val="both"/>
        <w:rPr>
          <w:rFonts w:asciiTheme="minorHAnsi" w:hAnsiTheme="minorHAnsi"/>
          <w:sz w:val="18"/>
          <w:szCs w:val="18"/>
        </w:rPr>
      </w:pPr>
      <w:r w:rsidRPr="00E47F6B">
        <w:rPr>
          <w:rFonts w:asciiTheme="minorHAnsi" w:hAnsiTheme="minorHAnsi"/>
          <w:sz w:val="18"/>
          <w:szCs w:val="18"/>
        </w:rPr>
        <w:t>El Comité de la Prueba se reserva el derecho de anular o modificar la fórmula o el número de participantes previsto si existen causas que así lo aconsejen.</w:t>
      </w:r>
    </w:p>
    <w:p w:rsidR="001C1378" w:rsidRPr="00E47F6B" w:rsidRDefault="001C1378" w:rsidP="001C1378">
      <w:pPr>
        <w:ind w:left="-284"/>
        <w:jc w:val="both"/>
        <w:rPr>
          <w:rFonts w:asciiTheme="minorHAnsi" w:hAnsiTheme="minorHAnsi"/>
          <w:sz w:val="18"/>
          <w:szCs w:val="18"/>
        </w:rPr>
      </w:pPr>
      <w:r w:rsidRPr="00E47F6B">
        <w:rPr>
          <w:rFonts w:asciiTheme="minorHAnsi" w:hAnsiTheme="minorHAnsi"/>
          <w:sz w:val="18"/>
          <w:szCs w:val="18"/>
        </w:rPr>
        <w:t xml:space="preserve">En caso de empate para el puesto de Campeona de España, se resolverá jugando las competidoras empatadas, hoyo por hoyo, los precisos hasta deshacer el empate. El Comité de la Prueba podrá establecer, a priori, el orden de los hoyos a jugar. Caso de no hacerlo se entenderá que el orden es el normal del recorrido. En caso de empate para  el resto de puestos se clasificarán exaequo y a efectos de trofeo, el empate se resolverá por los 18, 27, 30, 33, 34 y 35 hoyos; de persistir el empate, se </w:t>
      </w:r>
      <w:proofErr w:type="gramStart"/>
      <w:r w:rsidRPr="00E47F6B">
        <w:rPr>
          <w:rFonts w:asciiTheme="minorHAnsi" w:hAnsiTheme="minorHAnsi"/>
          <w:sz w:val="18"/>
          <w:szCs w:val="18"/>
        </w:rPr>
        <w:t>resolverá</w:t>
      </w:r>
      <w:proofErr w:type="gramEnd"/>
      <w:r w:rsidRPr="00E47F6B">
        <w:rPr>
          <w:rFonts w:asciiTheme="minorHAnsi" w:hAnsiTheme="minorHAnsi"/>
          <w:sz w:val="18"/>
          <w:szCs w:val="18"/>
        </w:rPr>
        <w:t xml:space="preserve"> por sorteo.</w:t>
      </w:r>
    </w:p>
    <w:p w:rsidR="001C1378" w:rsidRPr="00E47F6B" w:rsidRDefault="001C1378" w:rsidP="001C1378">
      <w:pPr>
        <w:ind w:left="-284"/>
        <w:rPr>
          <w:rFonts w:asciiTheme="minorHAnsi" w:hAnsiTheme="minorHAnsi"/>
          <w:b/>
          <w:sz w:val="18"/>
          <w:szCs w:val="18"/>
          <w:u w:val="single"/>
        </w:rPr>
      </w:pPr>
    </w:p>
    <w:p w:rsidR="001C1378" w:rsidRPr="00E47F6B" w:rsidRDefault="001C1378" w:rsidP="001C1378">
      <w:pPr>
        <w:ind w:left="-284"/>
        <w:rPr>
          <w:rFonts w:asciiTheme="minorHAnsi" w:hAnsiTheme="minorHAnsi"/>
          <w:sz w:val="18"/>
          <w:szCs w:val="18"/>
          <w:u w:val="single"/>
        </w:rPr>
      </w:pPr>
      <w:r w:rsidRPr="00E47F6B">
        <w:rPr>
          <w:rFonts w:asciiTheme="minorHAnsi" w:hAnsiTheme="minorHAnsi"/>
          <w:b/>
          <w:sz w:val="18"/>
          <w:szCs w:val="18"/>
          <w:u w:val="single"/>
        </w:rPr>
        <w:t>Categorías</w:t>
      </w:r>
      <w:r w:rsidRPr="00E47F6B">
        <w:rPr>
          <w:rFonts w:asciiTheme="minorHAnsi" w:hAnsiTheme="minorHAnsi"/>
          <w:b/>
          <w:sz w:val="18"/>
          <w:szCs w:val="18"/>
        </w:rPr>
        <w:t>:</w:t>
      </w:r>
    </w:p>
    <w:p w:rsidR="001C1378" w:rsidRPr="00E47F6B" w:rsidRDefault="001C1378" w:rsidP="001C1378">
      <w:pPr>
        <w:ind w:left="-284"/>
        <w:jc w:val="both"/>
        <w:rPr>
          <w:rFonts w:asciiTheme="minorHAnsi" w:hAnsiTheme="minorHAnsi"/>
          <w:sz w:val="18"/>
          <w:szCs w:val="18"/>
        </w:rPr>
      </w:pPr>
      <w:r w:rsidRPr="00E47F6B">
        <w:rPr>
          <w:rFonts w:asciiTheme="minorHAnsi" w:hAnsiTheme="minorHAnsi"/>
          <w:sz w:val="18"/>
          <w:szCs w:val="18"/>
        </w:rPr>
        <w:t>Las categorías estarán formadas del siguiente modo:</w:t>
      </w:r>
    </w:p>
    <w:p w:rsidR="001C1378" w:rsidRPr="00E47F6B" w:rsidRDefault="001C1378" w:rsidP="001C1378">
      <w:pPr>
        <w:ind w:left="-284"/>
        <w:jc w:val="both"/>
        <w:rPr>
          <w:rFonts w:asciiTheme="minorHAnsi" w:hAnsiTheme="minorHAnsi"/>
          <w:sz w:val="18"/>
          <w:szCs w:val="18"/>
        </w:rPr>
      </w:pPr>
      <w:r w:rsidRPr="00E47F6B">
        <w:rPr>
          <w:rFonts w:asciiTheme="minorHAnsi" w:hAnsiTheme="minorHAnsi"/>
          <w:b/>
          <w:sz w:val="18"/>
          <w:szCs w:val="18"/>
        </w:rPr>
        <w:t>1ª Categoría:</w:t>
      </w:r>
      <w:r w:rsidRPr="00E47F6B">
        <w:rPr>
          <w:rFonts w:asciiTheme="minorHAnsi" w:hAnsiTheme="minorHAnsi"/>
          <w:sz w:val="18"/>
          <w:szCs w:val="18"/>
        </w:rPr>
        <w:t xml:space="preserve"> Competidoras con cualquiera que sea su hándicap.</w:t>
      </w:r>
    </w:p>
    <w:p w:rsidR="001C1378" w:rsidRPr="00E47F6B" w:rsidRDefault="001C1378" w:rsidP="001C1378">
      <w:pPr>
        <w:ind w:left="-284"/>
        <w:jc w:val="both"/>
        <w:rPr>
          <w:rFonts w:asciiTheme="minorHAnsi" w:hAnsiTheme="minorHAnsi"/>
          <w:sz w:val="18"/>
          <w:szCs w:val="18"/>
        </w:rPr>
      </w:pPr>
      <w:r w:rsidRPr="00E47F6B">
        <w:rPr>
          <w:rFonts w:asciiTheme="minorHAnsi" w:hAnsiTheme="minorHAnsi"/>
          <w:b/>
          <w:sz w:val="18"/>
          <w:szCs w:val="18"/>
        </w:rPr>
        <w:t>2ª Categoría:</w:t>
      </w:r>
      <w:r w:rsidRPr="00E47F6B">
        <w:rPr>
          <w:rFonts w:asciiTheme="minorHAnsi" w:hAnsiTheme="minorHAnsi"/>
          <w:sz w:val="18"/>
          <w:szCs w:val="18"/>
        </w:rPr>
        <w:t xml:space="preserve"> Competido</w:t>
      </w:r>
      <w:r>
        <w:rPr>
          <w:rFonts w:asciiTheme="minorHAnsi" w:hAnsiTheme="minorHAnsi"/>
          <w:sz w:val="18"/>
          <w:szCs w:val="18"/>
        </w:rPr>
        <w:t>ras con hándicap exacto de 4,5 o</w:t>
      </w:r>
      <w:r w:rsidRPr="00E47F6B">
        <w:rPr>
          <w:rFonts w:asciiTheme="minorHAnsi" w:hAnsiTheme="minorHAnsi"/>
          <w:sz w:val="18"/>
          <w:szCs w:val="18"/>
        </w:rPr>
        <w:t xml:space="preserve"> superior</w:t>
      </w:r>
    </w:p>
    <w:p w:rsidR="001C1378" w:rsidRDefault="001C1378" w:rsidP="001C1378">
      <w:pPr>
        <w:ind w:left="-284"/>
        <w:jc w:val="both"/>
        <w:rPr>
          <w:rFonts w:asciiTheme="minorHAnsi" w:hAnsiTheme="minorHAnsi"/>
          <w:sz w:val="18"/>
          <w:szCs w:val="18"/>
        </w:rPr>
      </w:pPr>
      <w:r w:rsidRPr="00E47F6B">
        <w:rPr>
          <w:rFonts w:asciiTheme="minorHAnsi" w:hAnsiTheme="minorHAnsi"/>
          <w:b/>
          <w:sz w:val="18"/>
          <w:szCs w:val="18"/>
        </w:rPr>
        <w:t>3ª Categoría:</w:t>
      </w:r>
      <w:r w:rsidRPr="00E47F6B">
        <w:rPr>
          <w:rFonts w:asciiTheme="minorHAnsi" w:hAnsiTheme="minorHAnsi"/>
          <w:sz w:val="18"/>
          <w:szCs w:val="18"/>
        </w:rPr>
        <w:t xml:space="preserve"> Competidoras con hándicap exacto de 11,5 o superior</w:t>
      </w:r>
    </w:p>
    <w:p w:rsidR="001C1378" w:rsidRPr="00793FB9" w:rsidRDefault="001C1378" w:rsidP="001C1378">
      <w:pPr>
        <w:ind w:left="-284"/>
        <w:jc w:val="both"/>
        <w:rPr>
          <w:rFonts w:asciiTheme="minorHAnsi" w:hAnsiTheme="minorHAnsi"/>
          <w:sz w:val="18"/>
          <w:szCs w:val="18"/>
        </w:rPr>
      </w:pPr>
      <w:r>
        <w:rPr>
          <w:rFonts w:asciiTheme="minorHAnsi" w:hAnsiTheme="minorHAnsi"/>
          <w:b/>
          <w:sz w:val="18"/>
          <w:szCs w:val="18"/>
        </w:rPr>
        <w:t>Categoría de edad</w:t>
      </w:r>
      <w:r>
        <w:rPr>
          <w:rFonts w:asciiTheme="minorHAnsi" w:hAnsiTheme="minorHAnsi"/>
          <w:sz w:val="18"/>
          <w:szCs w:val="18"/>
        </w:rPr>
        <w:t xml:space="preserve"> </w:t>
      </w:r>
      <w:r w:rsidRPr="00793FB9">
        <w:rPr>
          <w:rFonts w:asciiTheme="minorHAnsi" w:hAnsiTheme="minorHAnsi"/>
          <w:b/>
          <w:sz w:val="18"/>
          <w:szCs w:val="18"/>
        </w:rPr>
        <w:t>60 años o más</w:t>
      </w:r>
      <w:r>
        <w:rPr>
          <w:rFonts w:asciiTheme="minorHAnsi" w:hAnsiTheme="minorHAnsi"/>
          <w:sz w:val="18"/>
          <w:szCs w:val="18"/>
        </w:rPr>
        <w:t>: competidoras con 60 años cumplidos o que los cumplan en el año en el que se celebra la prueba.</w:t>
      </w:r>
    </w:p>
    <w:p w:rsidR="001C1378" w:rsidRPr="00E47F6B" w:rsidRDefault="001C1378" w:rsidP="001C1378">
      <w:pPr>
        <w:ind w:left="-284"/>
        <w:jc w:val="both"/>
        <w:rPr>
          <w:rFonts w:asciiTheme="minorHAnsi" w:hAnsiTheme="minorHAnsi"/>
          <w:b/>
          <w:sz w:val="18"/>
          <w:szCs w:val="18"/>
        </w:rPr>
      </w:pPr>
      <w:r w:rsidRPr="00E47F6B">
        <w:rPr>
          <w:rFonts w:asciiTheme="minorHAnsi" w:hAnsiTheme="minorHAnsi"/>
          <w:sz w:val="18"/>
          <w:szCs w:val="18"/>
        </w:rPr>
        <w:t xml:space="preserve">Para que se pueda disputar una categoría deberá haber un mínimo de </w:t>
      </w:r>
      <w:r w:rsidRPr="00E47F6B">
        <w:rPr>
          <w:rFonts w:asciiTheme="minorHAnsi" w:hAnsiTheme="minorHAnsi"/>
          <w:b/>
          <w:sz w:val="18"/>
          <w:szCs w:val="18"/>
        </w:rPr>
        <w:t>seis Jugadoras inscritas</w:t>
      </w:r>
      <w:r w:rsidRPr="00E47F6B">
        <w:rPr>
          <w:rFonts w:asciiTheme="minorHAnsi" w:hAnsiTheme="minorHAnsi"/>
          <w:sz w:val="18"/>
          <w:szCs w:val="18"/>
        </w:rPr>
        <w:t>.</w:t>
      </w:r>
    </w:p>
    <w:p w:rsidR="001C1378" w:rsidRPr="00E47F6B" w:rsidRDefault="001C1378" w:rsidP="001C1378">
      <w:pPr>
        <w:ind w:left="-284"/>
        <w:rPr>
          <w:rFonts w:asciiTheme="minorHAnsi" w:hAnsiTheme="minorHAnsi"/>
          <w:b/>
          <w:sz w:val="18"/>
          <w:szCs w:val="18"/>
          <w:u w:val="single"/>
        </w:rPr>
      </w:pPr>
    </w:p>
    <w:p w:rsidR="001C1378" w:rsidRPr="00E47F6B" w:rsidRDefault="001C1378" w:rsidP="001C1378">
      <w:pPr>
        <w:ind w:left="-284"/>
        <w:rPr>
          <w:rFonts w:asciiTheme="minorHAnsi" w:hAnsiTheme="minorHAnsi"/>
          <w:sz w:val="18"/>
          <w:szCs w:val="18"/>
          <w:u w:val="single"/>
        </w:rPr>
      </w:pPr>
      <w:r w:rsidRPr="00E47F6B">
        <w:rPr>
          <w:rFonts w:asciiTheme="minorHAnsi" w:hAnsiTheme="minorHAnsi"/>
          <w:b/>
          <w:sz w:val="18"/>
          <w:szCs w:val="18"/>
          <w:u w:val="single"/>
        </w:rPr>
        <w:t>Inscripciones</w:t>
      </w:r>
      <w:r w:rsidRPr="00E47F6B">
        <w:rPr>
          <w:rFonts w:asciiTheme="minorHAnsi" w:hAnsiTheme="minorHAnsi"/>
          <w:b/>
          <w:sz w:val="18"/>
          <w:szCs w:val="18"/>
        </w:rPr>
        <w:t>:</w:t>
      </w:r>
    </w:p>
    <w:p w:rsidR="001C1378" w:rsidRPr="0076567F" w:rsidRDefault="001C1378" w:rsidP="001C1378">
      <w:pPr>
        <w:pStyle w:val="Sangradetextonormal"/>
        <w:ind w:left="-284"/>
        <w:jc w:val="both"/>
        <w:rPr>
          <w:rFonts w:asciiTheme="minorHAnsi" w:hAnsiTheme="minorHAnsi"/>
          <w:sz w:val="18"/>
          <w:szCs w:val="18"/>
        </w:rPr>
      </w:pPr>
      <w:r w:rsidRPr="0076567F">
        <w:rPr>
          <w:rFonts w:asciiTheme="minorHAnsi" w:hAnsiTheme="minorHAnsi"/>
          <w:sz w:val="18"/>
          <w:szCs w:val="18"/>
        </w:rPr>
        <w:t xml:space="preserve">La inscripción se cerrará en la fecha que indique la Circular correspondiente al año de celebración de la prueba y La inscripción se cerrará en la fecha que indique la Circular correspondiente al año de celebración de la prueba y deberá efectuarse online a través de </w:t>
      </w:r>
      <w:hyperlink r:id="rId8" w:history="1">
        <w:r w:rsidRPr="0076567F">
          <w:rPr>
            <w:rStyle w:val="Hipervnculo"/>
            <w:rFonts w:asciiTheme="minorHAnsi" w:hAnsiTheme="minorHAnsi"/>
            <w:sz w:val="18"/>
            <w:szCs w:val="18"/>
          </w:rPr>
          <w:t>www.rfegolf.es</w:t>
        </w:r>
      </w:hyperlink>
      <w:r w:rsidRPr="0076567F">
        <w:rPr>
          <w:rFonts w:asciiTheme="minorHAnsi" w:hAnsiTheme="minorHAnsi"/>
          <w:sz w:val="18"/>
          <w:szCs w:val="18"/>
        </w:rPr>
        <w:t>.  Los derechos de inscripción se abonarán en el Club donde se celebre el campeonato.</w:t>
      </w:r>
    </w:p>
    <w:p w:rsidR="001C1378" w:rsidRPr="00E47F6B" w:rsidRDefault="001C1378" w:rsidP="001C1378">
      <w:pPr>
        <w:ind w:left="-284"/>
        <w:rPr>
          <w:rFonts w:asciiTheme="minorHAnsi" w:hAnsiTheme="minorHAnsi"/>
          <w:sz w:val="18"/>
          <w:szCs w:val="18"/>
          <w:u w:val="single"/>
        </w:rPr>
      </w:pPr>
      <w:r w:rsidRPr="00E47F6B">
        <w:rPr>
          <w:rFonts w:asciiTheme="minorHAnsi" w:hAnsiTheme="minorHAnsi"/>
          <w:b/>
          <w:sz w:val="18"/>
          <w:szCs w:val="18"/>
          <w:u w:val="single"/>
        </w:rPr>
        <w:t>Orden y Horario de Salidas</w:t>
      </w:r>
      <w:r w:rsidRPr="00E47F6B">
        <w:rPr>
          <w:rFonts w:asciiTheme="minorHAnsi" w:hAnsiTheme="minorHAnsi"/>
          <w:b/>
          <w:sz w:val="18"/>
          <w:szCs w:val="18"/>
        </w:rPr>
        <w:t>:</w:t>
      </w:r>
    </w:p>
    <w:p w:rsidR="001C1378" w:rsidRPr="00E55BCD" w:rsidRDefault="001C1378" w:rsidP="001C1378">
      <w:pPr>
        <w:pStyle w:val="Textoindependiente"/>
        <w:pBdr>
          <w:top w:val="none" w:sz="0" w:space="0" w:color="auto"/>
          <w:left w:val="none" w:sz="0" w:space="0" w:color="auto"/>
          <w:bottom w:val="none" w:sz="0" w:space="0" w:color="auto"/>
          <w:right w:val="none" w:sz="0" w:space="0" w:color="auto"/>
        </w:pBdr>
        <w:ind w:left="-284"/>
        <w:rPr>
          <w:rFonts w:asciiTheme="minorHAnsi" w:hAnsiTheme="minorHAnsi"/>
          <w:i w:val="0"/>
          <w:sz w:val="18"/>
          <w:szCs w:val="18"/>
        </w:rPr>
      </w:pPr>
      <w:r w:rsidRPr="00E55BCD">
        <w:rPr>
          <w:rFonts w:asciiTheme="minorHAnsi" w:hAnsiTheme="minorHAnsi"/>
          <w:i w:val="0"/>
          <w:sz w:val="18"/>
          <w:szCs w:val="18"/>
        </w:rPr>
        <w:t>El Comité de la Prueba establecerá el orden y horario de salidas.</w:t>
      </w:r>
    </w:p>
    <w:p w:rsidR="001C1378" w:rsidRPr="00E47F6B" w:rsidRDefault="001C1378" w:rsidP="001C1378">
      <w:pPr>
        <w:ind w:left="-284"/>
        <w:rPr>
          <w:rFonts w:asciiTheme="minorHAnsi" w:hAnsiTheme="minorHAnsi"/>
          <w:sz w:val="18"/>
          <w:szCs w:val="18"/>
          <w:u w:val="single"/>
        </w:rPr>
      </w:pPr>
      <w:r w:rsidRPr="00E47F6B">
        <w:rPr>
          <w:rFonts w:asciiTheme="minorHAnsi" w:hAnsiTheme="minorHAnsi"/>
          <w:b/>
          <w:sz w:val="18"/>
          <w:szCs w:val="18"/>
          <w:u w:val="single"/>
        </w:rPr>
        <w:t>Trofeos</w:t>
      </w:r>
      <w:r w:rsidRPr="00E47F6B">
        <w:rPr>
          <w:rFonts w:asciiTheme="minorHAnsi" w:hAnsiTheme="minorHAnsi"/>
          <w:b/>
          <w:sz w:val="18"/>
          <w:szCs w:val="18"/>
        </w:rPr>
        <w:t>:</w:t>
      </w:r>
    </w:p>
    <w:p w:rsidR="001C1378" w:rsidRPr="00E47F6B" w:rsidRDefault="001C1378" w:rsidP="001C1378">
      <w:pPr>
        <w:ind w:left="-284"/>
        <w:rPr>
          <w:rFonts w:asciiTheme="minorHAnsi" w:hAnsiTheme="minorHAnsi"/>
          <w:sz w:val="18"/>
          <w:szCs w:val="18"/>
        </w:rPr>
      </w:pPr>
      <w:r w:rsidRPr="00E47F6B">
        <w:rPr>
          <w:rFonts w:asciiTheme="minorHAnsi" w:hAnsiTheme="minorHAnsi"/>
          <w:sz w:val="18"/>
          <w:szCs w:val="18"/>
        </w:rPr>
        <w:t>La Real Federación Española de Golf concederá los trofeos de:</w:t>
      </w:r>
    </w:p>
    <w:p w:rsidR="001C1378" w:rsidRPr="00E47F6B" w:rsidRDefault="001C1378" w:rsidP="001C1378">
      <w:pPr>
        <w:numPr>
          <w:ilvl w:val="0"/>
          <w:numId w:val="2"/>
        </w:numPr>
        <w:ind w:left="-284" w:firstLine="0"/>
        <w:rPr>
          <w:rFonts w:asciiTheme="minorHAnsi" w:hAnsiTheme="minorHAnsi"/>
          <w:sz w:val="18"/>
          <w:szCs w:val="18"/>
        </w:rPr>
      </w:pPr>
      <w:r w:rsidRPr="00E47F6B">
        <w:rPr>
          <w:rFonts w:asciiTheme="minorHAnsi" w:hAnsiTheme="minorHAnsi"/>
          <w:sz w:val="18"/>
          <w:szCs w:val="18"/>
        </w:rPr>
        <w:t>Campeona</w:t>
      </w:r>
    </w:p>
    <w:p w:rsidR="001C1378" w:rsidRPr="00E47F6B" w:rsidRDefault="001C1378" w:rsidP="001C1378">
      <w:pPr>
        <w:numPr>
          <w:ilvl w:val="0"/>
          <w:numId w:val="2"/>
        </w:numPr>
        <w:ind w:left="-284" w:firstLine="0"/>
        <w:rPr>
          <w:rFonts w:asciiTheme="minorHAnsi" w:hAnsiTheme="minorHAnsi"/>
          <w:sz w:val="18"/>
          <w:szCs w:val="18"/>
        </w:rPr>
      </w:pPr>
      <w:r w:rsidRPr="00E47F6B">
        <w:rPr>
          <w:rFonts w:asciiTheme="minorHAnsi" w:hAnsiTheme="minorHAnsi"/>
          <w:sz w:val="18"/>
          <w:szCs w:val="18"/>
        </w:rPr>
        <w:t>Subcampeona</w:t>
      </w:r>
    </w:p>
    <w:p w:rsidR="001C1378" w:rsidRPr="00E47F6B" w:rsidRDefault="001C1378" w:rsidP="001C1378">
      <w:pPr>
        <w:numPr>
          <w:ilvl w:val="0"/>
          <w:numId w:val="2"/>
        </w:numPr>
        <w:ind w:left="-284" w:firstLine="0"/>
        <w:rPr>
          <w:rFonts w:asciiTheme="minorHAnsi" w:hAnsiTheme="minorHAnsi"/>
          <w:sz w:val="18"/>
          <w:szCs w:val="18"/>
        </w:rPr>
      </w:pPr>
      <w:r w:rsidRPr="00E47F6B">
        <w:rPr>
          <w:rFonts w:asciiTheme="minorHAnsi" w:hAnsiTheme="minorHAnsi"/>
          <w:sz w:val="18"/>
          <w:szCs w:val="18"/>
        </w:rPr>
        <w:t>3ª clasificada</w:t>
      </w:r>
    </w:p>
    <w:p w:rsidR="001C1378" w:rsidRPr="00E47F6B" w:rsidRDefault="001C1378" w:rsidP="001C1378">
      <w:pPr>
        <w:numPr>
          <w:ilvl w:val="0"/>
          <w:numId w:val="2"/>
        </w:numPr>
        <w:ind w:left="-284" w:firstLine="0"/>
        <w:rPr>
          <w:rFonts w:asciiTheme="minorHAnsi" w:hAnsiTheme="minorHAnsi"/>
          <w:sz w:val="18"/>
          <w:szCs w:val="18"/>
        </w:rPr>
      </w:pPr>
      <w:r w:rsidRPr="00E47F6B">
        <w:rPr>
          <w:rFonts w:asciiTheme="minorHAnsi" w:hAnsiTheme="minorHAnsi"/>
          <w:sz w:val="18"/>
          <w:szCs w:val="18"/>
        </w:rPr>
        <w:t>1ª, 2ª y 3ª Clasificada Scratch en 2ª y 3ª categorías.</w:t>
      </w:r>
    </w:p>
    <w:p w:rsidR="001C1378" w:rsidRDefault="001C1378" w:rsidP="001C1378">
      <w:pPr>
        <w:numPr>
          <w:ilvl w:val="0"/>
          <w:numId w:val="2"/>
        </w:numPr>
        <w:ind w:left="-284" w:firstLine="0"/>
        <w:rPr>
          <w:rFonts w:asciiTheme="minorHAnsi" w:hAnsiTheme="minorHAnsi"/>
          <w:sz w:val="18"/>
          <w:szCs w:val="18"/>
        </w:rPr>
      </w:pPr>
      <w:r w:rsidRPr="00E47F6B">
        <w:rPr>
          <w:rFonts w:asciiTheme="minorHAnsi" w:hAnsiTheme="minorHAnsi"/>
          <w:sz w:val="18"/>
          <w:szCs w:val="18"/>
        </w:rPr>
        <w:t>1ª clasificada Hándicap en cada categoría.</w:t>
      </w:r>
    </w:p>
    <w:p w:rsidR="001C1378" w:rsidRPr="00E47F6B" w:rsidRDefault="001C1378" w:rsidP="001C1378">
      <w:pPr>
        <w:numPr>
          <w:ilvl w:val="0"/>
          <w:numId w:val="2"/>
        </w:numPr>
        <w:ind w:left="-284" w:firstLine="0"/>
        <w:rPr>
          <w:rFonts w:asciiTheme="minorHAnsi" w:hAnsiTheme="minorHAnsi"/>
          <w:sz w:val="18"/>
          <w:szCs w:val="18"/>
        </w:rPr>
      </w:pPr>
      <w:r>
        <w:rPr>
          <w:rFonts w:asciiTheme="minorHAnsi" w:hAnsiTheme="minorHAnsi"/>
          <w:sz w:val="18"/>
          <w:szCs w:val="18"/>
        </w:rPr>
        <w:t>1ª clasificada Scratch de la categoría 60 años o más.</w:t>
      </w:r>
    </w:p>
    <w:p w:rsidR="001C1378" w:rsidRPr="00E47F6B" w:rsidRDefault="001C1378" w:rsidP="001C1378">
      <w:pPr>
        <w:ind w:left="-284"/>
        <w:rPr>
          <w:rFonts w:asciiTheme="minorHAnsi" w:hAnsiTheme="minorHAnsi"/>
          <w:sz w:val="18"/>
          <w:szCs w:val="18"/>
        </w:rPr>
      </w:pPr>
    </w:p>
    <w:p w:rsidR="001C1378" w:rsidRDefault="001C1378" w:rsidP="001C1378">
      <w:pPr>
        <w:ind w:left="-284"/>
        <w:rPr>
          <w:rFonts w:asciiTheme="minorHAnsi" w:hAnsiTheme="minorHAnsi"/>
          <w:sz w:val="18"/>
          <w:szCs w:val="18"/>
        </w:rPr>
      </w:pPr>
      <w:r w:rsidRPr="00E47F6B">
        <w:rPr>
          <w:rFonts w:asciiTheme="minorHAnsi" w:hAnsiTheme="minorHAnsi"/>
          <w:sz w:val="18"/>
          <w:szCs w:val="18"/>
        </w:rPr>
        <w:t>Los trofeos individuales no serán acumulables prevaleciendo los premios absolutos sobre los de categorías y los Scratch sobre los premios hándicap.</w:t>
      </w:r>
      <w:r>
        <w:rPr>
          <w:rFonts w:asciiTheme="minorHAnsi" w:hAnsiTheme="minorHAnsi"/>
          <w:sz w:val="18"/>
          <w:szCs w:val="18"/>
        </w:rPr>
        <w:t xml:space="preserve"> </w:t>
      </w:r>
      <w:r w:rsidRPr="00E47F6B">
        <w:rPr>
          <w:rFonts w:asciiTheme="minorHAnsi" w:hAnsiTheme="minorHAnsi"/>
          <w:sz w:val="18"/>
          <w:szCs w:val="18"/>
        </w:rPr>
        <w:t>Para que se pueda otorgar un trofeo deberán participar al menos seis jugadoras en una misma categoría</w:t>
      </w:r>
      <w:r>
        <w:rPr>
          <w:rFonts w:asciiTheme="minorHAnsi" w:hAnsiTheme="minorHAnsi"/>
          <w:sz w:val="18"/>
          <w:szCs w:val="18"/>
        </w:rPr>
        <w:t>.</w:t>
      </w:r>
    </w:p>
    <w:p w:rsidR="00511876" w:rsidRDefault="00511876"/>
    <w:sectPr w:rsidR="00511876" w:rsidSect="001C1378">
      <w:headerReference w:type="default" r:id="rId9"/>
      <w:pgSz w:w="11906" w:h="16838"/>
      <w:pgMar w:top="1418" w:right="1134" w:bottom="709" w:left="1134"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378" w:rsidRDefault="001C1378" w:rsidP="001C1378">
      <w:r>
        <w:separator/>
      </w:r>
    </w:p>
  </w:endnote>
  <w:endnote w:type="continuationSeparator" w:id="0">
    <w:p w:rsidR="001C1378" w:rsidRDefault="001C1378" w:rsidP="001C1378">
      <w:r>
        <w:continuationSeparator/>
      </w:r>
    </w:p>
  </w:endnote>
</w:endnotes>
</file>

<file path=word/fontTable.xml><?xml version="1.0" encoding="utf-8"?>
<w:fonts xmlns:r="http://schemas.openxmlformats.org/officeDocument/2006/relationships" xmlns:w="http://schemas.openxmlformats.org/wordprocessingml/2006/main">
  <w:font w:name="AvantGarde Md BT">
    <w:altName w:val="Century Gothic"/>
    <w:charset w:val="00"/>
    <w:family w:val="swiss"/>
    <w:pitch w:val="variable"/>
    <w:sig w:usb0="00000087" w:usb1="00000000" w:usb2="00000000" w:usb3="00000000" w:csb0="0000001B"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ookman Old Style">
    <w:panose1 w:val="020506040505050202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378" w:rsidRDefault="001C1378" w:rsidP="001C1378">
      <w:r>
        <w:separator/>
      </w:r>
    </w:p>
  </w:footnote>
  <w:footnote w:type="continuationSeparator" w:id="0">
    <w:p w:rsidR="001C1378" w:rsidRDefault="001C1378" w:rsidP="001C13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r>
      <w:rPr>
        <w:rFonts w:asciiTheme="minorHAnsi" w:hAnsiTheme="minorHAnsi"/>
        <w:b/>
        <w:noProof/>
        <w:color w:val="0039A6"/>
        <w:sz w:val="18"/>
        <w:szCs w:val="18"/>
      </w:rPr>
      <w:drawing>
        <wp:anchor distT="0" distB="0" distL="114300" distR="114300" simplePos="0" relativeHeight="251659264" behindDoc="0" locked="0" layoutInCell="1" allowOverlap="1">
          <wp:simplePos x="0" y="0"/>
          <wp:positionH relativeFrom="column">
            <wp:posOffset>2675255</wp:posOffset>
          </wp:positionH>
          <wp:positionV relativeFrom="paragraph">
            <wp:posOffset>-116840</wp:posOffset>
          </wp:positionV>
          <wp:extent cx="720090" cy="752475"/>
          <wp:effectExtent l="19050" t="0" r="3810" b="0"/>
          <wp:wrapNone/>
          <wp:docPr id="8" name="Imagen 10"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rfge-1\E.VECINO\Mis imágenes\LOGOS\PRINCIPAL_RGB_BAJA.jpg"/>
                  <pic:cNvPicPr>
                    <a:picLocks noChangeAspect="1" noChangeArrowheads="1"/>
                  </pic:cNvPicPr>
                </pic:nvPicPr>
                <pic:blipFill>
                  <a:blip r:embed="rId1" cstate="print"/>
                  <a:srcRect/>
                  <a:stretch>
                    <a:fillRect/>
                  </a:stretch>
                </pic:blipFill>
                <pic:spPr bwMode="auto">
                  <a:xfrm>
                    <a:off x="0" y="0"/>
                    <a:ext cx="720090" cy="752475"/>
                  </a:xfrm>
                  <a:prstGeom prst="rect">
                    <a:avLst/>
                  </a:prstGeom>
                  <a:noFill/>
                  <a:ln w="9525">
                    <a:noFill/>
                    <a:miter lim="800000"/>
                    <a:headEnd/>
                    <a:tailEnd/>
                  </a:ln>
                </pic:spPr>
              </pic:pic>
            </a:graphicData>
          </a:graphic>
        </wp:anchor>
      </w:drawing>
    </w: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Default="001C1378" w:rsidP="001C1378">
    <w:pPr>
      <w:pStyle w:val="Encabezado"/>
      <w:tabs>
        <w:tab w:val="clear" w:pos="4252"/>
        <w:tab w:val="clear" w:pos="8504"/>
      </w:tabs>
      <w:ind w:right="-35"/>
      <w:jc w:val="center"/>
      <w:rPr>
        <w:rFonts w:asciiTheme="minorHAnsi" w:hAnsiTheme="minorHAnsi"/>
        <w:b/>
        <w:color w:val="0039A6"/>
        <w:sz w:val="18"/>
        <w:szCs w:val="18"/>
      </w:rPr>
    </w:pPr>
  </w:p>
  <w:p w:rsidR="001C1378" w:rsidRPr="00576BDC" w:rsidRDefault="001C1378" w:rsidP="001C13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1C1378" w:rsidRDefault="001C137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DF0C78"/>
    <w:multiLevelType w:val="hybridMultilevel"/>
    <w:tmpl w:val="7820D6D0"/>
    <w:lvl w:ilvl="0" w:tplc="7D6C2164">
      <w:numFmt w:val="bullet"/>
      <w:lvlText w:val="-"/>
      <w:lvlJc w:val="left"/>
      <w:pPr>
        <w:tabs>
          <w:tab w:val="num" w:pos="720"/>
        </w:tabs>
        <w:ind w:left="720" w:hanging="360"/>
      </w:pPr>
      <w:rPr>
        <w:rFonts w:ascii="AvantGarde Md BT" w:eastAsia="Times New Roman" w:hAnsi="AvantGarde Md B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8EA5A66"/>
    <w:multiLevelType w:val="singleLevel"/>
    <w:tmpl w:val="AB1618FC"/>
    <w:lvl w:ilvl="0">
      <w:start w:val="11"/>
      <w:numFmt w:val="bullet"/>
      <w:lvlText w:val="-"/>
      <w:lvlJc w:val="left"/>
      <w:pPr>
        <w:tabs>
          <w:tab w:val="num" w:pos="-207"/>
        </w:tabs>
        <w:ind w:left="-207" w:hanging="360"/>
      </w:pPr>
      <w:rPr>
        <w:rFonts w:ascii="Times New Roman" w:hAnsi="Times New Roman" w:hint="default"/>
      </w:rPr>
    </w:lvl>
  </w:abstractNum>
  <w:abstractNum w:abstractNumId="2">
    <w:nsid w:val="59B840E3"/>
    <w:multiLevelType w:val="hybridMultilevel"/>
    <w:tmpl w:val="49049E9E"/>
    <w:lvl w:ilvl="0" w:tplc="ACD26280">
      <w:start w:val="1"/>
      <w:numFmt w:val="lowerLetter"/>
      <w:lvlText w:val="%1)"/>
      <w:lvlJc w:val="left"/>
      <w:pPr>
        <w:tabs>
          <w:tab w:val="num" w:pos="76"/>
        </w:tabs>
        <w:ind w:left="76" w:hanging="360"/>
      </w:pPr>
      <w:rPr>
        <w:rFonts w:hint="default"/>
        <w:color w:val="auto"/>
      </w:rPr>
    </w:lvl>
    <w:lvl w:ilvl="1" w:tplc="0C0A0019" w:tentative="1">
      <w:start w:val="1"/>
      <w:numFmt w:val="lowerLetter"/>
      <w:lvlText w:val="%2."/>
      <w:lvlJc w:val="left"/>
      <w:pPr>
        <w:tabs>
          <w:tab w:val="num" w:pos="796"/>
        </w:tabs>
        <w:ind w:left="796" w:hanging="360"/>
      </w:pPr>
    </w:lvl>
    <w:lvl w:ilvl="2" w:tplc="0C0A001B" w:tentative="1">
      <w:start w:val="1"/>
      <w:numFmt w:val="lowerRoman"/>
      <w:lvlText w:val="%3."/>
      <w:lvlJc w:val="right"/>
      <w:pPr>
        <w:tabs>
          <w:tab w:val="num" w:pos="1516"/>
        </w:tabs>
        <w:ind w:left="1516" w:hanging="180"/>
      </w:pPr>
    </w:lvl>
    <w:lvl w:ilvl="3" w:tplc="0C0A000F" w:tentative="1">
      <w:start w:val="1"/>
      <w:numFmt w:val="decimal"/>
      <w:lvlText w:val="%4."/>
      <w:lvlJc w:val="left"/>
      <w:pPr>
        <w:tabs>
          <w:tab w:val="num" w:pos="2236"/>
        </w:tabs>
        <w:ind w:left="2236" w:hanging="360"/>
      </w:pPr>
    </w:lvl>
    <w:lvl w:ilvl="4" w:tplc="0C0A0019" w:tentative="1">
      <w:start w:val="1"/>
      <w:numFmt w:val="lowerLetter"/>
      <w:lvlText w:val="%5."/>
      <w:lvlJc w:val="left"/>
      <w:pPr>
        <w:tabs>
          <w:tab w:val="num" w:pos="2956"/>
        </w:tabs>
        <w:ind w:left="2956" w:hanging="360"/>
      </w:pPr>
    </w:lvl>
    <w:lvl w:ilvl="5" w:tplc="0C0A001B" w:tentative="1">
      <w:start w:val="1"/>
      <w:numFmt w:val="lowerRoman"/>
      <w:lvlText w:val="%6."/>
      <w:lvlJc w:val="right"/>
      <w:pPr>
        <w:tabs>
          <w:tab w:val="num" w:pos="3676"/>
        </w:tabs>
        <w:ind w:left="3676" w:hanging="180"/>
      </w:pPr>
    </w:lvl>
    <w:lvl w:ilvl="6" w:tplc="0C0A000F" w:tentative="1">
      <w:start w:val="1"/>
      <w:numFmt w:val="decimal"/>
      <w:lvlText w:val="%7."/>
      <w:lvlJc w:val="left"/>
      <w:pPr>
        <w:tabs>
          <w:tab w:val="num" w:pos="4396"/>
        </w:tabs>
        <w:ind w:left="4396" w:hanging="360"/>
      </w:pPr>
    </w:lvl>
    <w:lvl w:ilvl="7" w:tplc="0C0A0019" w:tentative="1">
      <w:start w:val="1"/>
      <w:numFmt w:val="lowerLetter"/>
      <w:lvlText w:val="%8."/>
      <w:lvlJc w:val="left"/>
      <w:pPr>
        <w:tabs>
          <w:tab w:val="num" w:pos="5116"/>
        </w:tabs>
        <w:ind w:left="5116" w:hanging="360"/>
      </w:pPr>
    </w:lvl>
    <w:lvl w:ilvl="8" w:tplc="0C0A001B" w:tentative="1">
      <w:start w:val="1"/>
      <w:numFmt w:val="lowerRoman"/>
      <w:lvlText w:val="%9."/>
      <w:lvlJc w:val="right"/>
      <w:pPr>
        <w:tabs>
          <w:tab w:val="num" w:pos="5836"/>
        </w:tabs>
        <w:ind w:left="5836"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1C1378"/>
    <w:rsid w:val="0018352D"/>
    <w:rsid w:val="001B7820"/>
    <w:rsid w:val="001C1378"/>
    <w:rsid w:val="001E4CDA"/>
    <w:rsid w:val="002D5650"/>
    <w:rsid w:val="004F47C7"/>
    <w:rsid w:val="00511876"/>
    <w:rsid w:val="0054118F"/>
    <w:rsid w:val="007E0FD7"/>
    <w:rsid w:val="008F32B4"/>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378"/>
    <w:pPr>
      <w:spacing w:after="0" w:line="240" w:lineRule="auto"/>
    </w:pPr>
    <w:rPr>
      <w:rFonts w:ascii="Tahoma" w:eastAsia="Times New Roman" w:hAnsi="Tahom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1C1378"/>
    <w:rPr>
      <w:color w:val="0000FF"/>
      <w:u w:val="single"/>
    </w:rPr>
  </w:style>
  <w:style w:type="paragraph" w:styleId="Textoindependiente2">
    <w:name w:val="Body Text 2"/>
    <w:basedOn w:val="Normal"/>
    <w:link w:val="Textoindependiente2Car"/>
    <w:rsid w:val="001C1378"/>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1C1378"/>
    <w:rPr>
      <w:rFonts w:ascii="Bookman Old Style" w:eastAsia="Times New Roman" w:hAnsi="Bookman Old Style" w:cs="Times New Roman"/>
      <w:sz w:val="20"/>
      <w:szCs w:val="20"/>
      <w:lang w:eastAsia="es-ES"/>
    </w:rPr>
  </w:style>
  <w:style w:type="paragraph" w:styleId="Textoindependiente">
    <w:name w:val="Body Text"/>
    <w:basedOn w:val="Normal"/>
    <w:link w:val="TextoindependienteCar"/>
    <w:rsid w:val="001C1378"/>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1C1378"/>
    <w:rPr>
      <w:rFonts w:ascii="Arial Narrow" w:eastAsia="Times New Roman" w:hAnsi="Arial Narrow" w:cs="Times New Roman"/>
      <w:i/>
      <w:snapToGrid w:val="0"/>
      <w:sz w:val="24"/>
      <w:szCs w:val="20"/>
      <w:lang w:val="es-ES_tradnl" w:eastAsia="es-ES"/>
    </w:rPr>
  </w:style>
  <w:style w:type="paragraph" w:styleId="Sangradetextonormal">
    <w:name w:val="Body Text Indent"/>
    <w:basedOn w:val="Normal"/>
    <w:link w:val="SangradetextonormalCar"/>
    <w:rsid w:val="001C1378"/>
    <w:pPr>
      <w:spacing w:after="120"/>
      <w:ind w:left="283"/>
    </w:pPr>
    <w:rPr>
      <w:szCs w:val="20"/>
    </w:rPr>
  </w:style>
  <w:style w:type="character" w:customStyle="1" w:styleId="SangradetextonormalCar">
    <w:name w:val="Sangría de texto normal Car"/>
    <w:basedOn w:val="Fuentedeprrafopredeter"/>
    <w:link w:val="Sangradetextonormal"/>
    <w:rsid w:val="001C1378"/>
    <w:rPr>
      <w:rFonts w:ascii="Tahoma" w:eastAsia="Times New Roman" w:hAnsi="Tahoma" w:cs="Times New Roman"/>
      <w:szCs w:val="20"/>
      <w:lang w:eastAsia="es-ES"/>
    </w:rPr>
  </w:style>
  <w:style w:type="paragraph" w:styleId="Encabezado">
    <w:name w:val="header"/>
    <w:basedOn w:val="Normal"/>
    <w:link w:val="EncabezadoCar"/>
    <w:unhideWhenUsed/>
    <w:rsid w:val="001C1378"/>
    <w:pPr>
      <w:tabs>
        <w:tab w:val="center" w:pos="4252"/>
        <w:tab w:val="right" w:pos="8504"/>
      </w:tabs>
    </w:pPr>
  </w:style>
  <w:style w:type="character" w:customStyle="1" w:styleId="EncabezadoCar">
    <w:name w:val="Encabezado Car"/>
    <w:basedOn w:val="Fuentedeprrafopredeter"/>
    <w:link w:val="Encabezado"/>
    <w:uiPriority w:val="99"/>
    <w:semiHidden/>
    <w:rsid w:val="001C1378"/>
    <w:rPr>
      <w:rFonts w:ascii="Tahoma" w:eastAsia="Times New Roman" w:hAnsi="Tahoma" w:cs="Times New Roman"/>
      <w:lang w:eastAsia="es-ES"/>
    </w:rPr>
  </w:style>
  <w:style w:type="paragraph" w:styleId="Piedepgina">
    <w:name w:val="footer"/>
    <w:basedOn w:val="Normal"/>
    <w:link w:val="PiedepginaCar"/>
    <w:uiPriority w:val="99"/>
    <w:semiHidden/>
    <w:unhideWhenUsed/>
    <w:rsid w:val="001C1378"/>
    <w:pPr>
      <w:tabs>
        <w:tab w:val="center" w:pos="4252"/>
        <w:tab w:val="right" w:pos="8504"/>
      </w:tabs>
    </w:pPr>
  </w:style>
  <w:style w:type="character" w:customStyle="1" w:styleId="PiedepginaCar">
    <w:name w:val="Pie de página Car"/>
    <w:basedOn w:val="Fuentedeprrafopredeter"/>
    <w:link w:val="Piedepgina"/>
    <w:uiPriority w:val="99"/>
    <w:semiHidden/>
    <w:rsid w:val="001C1378"/>
    <w:rPr>
      <w:rFonts w:ascii="Tahoma" w:eastAsia="Times New Roman" w:hAnsi="Tahoma" w:cs="Times New Roman"/>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fegolf.es/"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rfegolf.e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0776F8A-D9A6-4BA8-B928-F3C16D527334}"/>
</file>

<file path=customXml/itemProps2.xml><?xml version="1.0" encoding="utf-8"?>
<ds:datastoreItem xmlns:ds="http://schemas.openxmlformats.org/officeDocument/2006/customXml" ds:itemID="{BC201ED0-5188-45E2-838E-BD2F639851D4}"/>
</file>

<file path=customXml/itemProps3.xml><?xml version="1.0" encoding="utf-8"?>
<ds:datastoreItem xmlns:ds="http://schemas.openxmlformats.org/officeDocument/2006/customXml" ds:itemID="{48EA97E8-6008-4A7D-9FD2-A963FA080A13}"/>
</file>

<file path=docProps/app.xml><?xml version="1.0" encoding="utf-8"?>
<Properties xmlns="http://schemas.openxmlformats.org/officeDocument/2006/extended-properties" xmlns:vt="http://schemas.openxmlformats.org/officeDocument/2006/docPropsVTypes">
  <Template>Normal.dotm</Template>
  <TotalTime>1</TotalTime>
  <Pages>2</Pages>
  <Words>1310</Words>
  <Characters>7206</Characters>
  <Application>Microsoft Office Word</Application>
  <DocSecurity>0</DocSecurity>
  <Lines>60</Lines>
  <Paragraphs>16</Paragraphs>
  <ScaleCrop>false</ScaleCrop>
  <Company>Federación Española de Golf</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1</cp:revision>
  <dcterms:created xsi:type="dcterms:W3CDTF">2012-09-24T13:27:00Z</dcterms:created>
  <dcterms:modified xsi:type="dcterms:W3CDTF">2012-09-24T13:28:00Z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