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F77" w:rsidRPr="006165BC" w:rsidRDefault="000C115E" w:rsidP="009E4F77">
      <w:pPr>
        <w:jc w:val="center"/>
        <w:rPr>
          <w:rFonts w:ascii="Tahoma" w:hAnsi="Tahoma" w:cs="Tahoma"/>
          <w:b/>
          <w:sz w:val="18"/>
          <w:szCs w:val="18"/>
          <w:u w:val="single"/>
        </w:rPr>
      </w:pPr>
      <w:bookmarkStart w:id="0" w:name="_GoBack"/>
      <w:bookmarkEnd w:id="0"/>
      <w:r>
        <w:rPr>
          <w:rFonts w:ascii="Tahoma" w:hAnsi="Tahoma" w:cs="Tahoma"/>
          <w:b/>
          <w:noProof/>
          <w:sz w:val="18"/>
          <w:szCs w:val="18"/>
          <w:u w:val="single"/>
          <w:lang w:val="es-ES" w:eastAsia="es-ES"/>
        </w:rPr>
        <w:drawing>
          <wp:anchor distT="0" distB="0" distL="114300" distR="114300" simplePos="0" relativeHeight="251657728" behindDoc="0" locked="0" layoutInCell="1" allowOverlap="1">
            <wp:simplePos x="0" y="0"/>
            <wp:positionH relativeFrom="column">
              <wp:posOffset>-485775</wp:posOffset>
            </wp:positionH>
            <wp:positionV relativeFrom="paragraph">
              <wp:posOffset>-177800</wp:posOffset>
            </wp:positionV>
            <wp:extent cx="1250950" cy="733425"/>
            <wp:effectExtent l="19050" t="0" r="6350" b="0"/>
            <wp:wrapNone/>
            <wp:docPr id="4" name="Picture 4" descr="40m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mm logo"/>
                    <pic:cNvPicPr>
                      <a:picLocks noChangeAspect="1" noChangeArrowheads="1"/>
                    </pic:cNvPicPr>
                  </pic:nvPicPr>
                  <pic:blipFill>
                    <a:blip r:embed="rId9" cstate="print"/>
                    <a:srcRect/>
                    <a:stretch>
                      <a:fillRect/>
                    </a:stretch>
                  </pic:blipFill>
                  <pic:spPr bwMode="auto">
                    <a:xfrm>
                      <a:off x="0" y="0"/>
                      <a:ext cx="1250950" cy="733425"/>
                    </a:xfrm>
                    <a:prstGeom prst="rect">
                      <a:avLst/>
                    </a:prstGeom>
                    <a:noFill/>
                  </pic:spPr>
                </pic:pic>
              </a:graphicData>
            </a:graphic>
          </wp:anchor>
        </w:drawing>
      </w:r>
      <w:r w:rsidR="009E4F77" w:rsidRPr="006165BC">
        <w:rPr>
          <w:rFonts w:ascii="Tahoma" w:hAnsi="Tahoma" w:cs="Tahoma"/>
          <w:b/>
          <w:sz w:val="18"/>
          <w:szCs w:val="18"/>
          <w:u w:val="single"/>
        </w:rPr>
        <w:t>LADIES EUROPEAN TOUR</w:t>
      </w:r>
    </w:p>
    <w:p w:rsidR="009E4F77" w:rsidRPr="006165BC" w:rsidRDefault="000C115E" w:rsidP="009E4F77">
      <w:pPr>
        <w:jc w:val="center"/>
        <w:rPr>
          <w:rFonts w:ascii="Tahoma" w:hAnsi="Tahoma" w:cs="Tahoma"/>
          <w:b/>
          <w:sz w:val="18"/>
          <w:szCs w:val="18"/>
          <w:u w:val="single"/>
        </w:rPr>
      </w:pPr>
      <w:r>
        <w:rPr>
          <w:rFonts w:ascii="Tahoma" w:hAnsi="Tahoma" w:cs="Tahoma"/>
          <w:b/>
          <w:sz w:val="18"/>
          <w:szCs w:val="18"/>
          <w:u w:val="single"/>
        </w:rPr>
        <w:t>FINAL</w:t>
      </w:r>
      <w:r w:rsidR="009E4F77" w:rsidRPr="006165BC">
        <w:rPr>
          <w:rFonts w:ascii="Tahoma" w:hAnsi="Tahoma" w:cs="Tahoma"/>
          <w:b/>
          <w:sz w:val="18"/>
          <w:szCs w:val="18"/>
          <w:u w:val="single"/>
        </w:rPr>
        <w:t>-QUALIFYING SCHOOL TOURNAMENT</w:t>
      </w:r>
    </w:p>
    <w:p w:rsidR="009E4F77" w:rsidRPr="006165BC" w:rsidRDefault="009E4F77" w:rsidP="009E4F77">
      <w:pPr>
        <w:jc w:val="center"/>
        <w:rPr>
          <w:rFonts w:ascii="Tahoma" w:hAnsi="Tahoma" w:cs="Tahoma"/>
          <w:b/>
          <w:sz w:val="18"/>
          <w:szCs w:val="18"/>
          <w:u w:val="single"/>
        </w:rPr>
      </w:pPr>
      <w:r w:rsidRPr="006165BC">
        <w:rPr>
          <w:rFonts w:ascii="Tahoma" w:hAnsi="Tahoma" w:cs="Tahoma"/>
          <w:b/>
          <w:sz w:val="18"/>
          <w:szCs w:val="18"/>
          <w:u w:val="single"/>
        </w:rPr>
        <w:t>LA MANGA CLUB – SOUTH COURSE</w:t>
      </w:r>
    </w:p>
    <w:p w:rsidR="009E4F77" w:rsidRPr="006165BC" w:rsidRDefault="000C115E" w:rsidP="009E4F77">
      <w:pPr>
        <w:jc w:val="center"/>
        <w:rPr>
          <w:rFonts w:ascii="Tahoma" w:hAnsi="Tahoma" w:cs="Tahoma"/>
          <w:b/>
          <w:sz w:val="18"/>
          <w:szCs w:val="18"/>
          <w:u w:val="single"/>
        </w:rPr>
      </w:pPr>
      <w:r>
        <w:rPr>
          <w:rFonts w:ascii="Tahoma" w:hAnsi="Tahoma" w:cs="Tahoma"/>
          <w:b/>
          <w:sz w:val="18"/>
          <w:szCs w:val="18"/>
          <w:u w:val="single"/>
        </w:rPr>
        <w:t>15-19</w:t>
      </w:r>
      <w:r w:rsidR="003730B5" w:rsidRPr="006165BC">
        <w:rPr>
          <w:rFonts w:ascii="Tahoma" w:hAnsi="Tahoma" w:cs="Tahoma"/>
          <w:b/>
          <w:sz w:val="18"/>
          <w:szCs w:val="18"/>
          <w:u w:val="single"/>
        </w:rPr>
        <w:t xml:space="preserve"> </w:t>
      </w:r>
      <w:r w:rsidR="001A1BEF" w:rsidRPr="006165BC">
        <w:rPr>
          <w:rFonts w:ascii="Tahoma" w:hAnsi="Tahoma" w:cs="Tahoma"/>
          <w:b/>
          <w:sz w:val="18"/>
          <w:szCs w:val="18"/>
          <w:u w:val="single"/>
        </w:rPr>
        <w:t>January</w:t>
      </w:r>
      <w:r w:rsidR="003730B5" w:rsidRPr="006165BC">
        <w:rPr>
          <w:rFonts w:ascii="Tahoma" w:hAnsi="Tahoma" w:cs="Tahoma"/>
          <w:b/>
          <w:sz w:val="18"/>
          <w:szCs w:val="18"/>
          <w:u w:val="single"/>
        </w:rPr>
        <w:t xml:space="preserve"> 201</w:t>
      </w:r>
      <w:r w:rsidR="001A1BEF" w:rsidRPr="006165BC">
        <w:rPr>
          <w:rFonts w:ascii="Tahoma" w:hAnsi="Tahoma" w:cs="Tahoma"/>
          <w:b/>
          <w:sz w:val="18"/>
          <w:szCs w:val="18"/>
          <w:u w:val="single"/>
        </w:rPr>
        <w:t>2</w:t>
      </w:r>
    </w:p>
    <w:p w:rsidR="009E4F77" w:rsidRPr="006165BC" w:rsidRDefault="009E4F77" w:rsidP="009E4F77">
      <w:pPr>
        <w:jc w:val="center"/>
        <w:rPr>
          <w:rFonts w:ascii="Tahoma" w:hAnsi="Tahoma" w:cs="Tahoma"/>
          <w:b/>
          <w:sz w:val="18"/>
          <w:szCs w:val="18"/>
          <w:u w:val="single"/>
        </w:rPr>
      </w:pPr>
      <w:r w:rsidRPr="006165BC">
        <w:rPr>
          <w:rFonts w:ascii="Tahoma" w:hAnsi="Tahoma" w:cs="Tahoma"/>
          <w:b/>
          <w:sz w:val="18"/>
          <w:szCs w:val="18"/>
          <w:u w:val="single"/>
        </w:rPr>
        <w:t>Supplementary Local Rules:</w:t>
      </w:r>
    </w:p>
    <w:p w:rsidR="009E4F77" w:rsidRPr="006165BC" w:rsidRDefault="009E4F77" w:rsidP="009E4F77">
      <w:pPr>
        <w:jc w:val="center"/>
        <w:rPr>
          <w:rFonts w:ascii="Tahoma" w:hAnsi="Tahoma" w:cs="Tahoma"/>
          <w:b/>
          <w:sz w:val="18"/>
          <w:szCs w:val="18"/>
          <w:u w:val="single"/>
        </w:rPr>
      </w:pPr>
    </w:p>
    <w:p w:rsidR="00D12828" w:rsidRDefault="00A54801" w:rsidP="00626145">
      <w:pPr>
        <w:tabs>
          <w:tab w:val="left" w:pos="284"/>
        </w:tabs>
        <w:jc w:val="center"/>
        <w:rPr>
          <w:rFonts w:ascii="Tahoma" w:hAnsi="Tahoma" w:cs="Tahoma"/>
          <w:sz w:val="18"/>
          <w:szCs w:val="18"/>
        </w:rPr>
      </w:pPr>
      <w:r w:rsidRPr="006165BC">
        <w:rPr>
          <w:rFonts w:ascii="Tahoma" w:hAnsi="Tahoma" w:cs="Tahoma"/>
          <w:sz w:val="18"/>
          <w:szCs w:val="18"/>
        </w:rPr>
        <w:t xml:space="preserve">In addition to the </w:t>
      </w:r>
      <w:r w:rsidR="003730B5" w:rsidRPr="006165BC">
        <w:rPr>
          <w:rFonts w:ascii="Tahoma" w:hAnsi="Tahoma" w:cs="Tahoma"/>
          <w:sz w:val="18"/>
          <w:szCs w:val="18"/>
        </w:rPr>
        <w:t>201</w:t>
      </w:r>
      <w:r w:rsidR="00246235" w:rsidRPr="006165BC">
        <w:rPr>
          <w:rFonts w:ascii="Tahoma" w:hAnsi="Tahoma" w:cs="Tahoma"/>
          <w:sz w:val="18"/>
          <w:szCs w:val="18"/>
        </w:rPr>
        <w:t>2</w:t>
      </w:r>
      <w:r w:rsidR="003730B5" w:rsidRPr="006165BC">
        <w:rPr>
          <w:rFonts w:ascii="Tahoma" w:hAnsi="Tahoma" w:cs="Tahoma"/>
          <w:sz w:val="18"/>
          <w:szCs w:val="18"/>
        </w:rPr>
        <w:t xml:space="preserve"> </w:t>
      </w:r>
      <w:r w:rsidRPr="006165BC">
        <w:rPr>
          <w:rFonts w:ascii="Tahoma" w:hAnsi="Tahoma" w:cs="Tahoma"/>
          <w:sz w:val="18"/>
          <w:szCs w:val="18"/>
        </w:rPr>
        <w:t>Ladies European Tour Tournament Rules Card, the following local rules apply. These rules supersede all other golf club local rules.</w:t>
      </w:r>
    </w:p>
    <w:p w:rsidR="00626145" w:rsidRPr="006165BC" w:rsidRDefault="00626145" w:rsidP="00626145">
      <w:pPr>
        <w:tabs>
          <w:tab w:val="left" w:pos="284"/>
        </w:tabs>
        <w:jc w:val="center"/>
        <w:rPr>
          <w:rFonts w:ascii="Tahoma" w:hAnsi="Tahoma" w:cs="Tahoma"/>
          <w:sz w:val="18"/>
          <w:szCs w:val="18"/>
        </w:rPr>
      </w:pPr>
    </w:p>
    <w:p w:rsidR="00851D19" w:rsidRPr="006165BC" w:rsidRDefault="00851D19" w:rsidP="00D703D6">
      <w:pPr>
        <w:tabs>
          <w:tab w:val="left" w:pos="284"/>
        </w:tabs>
        <w:rPr>
          <w:rFonts w:ascii="Tahoma" w:hAnsi="Tahoma" w:cs="Tahoma"/>
          <w:sz w:val="18"/>
          <w:szCs w:val="18"/>
        </w:rPr>
      </w:pPr>
      <w:r w:rsidRPr="006165BC">
        <w:rPr>
          <w:rFonts w:ascii="Tahoma" w:hAnsi="Tahoma" w:cs="Tahoma"/>
          <w:b/>
          <w:sz w:val="18"/>
          <w:szCs w:val="18"/>
        </w:rPr>
        <w:t xml:space="preserve">1.  </w:t>
      </w:r>
      <w:r w:rsidR="00A54801" w:rsidRPr="006165BC">
        <w:rPr>
          <w:rFonts w:ascii="Tahoma" w:hAnsi="Tahoma" w:cs="Tahoma"/>
          <w:b/>
          <w:sz w:val="18"/>
          <w:szCs w:val="18"/>
          <w:u w:val="single"/>
        </w:rPr>
        <w:t>OUT OF BOUNDS: (Rule 27-1)</w:t>
      </w:r>
    </w:p>
    <w:p w:rsidR="00F51AE4" w:rsidRPr="006165BC" w:rsidRDefault="001978E4" w:rsidP="00C93510">
      <w:pPr>
        <w:rPr>
          <w:rFonts w:ascii="Tahoma" w:hAnsi="Tahoma" w:cs="Tahoma"/>
          <w:sz w:val="18"/>
          <w:szCs w:val="18"/>
        </w:rPr>
      </w:pPr>
      <w:r w:rsidRPr="006165BC">
        <w:rPr>
          <w:rFonts w:ascii="Tahoma" w:hAnsi="Tahoma" w:cs="Tahoma"/>
          <w:sz w:val="18"/>
          <w:szCs w:val="18"/>
        </w:rPr>
        <w:t>a)</w:t>
      </w:r>
      <w:r w:rsidR="009E4F77" w:rsidRPr="006165BC">
        <w:rPr>
          <w:rFonts w:ascii="Tahoma" w:hAnsi="Tahoma" w:cs="Tahoma"/>
          <w:sz w:val="18"/>
          <w:szCs w:val="18"/>
        </w:rPr>
        <w:tab/>
      </w:r>
      <w:r w:rsidR="00F51AE4" w:rsidRPr="006165BC">
        <w:rPr>
          <w:rFonts w:ascii="Tahoma" w:hAnsi="Tahoma" w:cs="Tahoma"/>
          <w:sz w:val="18"/>
          <w:szCs w:val="18"/>
        </w:rPr>
        <w:t>O</w:t>
      </w:r>
      <w:r w:rsidR="00403A3D" w:rsidRPr="006165BC">
        <w:rPr>
          <w:rFonts w:ascii="Tahoma" w:hAnsi="Tahoma" w:cs="Tahoma"/>
          <w:sz w:val="18"/>
          <w:szCs w:val="18"/>
        </w:rPr>
        <w:t xml:space="preserve">ver </w:t>
      </w:r>
      <w:r w:rsidR="002A5067" w:rsidRPr="006165BC">
        <w:rPr>
          <w:rFonts w:ascii="Tahoma" w:hAnsi="Tahoma" w:cs="Tahoma"/>
          <w:sz w:val="18"/>
          <w:szCs w:val="18"/>
        </w:rPr>
        <w:t xml:space="preserve">all fences, walls and </w:t>
      </w:r>
      <w:r w:rsidR="00403A3D" w:rsidRPr="006165BC">
        <w:rPr>
          <w:rFonts w:ascii="Tahoma" w:hAnsi="Tahoma" w:cs="Tahoma"/>
          <w:sz w:val="18"/>
          <w:szCs w:val="18"/>
        </w:rPr>
        <w:t>white</w:t>
      </w:r>
      <w:r w:rsidR="00F7083F" w:rsidRPr="006165BC">
        <w:rPr>
          <w:rFonts w:ascii="Tahoma" w:hAnsi="Tahoma" w:cs="Tahoma"/>
          <w:sz w:val="18"/>
          <w:szCs w:val="18"/>
        </w:rPr>
        <w:t xml:space="preserve"> lines and</w:t>
      </w:r>
      <w:r w:rsidR="00403A3D" w:rsidRPr="006165BC">
        <w:rPr>
          <w:rFonts w:ascii="Tahoma" w:hAnsi="Tahoma" w:cs="Tahoma"/>
          <w:sz w:val="18"/>
          <w:szCs w:val="18"/>
        </w:rPr>
        <w:t xml:space="preserve"> stakes</w:t>
      </w:r>
      <w:r w:rsidR="002A5067" w:rsidRPr="006165BC">
        <w:rPr>
          <w:rFonts w:ascii="Tahoma" w:hAnsi="Tahoma" w:cs="Tahoma"/>
          <w:sz w:val="18"/>
          <w:szCs w:val="18"/>
        </w:rPr>
        <w:t xml:space="preserve"> defining the boundary of the course</w:t>
      </w:r>
      <w:r w:rsidR="005145FB" w:rsidRPr="006165BC">
        <w:rPr>
          <w:rFonts w:ascii="Tahoma" w:hAnsi="Tahoma" w:cs="Tahoma"/>
          <w:sz w:val="18"/>
          <w:szCs w:val="18"/>
        </w:rPr>
        <w:t>.</w:t>
      </w:r>
    </w:p>
    <w:p w:rsidR="0045678B" w:rsidRPr="006165BC" w:rsidRDefault="00403A3D" w:rsidP="006165BC">
      <w:pPr>
        <w:ind w:left="720" w:hanging="720"/>
        <w:jc w:val="both"/>
        <w:rPr>
          <w:rFonts w:ascii="Tahoma" w:hAnsi="Tahoma" w:cs="Tahoma"/>
          <w:sz w:val="18"/>
          <w:szCs w:val="18"/>
        </w:rPr>
      </w:pPr>
      <w:r w:rsidRPr="006165BC">
        <w:rPr>
          <w:rFonts w:ascii="Tahoma" w:hAnsi="Tahoma" w:cs="Tahoma"/>
          <w:sz w:val="18"/>
          <w:szCs w:val="18"/>
        </w:rPr>
        <w:t>b</w:t>
      </w:r>
      <w:r w:rsidR="009E4F77" w:rsidRPr="006165BC">
        <w:rPr>
          <w:rFonts w:ascii="Tahoma" w:hAnsi="Tahoma" w:cs="Tahoma"/>
          <w:sz w:val="18"/>
          <w:szCs w:val="18"/>
        </w:rPr>
        <w:t>)</w:t>
      </w:r>
      <w:r w:rsidR="009E4F77" w:rsidRPr="006165BC">
        <w:rPr>
          <w:rFonts w:ascii="Tahoma" w:hAnsi="Tahoma" w:cs="Tahoma"/>
          <w:sz w:val="18"/>
          <w:szCs w:val="18"/>
        </w:rPr>
        <w:tab/>
      </w:r>
      <w:r w:rsidR="00246235" w:rsidRPr="006165BC">
        <w:rPr>
          <w:rFonts w:ascii="Tahoma" w:hAnsi="Tahoma" w:cs="Tahoma"/>
          <w:sz w:val="18"/>
          <w:szCs w:val="18"/>
        </w:rPr>
        <w:t>The c</w:t>
      </w:r>
      <w:r w:rsidR="00323FF6" w:rsidRPr="006165BC">
        <w:rPr>
          <w:rFonts w:ascii="Tahoma" w:hAnsi="Tahoma" w:cs="Tahoma"/>
          <w:sz w:val="18"/>
          <w:szCs w:val="18"/>
        </w:rPr>
        <w:t>lubhouse</w:t>
      </w:r>
      <w:r w:rsidR="00246235" w:rsidRPr="006165BC">
        <w:rPr>
          <w:rFonts w:ascii="Tahoma" w:hAnsi="Tahoma" w:cs="Tahoma"/>
          <w:sz w:val="18"/>
          <w:szCs w:val="18"/>
        </w:rPr>
        <w:t xml:space="preserve"> and h</w:t>
      </w:r>
      <w:r w:rsidR="003A4B5E" w:rsidRPr="006165BC">
        <w:rPr>
          <w:rFonts w:ascii="Tahoma" w:hAnsi="Tahoma" w:cs="Tahoma"/>
          <w:sz w:val="18"/>
          <w:szCs w:val="18"/>
        </w:rPr>
        <w:t>otel surrounds</w:t>
      </w:r>
      <w:r w:rsidR="00323FF6" w:rsidRPr="006165BC">
        <w:rPr>
          <w:rFonts w:ascii="Tahoma" w:hAnsi="Tahoma" w:cs="Tahoma"/>
          <w:sz w:val="18"/>
          <w:szCs w:val="18"/>
        </w:rPr>
        <w:t xml:space="preserve"> defined by white lines/stakes</w:t>
      </w:r>
      <w:r w:rsidR="00152BED" w:rsidRPr="006165BC">
        <w:rPr>
          <w:rFonts w:ascii="Tahoma" w:hAnsi="Tahoma" w:cs="Tahoma"/>
          <w:sz w:val="18"/>
          <w:szCs w:val="18"/>
        </w:rPr>
        <w:t xml:space="preserve"> </w:t>
      </w:r>
      <w:r w:rsidR="003A4B5E" w:rsidRPr="006165BC">
        <w:rPr>
          <w:rFonts w:ascii="Tahoma" w:hAnsi="Tahoma" w:cs="Tahoma"/>
          <w:sz w:val="18"/>
          <w:szCs w:val="18"/>
        </w:rPr>
        <w:t>to</w:t>
      </w:r>
      <w:r w:rsidR="00BD6147">
        <w:rPr>
          <w:rFonts w:ascii="Tahoma" w:hAnsi="Tahoma" w:cs="Tahoma"/>
          <w:sz w:val="18"/>
          <w:szCs w:val="18"/>
        </w:rPr>
        <w:t xml:space="preserve"> the back</w:t>
      </w:r>
      <w:r w:rsidR="00246235" w:rsidRPr="006165BC">
        <w:rPr>
          <w:rFonts w:ascii="Tahoma" w:hAnsi="Tahoma" w:cs="Tahoma"/>
          <w:sz w:val="18"/>
          <w:szCs w:val="18"/>
        </w:rPr>
        <w:t xml:space="preserve"> of </w:t>
      </w:r>
      <w:r w:rsidR="00BD6147">
        <w:rPr>
          <w:rFonts w:ascii="Tahoma" w:hAnsi="Tahoma" w:cs="Tahoma"/>
          <w:sz w:val="18"/>
          <w:szCs w:val="18"/>
        </w:rPr>
        <w:t xml:space="preserve">greens </w:t>
      </w:r>
      <w:r w:rsidR="00246235" w:rsidRPr="006165BC">
        <w:rPr>
          <w:rFonts w:ascii="Tahoma" w:hAnsi="Tahoma" w:cs="Tahoma"/>
          <w:sz w:val="18"/>
          <w:szCs w:val="18"/>
        </w:rPr>
        <w:t>9/</w:t>
      </w:r>
      <w:r w:rsidR="00BD6147">
        <w:rPr>
          <w:rFonts w:ascii="Tahoma" w:hAnsi="Tahoma" w:cs="Tahoma"/>
          <w:sz w:val="18"/>
          <w:szCs w:val="18"/>
        </w:rPr>
        <w:t>18</w:t>
      </w:r>
      <w:r w:rsidR="00021436" w:rsidRPr="006165BC">
        <w:rPr>
          <w:rFonts w:ascii="Tahoma" w:hAnsi="Tahoma" w:cs="Tahoma"/>
          <w:sz w:val="18"/>
          <w:szCs w:val="18"/>
        </w:rPr>
        <w:t>.</w:t>
      </w:r>
    </w:p>
    <w:p w:rsidR="00CF67D0" w:rsidRPr="006165BC" w:rsidRDefault="00CF67D0" w:rsidP="0045678B">
      <w:pPr>
        <w:rPr>
          <w:rFonts w:ascii="Tahoma" w:hAnsi="Tahoma" w:cs="Tahoma"/>
          <w:sz w:val="18"/>
          <w:szCs w:val="18"/>
        </w:rPr>
      </w:pPr>
    </w:p>
    <w:p w:rsidR="00995B6F" w:rsidRDefault="00995B6F" w:rsidP="00995B6F">
      <w:pPr>
        <w:rPr>
          <w:rFonts w:ascii="Tahoma" w:hAnsi="Tahoma" w:cs="Tahoma"/>
          <w:b/>
          <w:sz w:val="18"/>
          <w:szCs w:val="18"/>
          <w:u w:val="single"/>
        </w:rPr>
      </w:pPr>
      <w:r w:rsidRPr="006165BC">
        <w:rPr>
          <w:rFonts w:ascii="Tahoma" w:hAnsi="Tahoma" w:cs="Tahoma"/>
          <w:b/>
          <w:sz w:val="18"/>
          <w:szCs w:val="18"/>
        </w:rPr>
        <w:t xml:space="preserve">2.  </w:t>
      </w:r>
      <w:r w:rsidRPr="006165BC">
        <w:rPr>
          <w:rFonts w:ascii="Tahoma" w:hAnsi="Tahoma" w:cs="Tahoma"/>
          <w:b/>
          <w:sz w:val="18"/>
          <w:szCs w:val="18"/>
          <w:u w:val="single"/>
        </w:rPr>
        <w:t>ABNORMAL GROUND CONDITIONS (Rule 25-1)</w:t>
      </w:r>
    </w:p>
    <w:p w:rsidR="00BD6147" w:rsidRPr="00BD6147" w:rsidRDefault="00BD6147" w:rsidP="00995B6F">
      <w:pPr>
        <w:rPr>
          <w:rFonts w:ascii="Tahoma" w:hAnsi="Tahoma" w:cs="Tahoma"/>
          <w:sz w:val="18"/>
          <w:szCs w:val="18"/>
        </w:rPr>
      </w:pPr>
      <w:r>
        <w:rPr>
          <w:rFonts w:ascii="Tahoma" w:hAnsi="Tahoma" w:cs="Tahoma"/>
          <w:sz w:val="18"/>
          <w:szCs w:val="18"/>
        </w:rPr>
        <w:t>a)          Any areas bounded by white lines.</w:t>
      </w:r>
    </w:p>
    <w:p w:rsidR="00BD6147" w:rsidRDefault="00BD6147" w:rsidP="00995B6F">
      <w:pPr>
        <w:jc w:val="both"/>
        <w:rPr>
          <w:rFonts w:ascii="Tahoma" w:hAnsi="Tahoma" w:cs="Tahoma"/>
          <w:sz w:val="18"/>
          <w:szCs w:val="18"/>
        </w:rPr>
      </w:pPr>
      <w:r>
        <w:rPr>
          <w:rFonts w:ascii="Tahoma" w:hAnsi="Tahoma" w:cs="Tahoma"/>
          <w:sz w:val="18"/>
          <w:szCs w:val="18"/>
        </w:rPr>
        <w:t>b)</w:t>
      </w:r>
      <w:r>
        <w:rPr>
          <w:rFonts w:ascii="Tahoma" w:hAnsi="Tahoma" w:cs="Tahoma"/>
          <w:sz w:val="18"/>
          <w:szCs w:val="18"/>
        </w:rPr>
        <w:tab/>
        <w:t>Relief will be granted</w:t>
      </w:r>
      <w:r w:rsidR="00995B6F" w:rsidRPr="006165BC">
        <w:rPr>
          <w:rFonts w:ascii="Tahoma" w:hAnsi="Tahoma" w:cs="Tahoma"/>
          <w:sz w:val="18"/>
          <w:szCs w:val="18"/>
        </w:rPr>
        <w:t xml:space="preserve"> for lie of ball, area of intended swing </w:t>
      </w:r>
      <w:r w:rsidR="00995B6F" w:rsidRPr="006165BC">
        <w:rPr>
          <w:rFonts w:ascii="Tahoma" w:hAnsi="Tahoma" w:cs="Tahoma"/>
          <w:b/>
          <w:sz w:val="18"/>
          <w:szCs w:val="18"/>
        </w:rPr>
        <w:t xml:space="preserve">AND </w:t>
      </w:r>
      <w:r w:rsidR="00995B6F" w:rsidRPr="006165BC">
        <w:rPr>
          <w:rFonts w:ascii="Tahoma" w:hAnsi="Tahoma" w:cs="Tahoma"/>
          <w:sz w:val="18"/>
          <w:szCs w:val="18"/>
        </w:rPr>
        <w:t>stance for Molehills only.</w:t>
      </w:r>
    </w:p>
    <w:p w:rsidR="00995B6F" w:rsidRPr="006165BC" w:rsidRDefault="00BD6147" w:rsidP="00BD6147">
      <w:pPr>
        <w:jc w:val="both"/>
        <w:rPr>
          <w:rFonts w:ascii="Tahoma" w:hAnsi="Tahoma" w:cs="Tahoma"/>
          <w:sz w:val="18"/>
          <w:szCs w:val="18"/>
        </w:rPr>
      </w:pPr>
      <w:r>
        <w:rPr>
          <w:rFonts w:ascii="Tahoma" w:hAnsi="Tahoma" w:cs="Tahoma"/>
          <w:sz w:val="18"/>
          <w:szCs w:val="18"/>
        </w:rPr>
        <w:t xml:space="preserve">             </w:t>
      </w:r>
      <w:r w:rsidR="00995B6F" w:rsidRPr="006165BC">
        <w:rPr>
          <w:rFonts w:ascii="Tahoma" w:hAnsi="Tahoma" w:cs="Tahoma"/>
          <w:sz w:val="18"/>
          <w:szCs w:val="18"/>
        </w:rPr>
        <w:t>For any other conditi</w:t>
      </w:r>
      <w:r w:rsidR="003B6EC9" w:rsidRPr="006165BC">
        <w:rPr>
          <w:rFonts w:ascii="Tahoma" w:hAnsi="Tahoma" w:cs="Tahoma"/>
          <w:sz w:val="18"/>
          <w:szCs w:val="18"/>
        </w:rPr>
        <w:t>on, please refer to section 4a</w:t>
      </w:r>
      <w:r w:rsidR="00995B6F" w:rsidRPr="006165BC">
        <w:rPr>
          <w:rFonts w:ascii="Tahoma" w:hAnsi="Tahoma" w:cs="Tahoma"/>
          <w:sz w:val="18"/>
          <w:szCs w:val="18"/>
        </w:rPr>
        <w:t xml:space="preserve"> of the Ladies European Tour Tournament Rules</w:t>
      </w:r>
      <w:r w:rsidR="003B6EC9" w:rsidRPr="006165BC">
        <w:rPr>
          <w:rFonts w:ascii="Tahoma" w:hAnsi="Tahoma" w:cs="Tahoma"/>
          <w:sz w:val="18"/>
          <w:szCs w:val="18"/>
        </w:rPr>
        <w:t xml:space="preserve"> Card</w:t>
      </w:r>
      <w:r w:rsidR="00995B6F" w:rsidRPr="006165BC">
        <w:rPr>
          <w:rFonts w:ascii="Tahoma" w:hAnsi="Tahoma" w:cs="Tahoma"/>
          <w:sz w:val="18"/>
          <w:szCs w:val="18"/>
        </w:rPr>
        <w:t>.</w:t>
      </w:r>
    </w:p>
    <w:p w:rsidR="00995B6F" w:rsidRPr="006165BC" w:rsidRDefault="00995B6F" w:rsidP="0045678B">
      <w:pPr>
        <w:rPr>
          <w:rFonts w:ascii="Tahoma" w:hAnsi="Tahoma" w:cs="Tahoma"/>
          <w:b/>
          <w:sz w:val="18"/>
          <w:szCs w:val="18"/>
        </w:rPr>
      </w:pPr>
    </w:p>
    <w:p w:rsidR="00CF67D0" w:rsidRPr="006165BC" w:rsidRDefault="00995B6F" w:rsidP="0045678B">
      <w:pPr>
        <w:rPr>
          <w:rFonts w:ascii="Tahoma" w:hAnsi="Tahoma" w:cs="Tahoma"/>
          <w:b/>
          <w:sz w:val="18"/>
          <w:szCs w:val="18"/>
        </w:rPr>
      </w:pPr>
      <w:r w:rsidRPr="006165BC">
        <w:rPr>
          <w:rFonts w:ascii="Tahoma" w:hAnsi="Tahoma" w:cs="Tahoma"/>
          <w:b/>
          <w:sz w:val="18"/>
          <w:szCs w:val="18"/>
        </w:rPr>
        <w:t xml:space="preserve">3.  </w:t>
      </w:r>
      <w:r w:rsidR="00CF67D0" w:rsidRPr="006165BC">
        <w:rPr>
          <w:rFonts w:ascii="Tahoma" w:hAnsi="Tahoma" w:cs="Tahoma"/>
          <w:b/>
          <w:sz w:val="18"/>
          <w:szCs w:val="18"/>
          <w:u w:val="single"/>
        </w:rPr>
        <w:t>MOVABLE OBSTRUCTIONS: (Rule 24-1)</w:t>
      </w:r>
    </w:p>
    <w:p w:rsidR="009E4F77" w:rsidRPr="006165BC" w:rsidRDefault="009E4F77" w:rsidP="00995B6F">
      <w:pPr>
        <w:jc w:val="both"/>
        <w:rPr>
          <w:rFonts w:ascii="Tahoma" w:hAnsi="Tahoma" w:cs="Tahoma"/>
          <w:sz w:val="18"/>
          <w:szCs w:val="18"/>
        </w:rPr>
      </w:pPr>
      <w:r w:rsidRPr="006165BC">
        <w:rPr>
          <w:rFonts w:ascii="Tahoma" w:hAnsi="Tahoma" w:cs="Tahoma"/>
          <w:sz w:val="18"/>
          <w:szCs w:val="18"/>
        </w:rPr>
        <w:t>Distance markers on the course; if any distance marker cannot be easily moved, it becomes an immovable obstruction and Rule 24-2 applies.</w:t>
      </w:r>
    </w:p>
    <w:p w:rsidR="009E4F77" w:rsidRPr="006165BC" w:rsidRDefault="009E4F77" w:rsidP="009E4F77">
      <w:pPr>
        <w:rPr>
          <w:rFonts w:ascii="Tahoma" w:hAnsi="Tahoma" w:cs="Tahoma"/>
          <w:sz w:val="18"/>
          <w:szCs w:val="18"/>
        </w:rPr>
      </w:pPr>
    </w:p>
    <w:p w:rsidR="0045678B" w:rsidRPr="006165BC" w:rsidRDefault="00995B6F" w:rsidP="00A60A42">
      <w:pPr>
        <w:rPr>
          <w:rFonts w:ascii="Tahoma" w:hAnsi="Tahoma" w:cs="Tahoma"/>
          <w:sz w:val="18"/>
          <w:szCs w:val="18"/>
        </w:rPr>
      </w:pPr>
      <w:r w:rsidRPr="006165BC">
        <w:rPr>
          <w:rFonts w:ascii="Tahoma" w:hAnsi="Tahoma" w:cs="Tahoma"/>
          <w:b/>
          <w:sz w:val="18"/>
          <w:szCs w:val="18"/>
        </w:rPr>
        <w:t>4</w:t>
      </w:r>
      <w:r w:rsidR="0045678B" w:rsidRPr="006165BC">
        <w:rPr>
          <w:rFonts w:ascii="Tahoma" w:hAnsi="Tahoma" w:cs="Tahoma"/>
          <w:b/>
          <w:sz w:val="18"/>
          <w:szCs w:val="18"/>
        </w:rPr>
        <w:t xml:space="preserve">.  </w:t>
      </w:r>
      <w:r w:rsidR="00A54801" w:rsidRPr="006165BC">
        <w:rPr>
          <w:rFonts w:ascii="Tahoma" w:hAnsi="Tahoma" w:cs="Tahoma"/>
          <w:b/>
          <w:sz w:val="18"/>
          <w:szCs w:val="18"/>
          <w:u w:val="single"/>
        </w:rPr>
        <w:t>IMMOVABLE OBSTRUCTIONS: (Rule 24-2)</w:t>
      </w:r>
    </w:p>
    <w:p w:rsidR="009E4F77" w:rsidRPr="006165BC" w:rsidRDefault="009E4F77" w:rsidP="003730B5">
      <w:pPr>
        <w:ind w:left="720" w:hanging="720"/>
        <w:jc w:val="both"/>
        <w:rPr>
          <w:rFonts w:ascii="Tahoma" w:hAnsi="Tahoma" w:cs="Tahoma"/>
          <w:sz w:val="18"/>
          <w:szCs w:val="18"/>
        </w:rPr>
      </w:pPr>
      <w:r w:rsidRPr="006165BC">
        <w:rPr>
          <w:rFonts w:ascii="Tahoma" w:hAnsi="Tahoma" w:cs="Tahoma"/>
          <w:sz w:val="18"/>
          <w:szCs w:val="18"/>
        </w:rPr>
        <w:t>a)</w:t>
      </w:r>
      <w:r w:rsidRPr="006165BC">
        <w:rPr>
          <w:rFonts w:ascii="Tahoma" w:hAnsi="Tahoma" w:cs="Tahoma"/>
          <w:sz w:val="18"/>
          <w:szCs w:val="18"/>
        </w:rPr>
        <w:tab/>
        <w:t xml:space="preserve">All artificially surfaced cart paths.  </w:t>
      </w:r>
      <w:r w:rsidRPr="006165BC">
        <w:rPr>
          <w:rFonts w:ascii="Tahoma" w:hAnsi="Tahoma" w:cs="Tahoma"/>
          <w:b/>
          <w:sz w:val="18"/>
          <w:szCs w:val="18"/>
        </w:rPr>
        <w:t>NOTE:</w:t>
      </w:r>
      <w:r w:rsidR="00626145">
        <w:rPr>
          <w:rFonts w:ascii="Tahoma" w:hAnsi="Tahoma" w:cs="Tahoma"/>
          <w:sz w:val="18"/>
          <w:szCs w:val="18"/>
        </w:rPr>
        <w:t xml:space="preserve"> </w:t>
      </w:r>
      <w:r w:rsidRPr="006165BC">
        <w:rPr>
          <w:rFonts w:ascii="Tahoma" w:hAnsi="Tahoma" w:cs="Tahoma"/>
          <w:sz w:val="18"/>
          <w:szCs w:val="18"/>
        </w:rPr>
        <w:t>The small stones running alongside such cart paths are deemed to be part of the obstruction.</w:t>
      </w:r>
    </w:p>
    <w:p w:rsidR="00435E7B" w:rsidRPr="006165BC" w:rsidRDefault="0045678B" w:rsidP="00A60A42">
      <w:pPr>
        <w:rPr>
          <w:rFonts w:ascii="Tahoma" w:hAnsi="Tahoma" w:cs="Tahoma"/>
          <w:sz w:val="18"/>
          <w:szCs w:val="18"/>
        </w:rPr>
      </w:pPr>
      <w:r w:rsidRPr="006165BC">
        <w:rPr>
          <w:rFonts w:ascii="Tahoma" w:hAnsi="Tahoma" w:cs="Tahoma"/>
          <w:sz w:val="18"/>
          <w:szCs w:val="18"/>
        </w:rPr>
        <w:t>b)</w:t>
      </w:r>
      <w:r w:rsidR="009E4F77" w:rsidRPr="006165BC">
        <w:rPr>
          <w:rFonts w:ascii="Tahoma" w:hAnsi="Tahoma" w:cs="Tahoma"/>
          <w:sz w:val="18"/>
          <w:szCs w:val="18"/>
        </w:rPr>
        <w:tab/>
      </w:r>
      <w:r w:rsidR="002A5067" w:rsidRPr="006165BC">
        <w:rPr>
          <w:rFonts w:ascii="Tahoma" w:hAnsi="Tahoma" w:cs="Tahoma"/>
          <w:sz w:val="18"/>
          <w:szCs w:val="18"/>
        </w:rPr>
        <w:t xml:space="preserve">All </w:t>
      </w:r>
      <w:r w:rsidR="00E600D2" w:rsidRPr="006165BC">
        <w:rPr>
          <w:rFonts w:ascii="Tahoma" w:hAnsi="Tahoma" w:cs="Tahoma"/>
          <w:sz w:val="18"/>
          <w:szCs w:val="18"/>
        </w:rPr>
        <w:t>s</w:t>
      </w:r>
      <w:r w:rsidR="00435E7B" w:rsidRPr="006165BC">
        <w:rPr>
          <w:rFonts w:ascii="Tahoma" w:hAnsi="Tahoma" w:cs="Tahoma"/>
          <w:sz w:val="18"/>
          <w:szCs w:val="18"/>
        </w:rPr>
        <w:t>taked trees.</w:t>
      </w:r>
    </w:p>
    <w:p w:rsidR="003A4B5E" w:rsidRPr="006165BC" w:rsidRDefault="009E4F77" w:rsidP="00A60A42">
      <w:pPr>
        <w:rPr>
          <w:rFonts w:ascii="Tahoma" w:hAnsi="Tahoma" w:cs="Tahoma"/>
          <w:sz w:val="18"/>
          <w:szCs w:val="18"/>
        </w:rPr>
      </w:pPr>
      <w:r w:rsidRPr="006165BC">
        <w:rPr>
          <w:rFonts w:ascii="Tahoma" w:hAnsi="Tahoma" w:cs="Tahoma"/>
          <w:sz w:val="18"/>
          <w:szCs w:val="18"/>
        </w:rPr>
        <w:t>c)</w:t>
      </w:r>
      <w:r w:rsidRPr="006165BC">
        <w:rPr>
          <w:rFonts w:ascii="Tahoma" w:hAnsi="Tahoma" w:cs="Tahoma"/>
          <w:sz w:val="18"/>
          <w:szCs w:val="18"/>
        </w:rPr>
        <w:tab/>
      </w:r>
      <w:r w:rsidR="00CF67D0" w:rsidRPr="006165BC">
        <w:rPr>
          <w:rFonts w:ascii="Tahoma" w:hAnsi="Tahoma" w:cs="Tahoma"/>
          <w:sz w:val="18"/>
          <w:szCs w:val="18"/>
        </w:rPr>
        <w:t>Toilet buildings and their concrete surrounds between holes 10 &amp; 18</w:t>
      </w:r>
      <w:r w:rsidR="003A4B5E" w:rsidRPr="006165BC">
        <w:rPr>
          <w:rFonts w:ascii="Tahoma" w:hAnsi="Tahoma" w:cs="Tahoma"/>
          <w:sz w:val="18"/>
          <w:szCs w:val="18"/>
        </w:rPr>
        <w:t>.</w:t>
      </w:r>
    </w:p>
    <w:p w:rsidR="003A4B5E" w:rsidRPr="006165BC" w:rsidRDefault="009E4F77" w:rsidP="00A60A42">
      <w:pPr>
        <w:rPr>
          <w:rFonts w:ascii="Tahoma" w:hAnsi="Tahoma" w:cs="Tahoma"/>
          <w:sz w:val="18"/>
          <w:szCs w:val="18"/>
        </w:rPr>
      </w:pPr>
      <w:r w:rsidRPr="006165BC">
        <w:rPr>
          <w:rFonts w:ascii="Tahoma" w:hAnsi="Tahoma" w:cs="Tahoma"/>
          <w:sz w:val="18"/>
          <w:szCs w:val="18"/>
        </w:rPr>
        <w:t>d)</w:t>
      </w:r>
      <w:r w:rsidRPr="006165BC">
        <w:rPr>
          <w:rFonts w:ascii="Tahoma" w:hAnsi="Tahoma" w:cs="Tahoma"/>
          <w:sz w:val="18"/>
          <w:szCs w:val="18"/>
        </w:rPr>
        <w:tab/>
      </w:r>
      <w:r w:rsidR="003A4B5E" w:rsidRPr="006165BC">
        <w:rPr>
          <w:rFonts w:ascii="Tahoma" w:hAnsi="Tahoma" w:cs="Tahoma"/>
          <w:sz w:val="18"/>
          <w:szCs w:val="18"/>
        </w:rPr>
        <w:t>Green hydrant boxes.</w:t>
      </w:r>
    </w:p>
    <w:p w:rsidR="003A4B5E" w:rsidRPr="006165BC" w:rsidRDefault="009E4F77" w:rsidP="00A60A42">
      <w:pPr>
        <w:rPr>
          <w:rFonts w:ascii="Tahoma" w:hAnsi="Tahoma" w:cs="Tahoma"/>
          <w:sz w:val="18"/>
          <w:szCs w:val="18"/>
        </w:rPr>
      </w:pPr>
      <w:r w:rsidRPr="006165BC">
        <w:rPr>
          <w:rFonts w:ascii="Tahoma" w:hAnsi="Tahoma" w:cs="Tahoma"/>
          <w:sz w:val="18"/>
          <w:szCs w:val="18"/>
        </w:rPr>
        <w:t>e)</w:t>
      </w:r>
      <w:r w:rsidRPr="006165BC">
        <w:rPr>
          <w:rFonts w:ascii="Tahoma" w:hAnsi="Tahoma" w:cs="Tahoma"/>
          <w:sz w:val="18"/>
          <w:szCs w:val="18"/>
        </w:rPr>
        <w:tab/>
      </w:r>
      <w:r w:rsidR="003A4B5E" w:rsidRPr="006165BC">
        <w:rPr>
          <w:rFonts w:ascii="Tahoma" w:hAnsi="Tahoma" w:cs="Tahoma"/>
          <w:sz w:val="18"/>
          <w:szCs w:val="18"/>
        </w:rPr>
        <w:t xml:space="preserve">All </w:t>
      </w:r>
      <w:r w:rsidR="00C572F0" w:rsidRPr="006165BC">
        <w:rPr>
          <w:rFonts w:ascii="Tahoma" w:hAnsi="Tahoma" w:cs="Tahoma"/>
          <w:sz w:val="18"/>
          <w:szCs w:val="18"/>
        </w:rPr>
        <w:t xml:space="preserve">fixed </w:t>
      </w:r>
      <w:r w:rsidR="003A4B5E" w:rsidRPr="006165BC">
        <w:rPr>
          <w:rFonts w:ascii="Tahoma" w:hAnsi="Tahoma" w:cs="Tahoma"/>
          <w:sz w:val="18"/>
          <w:szCs w:val="18"/>
        </w:rPr>
        <w:t>course furniture.</w:t>
      </w:r>
    </w:p>
    <w:p w:rsidR="00E16233" w:rsidRPr="006165BC" w:rsidRDefault="00C572F0" w:rsidP="00A60A42">
      <w:pPr>
        <w:rPr>
          <w:rFonts w:ascii="Tahoma" w:hAnsi="Tahoma" w:cs="Tahoma"/>
          <w:sz w:val="18"/>
          <w:szCs w:val="18"/>
        </w:rPr>
      </w:pPr>
      <w:r w:rsidRPr="006165BC">
        <w:rPr>
          <w:rFonts w:ascii="Tahoma" w:hAnsi="Tahoma" w:cs="Tahoma"/>
          <w:sz w:val="18"/>
          <w:szCs w:val="18"/>
        </w:rPr>
        <w:t>f)</w:t>
      </w:r>
      <w:r w:rsidR="009E4F77" w:rsidRPr="006165BC">
        <w:rPr>
          <w:rFonts w:ascii="Tahoma" w:hAnsi="Tahoma" w:cs="Tahoma"/>
          <w:sz w:val="18"/>
          <w:szCs w:val="18"/>
        </w:rPr>
        <w:tab/>
      </w:r>
      <w:r w:rsidRPr="006165BC">
        <w:rPr>
          <w:rFonts w:ascii="Tahoma" w:hAnsi="Tahoma" w:cs="Tahoma"/>
          <w:sz w:val="18"/>
          <w:szCs w:val="18"/>
        </w:rPr>
        <w:t>Emergency signal posts.</w:t>
      </w:r>
    </w:p>
    <w:p w:rsidR="00246235" w:rsidRPr="006165BC" w:rsidRDefault="008D22C0" w:rsidP="00246235">
      <w:pPr>
        <w:ind w:left="720" w:hanging="720"/>
        <w:rPr>
          <w:rFonts w:ascii="Tahoma" w:hAnsi="Tahoma" w:cs="Tahoma"/>
          <w:sz w:val="18"/>
          <w:szCs w:val="18"/>
        </w:rPr>
      </w:pPr>
      <w:r w:rsidRPr="006165BC">
        <w:rPr>
          <w:rFonts w:ascii="Tahoma" w:hAnsi="Tahoma" w:cs="Tahoma"/>
          <w:sz w:val="18"/>
          <w:szCs w:val="18"/>
        </w:rPr>
        <w:t>g</w:t>
      </w:r>
      <w:r w:rsidR="00246235" w:rsidRPr="006165BC">
        <w:rPr>
          <w:rFonts w:ascii="Tahoma" w:hAnsi="Tahoma" w:cs="Tahoma"/>
          <w:sz w:val="18"/>
          <w:szCs w:val="18"/>
        </w:rPr>
        <w:t xml:space="preserve">) </w:t>
      </w:r>
      <w:r w:rsidR="00246235" w:rsidRPr="006165BC">
        <w:rPr>
          <w:rFonts w:ascii="Tahoma" w:hAnsi="Tahoma" w:cs="Tahoma"/>
          <w:sz w:val="18"/>
          <w:szCs w:val="18"/>
        </w:rPr>
        <w:tab/>
        <w:t xml:space="preserve">Wooden </w:t>
      </w:r>
      <w:r w:rsidR="00811CF4" w:rsidRPr="006165BC">
        <w:rPr>
          <w:rFonts w:ascii="Tahoma" w:hAnsi="Tahoma" w:cs="Tahoma"/>
          <w:sz w:val="18"/>
          <w:szCs w:val="18"/>
        </w:rPr>
        <w:t xml:space="preserve">sleepers and rocks around trees </w:t>
      </w:r>
      <w:r w:rsidR="00246235" w:rsidRPr="006165BC">
        <w:rPr>
          <w:rFonts w:ascii="Tahoma" w:hAnsi="Tahoma" w:cs="Tahoma"/>
          <w:sz w:val="18"/>
          <w:szCs w:val="18"/>
        </w:rPr>
        <w:t>(relie</w:t>
      </w:r>
      <w:r w:rsidR="00811CF4" w:rsidRPr="006165BC">
        <w:rPr>
          <w:rFonts w:ascii="Tahoma" w:hAnsi="Tahoma" w:cs="Tahoma"/>
          <w:sz w:val="18"/>
          <w:szCs w:val="18"/>
        </w:rPr>
        <w:t>f is available from sleepers/</w:t>
      </w:r>
      <w:r w:rsidR="00246235" w:rsidRPr="006165BC">
        <w:rPr>
          <w:rFonts w:ascii="Tahoma" w:hAnsi="Tahoma" w:cs="Tahoma"/>
          <w:sz w:val="18"/>
          <w:szCs w:val="18"/>
        </w:rPr>
        <w:t>rocks only</w:t>
      </w:r>
      <w:r w:rsidR="00811CF4" w:rsidRPr="006165BC">
        <w:rPr>
          <w:rFonts w:ascii="Tahoma" w:hAnsi="Tahoma" w:cs="Tahoma"/>
          <w:sz w:val="18"/>
          <w:szCs w:val="18"/>
        </w:rPr>
        <w:t xml:space="preserve"> </w:t>
      </w:r>
      <w:r w:rsidR="00246235" w:rsidRPr="006165BC">
        <w:rPr>
          <w:rFonts w:ascii="Tahoma" w:hAnsi="Tahoma" w:cs="Tahoma"/>
          <w:b/>
          <w:sz w:val="18"/>
          <w:szCs w:val="18"/>
          <w:u w:val="single"/>
        </w:rPr>
        <w:t>NOT</w:t>
      </w:r>
      <w:r w:rsidR="00246235" w:rsidRPr="006165BC">
        <w:rPr>
          <w:rFonts w:ascii="Tahoma" w:hAnsi="Tahoma" w:cs="Tahoma"/>
          <w:sz w:val="18"/>
          <w:szCs w:val="18"/>
        </w:rPr>
        <w:t xml:space="preserve"> from the trees)</w:t>
      </w:r>
    </w:p>
    <w:p w:rsidR="00F2316B" w:rsidRPr="006165BC" w:rsidRDefault="00F2316B" w:rsidP="00A60A42">
      <w:pPr>
        <w:rPr>
          <w:rFonts w:ascii="Tahoma" w:hAnsi="Tahoma" w:cs="Tahoma"/>
          <w:sz w:val="18"/>
          <w:szCs w:val="18"/>
        </w:rPr>
      </w:pPr>
    </w:p>
    <w:p w:rsidR="00E61DBB" w:rsidRDefault="00E61DBB" w:rsidP="00BC4CA5">
      <w:pPr>
        <w:rPr>
          <w:rFonts w:ascii="Tahoma" w:hAnsi="Tahoma" w:cs="Tahoma"/>
          <w:b/>
          <w:sz w:val="18"/>
          <w:szCs w:val="18"/>
        </w:rPr>
      </w:pPr>
      <w:r>
        <w:rPr>
          <w:rFonts w:ascii="Tahoma" w:hAnsi="Tahoma" w:cs="Tahoma"/>
          <w:b/>
          <w:sz w:val="18"/>
          <w:szCs w:val="18"/>
        </w:rPr>
        <w:t>5. IMMOVABLE OBSTRUCTIONS CLOSE TO PUTTING GREEN</w:t>
      </w:r>
    </w:p>
    <w:p w:rsidR="00E61DBB" w:rsidRDefault="00E61DBB" w:rsidP="00BC4CA5">
      <w:pPr>
        <w:rPr>
          <w:rFonts w:ascii="Tahoma" w:hAnsi="Tahoma" w:cs="Tahoma"/>
          <w:sz w:val="18"/>
          <w:szCs w:val="18"/>
        </w:rPr>
      </w:pPr>
      <w:r>
        <w:rPr>
          <w:rFonts w:ascii="Tahoma" w:hAnsi="Tahoma" w:cs="Tahoma"/>
          <w:b/>
          <w:sz w:val="18"/>
          <w:szCs w:val="18"/>
        </w:rPr>
        <w:tab/>
      </w:r>
      <w:r>
        <w:rPr>
          <w:rFonts w:ascii="Tahoma" w:hAnsi="Tahoma" w:cs="Tahoma"/>
          <w:sz w:val="18"/>
          <w:szCs w:val="18"/>
        </w:rPr>
        <w:t>The local rule on page 130-131 is in effect.</w:t>
      </w:r>
    </w:p>
    <w:p w:rsidR="007939BE" w:rsidRPr="006165BC" w:rsidRDefault="007939BE" w:rsidP="00BC4CA5">
      <w:pPr>
        <w:rPr>
          <w:rFonts w:ascii="Tahoma" w:hAnsi="Tahoma" w:cs="Tahoma"/>
          <w:sz w:val="18"/>
          <w:szCs w:val="18"/>
        </w:rPr>
      </w:pPr>
    </w:p>
    <w:p w:rsidR="007939BE" w:rsidRPr="006165BC" w:rsidRDefault="00BD6147" w:rsidP="00BC4CA5">
      <w:pPr>
        <w:rPr>
          <w:rFonts w:ascii="Tahoma" w:hAnsi="Tahoma" w:cs="Tahoma"/>
          <w:b/>
          <w:sz w:val="18"/>
          <w:szCs w:val="18"/>
          <w:u w:val="single"/>
        </w:rPr>
      </w:pPr>
      <w:r>
        <w:rPr>
          <w:rFonts w:ascii="Tahoma" w:hAnsi="Tahoma" w:cs="Tahoma"/>
          <w:b/>
          <w:sz w:val="18"/>
          <w:szCs w:val="18"/>
        </w:rPr>
        <w:t>6</w:t>
      </w:r>
      <w:r w:rsidR="007939BE" w:rsidRPr="006165BC">
        <w:rPr>
          <w:rFonts w:ascii="Tahoma" w:hAnsi="Tahoma" w:cs="Tahoma"/>
          <w:b/>
          <w:sz w:val="18"/>
          <w:szCs w:val="18"/>
        </w:rPr>
        <w:t xml:space="preserve">. </w:t>
      </w:r>
      <w:r w:rsidR="007939BE" w:rsidRPr="006165BC">
        <w:rPr>
          <w:rFonts w:ascii="Tahoma" w:hAnsi="Tahoma" w:cs="Tahoma"/>
          <w:b/>
          <w:sz w:val="18"/>
          <w:szCs w:val="18"/>
          <w:u w:val="single"/>
        </w:rPr>
        <w:t>WATER HAZARDS (Rule 26)</w:t>
      </w:r>
    </w:p>
    <w:p w:rsidR="007939BE" w:rsidRPr="006165BC" w:rsidRDefault="007939BE" w:rsidP="00BC4CA5">
      <w:pPr>
        <w:rPr>
          <w:rFonts w:ascii="Tahoma" w:hAnsi="Tahoma" w:cs="Tahoma"/>
          <w:sz w:val="18"/>
          <w:szCs w:val="18"/>
        </w:rPr>
      </w:pPr>
      <w:r w:rsidRPr="006165BC">
        <w:rPr>
          <w:rFonts w:ascii="Tahoma" w:hAnsi="Tahoma" w:cs="Tahoma"/>
          <w:b/>
          <w:sz w:val="18"/>
          <w:szCs w:val="18"/>
          <w:u w:val="single"/>
        </w:rPr>
        <w:t>Hole 11</w:t>
      </w:r>
      <w:proofErr w:type="gramStart"/>
      <w:r w:rsidRPr="006165BC">
        <w:rPr>
          <w:rFonts w:ascii="Tahoma" w:hAnsi="Tahoma" w:cs="Tahoma"/>
          <w:b/>
          <w:sz w:val="18"/>
          <w:szCs w:val="18"/>
          <w:u w:val="single"/>
        </w:rPr>
        <w:t>,12,16</w:t>
      </w:r>
      <w:proofErr w:type="gramEnd"/>
      <w:r w:rsidRPr="006165BC">
        <w:rPr>
          <w:rFonts w:ascii="Tahoma" w:hAnsi="Tahoma" w:cs="Tahoma"/>
          <w:b/>
          <w:sz w:val="18"/>
          <w:szCs w:val="18"/>
          <w:u w:val="single"/>
        </w:rPr>
        <w:t>:</w:t>
      </w:r>
      <w:r w:rsidRPr="006165BC">
        <w:rPr>
          <w:rFonts w:ascii="Tahoma" w:hAnsi="Tahoma" w:cs="Tahoma"/>
          <w:sz w:val="18"/>
          <w:szCs w:val="18"/>
        </w:rPr>
        <w:t xml:space="preserve"> If the ball last crossed the yellow hazard in front of holes 11/12 and 1</w:t>
      </w:r>
      <w:r w:rsidR="00626145">
        <w:rPr>
          <w:rFonts w:ascii="Tahoma" w:hAnsi="Tahoma" w:cs="Tahoma"/>
          <w:sz w:val="18"/>
          <w:szCs w:val="18"/>
        </w:rPr>
        <w:t>6</w:t>
      </w:r>
      <w:r w:rsidRPr="006165BC">
        <w:rPr>
          <w:rFonts w:ascii="Tahoma" w:hAnsi="Tahoma" w:cs="Tahoma"/>
          <w:sz w:val="18"/>
          <w:szCs w:val="18"/>
        </w:rPr>
        <w:t>, a ball may be dropped under Rule 26-1 or as an additional option, under penalty</w:t>
      </w:r>
      <w:r w:rsidR="0027191E">
        <w:rPr>
          <w:rFonts w:ascii="Tahoma" w:hAnsi="Tahoma" w:cs="Tahoma"/>
          <w:sz w:val="18"/>
          <w:szCs w:val="18"/>
        </w:rPr>
        <w:t xml:space="preserve"> of one stroke in the nearest</w:t>
      </w:r>
      <w:r w:rsidRPr="006165BC">
        <w:rPr>
          <w:rFonts w:ascii="Tahoma" w:hAnsi="Tahoma" w:cs="Tahoma"/>
          <w:sz w:val="18"/>
          <w:szCs w:val="18"/>
        </w:rPr>
        <w:t xml:space="preserve"> dropping zone.</w:t>
      </w:r>
    </w:p>
    <w:p w:rsidR="00D15C7B" w:rsidRDefault="00D15C7B" w:rsidP="00BC4CA5">
      <w:pPr>
        <w:rPr>
          <w:rFonts w:ascii="Tahoma" w:hAnsi="Tahoma" w:cs="Tahoma"/>
          <w:sz w:val="18"/>
          <w:szCs w:val="18"/>
        </w:rPr>
      </w:pPr>
    </w:p>
    <w:p w:rsidR="00E61DBB" w:rsidRPr="006165BC" w:rsidRDefault="00E61DBB" w:rsidP="00E61DBB">
      <w:pPr>
        <w:rPr>
          <w:rFonts w:ascii="Tahoma" w:hAnsi="Tahoma" w:cs="Tahoma"/>
          <w:b/>
          <w:sz w:val="18"/>
          <w:szCs w:val="18"/>
          <w:u w:val="single"/>
        </w:rPr>
      </w:pPr>
      <w:r>
        <w:rPr>
          <w:rFonts w:ascii="Tahoma" w:hAnsi="Tahoma" w:cs="Tahoma"/>
          <w:b/>
          <w:sz w:val="18"/>
          <w:szCs w:val="18"/>
        </w:rPr>
        <w:t>7</w:t>
      </w:r>
      <w:r w:rsidRPr="006165BC">
        <w:rPr>
          <w:rFonts w:ascii="Tahoma" w:hAnsi="Tahoma" w:cs="Tahoma"/>
          <w:b/>
          <w:sz w:val="18"/>
          <w:szCs w:val="18"/>
        </w:rPr>
        <w:t xml:space="preserve">.  </w:t>
      </w:r>
      <w:r w:rsidRPr="006165BC">
        <w:rPr>
          <w:rFonts w:ascii="Tahoma" w:hAnsi="Tahoma" w:cs="Tahoma"/>
          <w:b/>
          <w:sz w:val="18"/>
          <w:szCs w:val="18"/>
          <w:u w:val="single"/>
        </w:rPr>
        <w:t>INTEGRAL PART OF THE COURSE:</w:t>
      </w:r>
    </w:p>
    <w:p w:rsidR="00E61DBB" w:rsidRPr="006165BC" w:rsidRDefault="00E61DBB" w:rsidP="00E61DBB">
      <w:pPr>
        <w:ind w:left="720" w:hanging="720"/>
        <w:rPr>
          <w:rFonts w:ascii="Tahoma" w:hAnsi="Tahoma" w:cs="Tahoma"/>
          <w:sz w:val="18"/>
          <w:szCs w:val="18"/>
        </w:rPr>
      </w:pPr>
      <w:r w:rsidRPr="006165BC">
        <w:rPr>
          <w:rFonts w:ascii="Tahoma" w:hAnsi="Tahoma" w:cs="Tahoma"/>
          <w:sz w:val="18"/>
          <w:szCs w:val="18"/>
        </w:rPr>
        <w:t>a)</w:t>
      </w:r>
      <w:r w:rsidRPr="006165BC">
        <w:rPr>
          <w:rFonts w:ascii="Tahoma" w:hAnsi="Tahoma" w:cs="Tahoma"/>
          <w:sz w:val="18"/>
          <w:szCs w:val="18"/>
        </w:rPr>
        <w:tab/>
        <w:t xml:space="preserve">All gardened areas covered with gravel and/or woodchips. </w:t>
      </w:r>
    </w:p>
    <w:p w:rsidR="00E61DBB" w:rsidRPr="006165BC" w:rsidRDefault="00E61DBB" w:rsidP="00E61DBB">
      <w:pPr>
        <w:ind w:left="720"/>
        <w:rPr>
          <w:rFonts w:ascii="Tahoma" w:hAnsi="Tahoma" w:cs="Tahoma"/>
          <w:b/>
          <w:i/>
          <w:sz w:val="18"/>
          <w:szCs w:val="18"/>
        </w:rPr>
      </w:pPr>
      <w:r w:rsidRPr="006165BC">
        <w:rPr>
          <w:rFonts w:ascii="Tahoma" w:hAnsi="Tahoma" w:cs="Tahoma"/>
          <w:b/>
          <w:i/>
          <w:sz w:val="18"/>
          <w:szCs w:val="18"/>
        </w:rPr>
        <w:t xml:space="preserve">(NB: Wooden sleepers and rocks around trees (relief is available from sleepers and rocks only </w:t>
      </w:r>
      <w:r w:rsidRPr="006165BC">
        <w:rPr>
          <w:rFonts w:ascii="Tahoma" w:hAnsi="Tahoma" w:cs="Tahoma"/>
          <w:b/>
          <w:i/>
          <w:sz w:val="18"/>
          <w:szCs w:val="18"/>
          <w:u w:val="single"/>
        </w:rPr>
        <w:t>NOT</w:t>
      </w:r>
      <w:r w:rsidRPr="006165BC">
        <w:rPr>
          <w:rFonts w:ascii="Tahoma" w:hAnsi="Tahoma" w:cs="Tahoma"/>
          <w:b/>
          <w:i/>
          <w:sz w:val="18"/>
          <w:szCs w:val="18"/>
        </w:rPr>
        <w:t xml:space="preserve"> from the trees)</w:t>
      </w:r>
    </w:p>
    <w:p w:rsidR="00E61DBB" w:rsidRPr="006165BC" w:rsidRDefault="00E61DBB" w:rsidP="00E61DBB">
      <w:pPr>
        <w:rPr>
          <w:rFonts w:ascii="Tahoma" w:hAnsi="Tahoma" w:cs="Tahoma"/>
          <w:sz w:val="18"/>
          <w:szCs w:val="18"/>
        </w:rPr>
      </w:pPr>
      <w:r w:rsidRPr="006165BC">
        <w:rPr>
          <w:rFonts w:ascii="Tahoma" w:hAnsi="Tahoma" w:cs="Tahoma"/>
          <w:sz w:val="18"/>
          <w:szCs w:val="18"/>
        </w:rPr>
        <w:t>b)</w:t>
      </w:r>
      <w:r w:rsidRPr="006165BC">
        <w:rPr>
          <w:rFonts w:ascii="Tahoma" w:hAnsi="Tahoma" w:cs="Tahoma"/>
          <w:sz w:val="18"/>
          <w:szCs w:val="18"/>
        </w:rPr>
        <w:tab/>
        <w:t>Stone outcrops</w:t>
      </w:r>
    </w:p>
    <w:p w:rsidR="00E61DBB" w:rsidRPr="006165BC" w:rsidRDefault="00E61DBB" w:rsidP="00BC4CA5">
      <w:pPr>
        <w:rPr>
          <w:rFonts w:ascii="Tahoma" w:hAnsi="Tahoma" w:cs="Tahoma"/>
          <w:sz w:val="18"/>
          <w:szCs w:val="18"/>
        </w:rPr>
      </w:pPr>
    </w:p>
    <w:p w:rsidR="00D15C7B" w:rsidRPr="006165BC" w:rsidRDefault="0027191E" w:rsidP="00BC4CA5">
      <w:pPr>
        <w:rPr>
          <w:rFonts w:ascii="Tahoma" w:hAnsi="Tahoma" w:cs="Tahoma"/>
          <w:b/>
          <w:sz w:val="18"/>
          <w:szCs w:val="18"/>
          <w:u w:val="single"/>
        </w:rPr>
      </w:pPr>
      <w:r>
        <w:rPr>
          <w:rFonts w:ascii="Tahoma" w:hAnsi="Tahoma" w:cs="Tahoma"/>
          <w:b/>
          <w:sz w:val="18"/>
          <w:szCs w:val="18"/>
        </w:rPr>
        <w:t>8</w:t>
      </w:r>
      <w:r w:rsidR="00D15C7B" w:rsidRPr="006165BC">
        <w:rPr>
          <w:rFonts w:ascii="Tahoma" w:hAnsi="Tahoma" w:cs="Tahoma"/>
          <w:b/>
          <w:sz w:val="18"/>
          <w:szCs w:val="18"/>
        </w:rPr>
        <w:t xml:space="preserve">.   </w:t>
      </w:r>
      <w:r w:rsidR="00D15C7B" w:rsidRPr="006165BC">
        <w:rPr>
          <w:rFonts w:ascii="Tahoma" w:hAnsi="Tahoma" w:cs="Tahoma"/>
          <w:b/>
          <w:sz w:val="18"/>
          <w:szCs w:val="18"/>
          <w:u w:val="single"/>
        </w:rPr>
        <w:t>WASTE AREA</w:t>
      </w:r>
    </w:p>
    <w:p w:rsidR="00D15C7B" w:rsidRPr="006165BC" w:rsidRDefault="00D15C7B" w:rsidP="00BC4CA5">
      <w:pPr>
        <w:rPr>
          <w:rFonts w:ascii="Tahoma" w:hAnsi="Tahoma" w:cs="Tahoma"/>
          <w:sz w:val="18"/>
          <w:szCs w:val="18"/>
        </w:rPr>
      </w:pPr>
      <w:r w:rsidRPr="006165BC">
        <w:rPr>
          <w:rFonts w:ascii="Tahoma" w:hAnsi="Tahoma" w:cs="Tahoma"/>
          <w:sz w:val="18"/>
          <w:szCs w:val="18"/>
        </w:rPr>
        <w:t>The sandy area located to the right of the 14</w:t>
      </w:r>
      <w:r w:rsidRPr="006165BC">
        <w:rPr>
          <w:rFonts w:ascii="Tahoma" w:hAnsi="Tahoma" w:cs="Tahoma"/>
          <w:sz w:val="18"/>
          <w:szCs w:val="18"/>
          <w:vertAlign w:val="superscript"/>
        </w:rPr>
        <w:t>th</w:t>
      </w:r>
      <w:r w:rsidRPr="006165BC">
        <w:rPr>
          <w:rFonts w:ascii="Tahoma" w:hAnsi="Tahoma" w:cs="Tahoma"/>
          <w:sz w:val="18"/>
          <w:szCs w:val="18"/>
        </w:rPr>
        <w:t xml:space="preserve"> fairway is through the green and </w:t>
      </w:r>
      <w:r w:rsidRPr="006165BC">
        <w:rPr>
          <w:rFonts w:ascii="Tahoma" w:hAnsi="Tahoma" w:cs="Tahoma"/>
          <w:b/>
          <w:sz w:val="18"/>
          <w:szCs w:val="18"/>
          <w:u w:val="single"/>
        </w:rPr>
        <w:t>NOT</w:t>
      </w:r>
      <w:r w:rsidRPr="006165BC">
        <w:rPr>
          <w:rFonts w:ascii="Tahoma" w:hAnsi="Tahoma" w:cs="Tahoma"/>
          <w:b/>
          <w:sz w:val="18"/>
          <w:szCs w:val="18"/>
        </w:rPr>
        <w:t xml:space="preserve"> </w:t>
      </w:r>
      <w:r w:rsidRPr="006165BC">
        <w:rPr>
          <w:rFonts w:ascii="Tahoma" w:hAnsi="Tahoma" w:cs="Tahoma"/>
          <w:sz w:val="18"/>
          <w:szCs w:val="18"/>
        </w:rPr>
        <w:t>a bunker. The club may be grounded but only lightly in this area.</w:t>
      </w:r>
    </w:p>
    <w:p w:rsidR="00CF67D0" w:rsidRPr="006165BC" w:rsidRDefault="00CF67D0" w:rsidP="00BC4CA5">
      <w:pPr>
        <w:rPr>
          <w:rFonts w:ascii="Tahoma" w:hAnsi="Tahoma" w:cs="Tahoma"/>
          <w:sz w:val="18"/>
          <w:szCs w:val="18"/>
        </w:rPr>
      </w:pPr>
    </w:p>
    <w:p w:rsidR="00C572F0" w:rsidRPr="006165BC" w:rsidRDefault="0027191E" w:rsidP="00BC4CA5">
      <w:pPr>
        <w:rPr>
          <w:rFonts w:ascii="Tahoma" w:hAnsi="Tahoma" w:cs="Tahoma"/>
          <w:b/>
          <w:sz w:val="18"/>
          <w:szCs w:val="18"/>
          <w:u w:val="single"/>
        </w:rPr>
      </w:pPr>
      <w:r>
        <w:rPr>
          <w:rFonts w:ascii="Tahoma" w:hAnsi="Tahoma" w:cs="Tahoma"/>
          <w:b/>
          <w:sz w:val="18"/>
          <w:szCs w:val="18"/>
        </w:rPr>
        <w:t>9</w:t>
      </w:r>
      <w:r w:rsidR="00095482" w:rsidRPr="006165BC">
        <w:rPr>
          <w:rFonts w:ascii="Tahoma" w:hAnsi="Tahoma" w:cs="Tahoma"/>
          <w:b/>
          <w:sz w:val="18"/>
          <w:szCs w:val="18"/>
        </w:rPr>
        <w:t xml:space="preserve">.  </w:t>
      </w:r>
      <w:r w:rsidR="00095482" w:rsidRPr="006165BC">
        <w:rPr>
          <w:rFonts w:ascii="Tahoma" w:hAnsi="Tahoma" w:cs="Tahoma"/>
          <w:b/>
          <w:sz w:val="18"/>
          <w:szCs w:val="18"/>
          <w:u w:val="single"/>
        </w:rPr>
        <w:t>TRANSPORTATION:</w:t>
      </w:r>
    </w:p>
    <w:p w:rsidR="00095482" w:rsidRPr="006165BC" w:rsidRDefault="00095482" w:rsidP="00246235">
      <w:pPr>
        <w:jc w:val="both"/>
        <w:rPr>
          <w:rFonts w:ascii="Tahoma" w:hAnsi="Tahoma" w:cs="Tahoma"/>
          <w:sz w:val="18"/>
          <w:szCs w:val="18"/>
        </w:rPr>
      </w:pPr>
      <w:r w:rsidRPr="006165BC">
        <w:rPr>
          <w:rFonts w:ascii="Tahoma" w:hAnsi="Tahoma" w:cs="Tahoma"/>
          <w:sz w:val="18"/>
          <w:szCs w:val="18"/>
        </w:rPr>
        <w:t>Players and caddies must not ride on any on course transportation unless otherwise authorised by the committee.</w:t>
      </w:r>
    </w:p>
    <w:p w:rsidR="00273C54" w:rsidRPr="006165BC" w:rsidRDefault="00273C54" w:rsidP="007C27B9">
      <w:pPr>
        <w:rPr>
          <w:rFonts w:ascii="Tahoma" w:hAnsi="Tahoma" w:cs="Tahoma"/>
          <w:sz w:val="18"/>
          <w:szCs w:val="18"/>
        </w:rPr>
      </w:pPr>
    </w:p>
    <w:p w:rsidR="00C572F0" w:rsidRPr="006165BC" w:rsidRDefault="001201B8" w:rsidP="007939BE">
      <w:pPr>
        <w:jc w:val="center"/>
        <w:rPr>
          <w:rFonts w:ascii="Tahoma" w:hAnsi="Tahoma" w:cs="Tahoma"/>
          <w:b/>
          <w:i/>
          <w:sz w:val="18"/>
          <w:szCs w:val="18"/>
        </w:rPr>
      </w:pPr>
      <w:r w:rsidRPr="006165BC">
        <w:rPr>
          <w:rFonts w:ascii="Tahoma" w:hAnsi="Tahoma" w:cs="Tahoma"/>
          <w:b/>
          <w:i/>
          <w:sz w:val="18"/>
          <w:szCs w:val="18"/>
        </w:rPr>
        <w:t>All competitors are asked to please be aware of the LET pace of play policy.</w:t>
      </w:r>
      <w:r w:rsidR="00246235" w:rsidRPr="006165BC">
        <w:rPr>
          <w:rFonts w:ascii="Tahoma" w:hAnsi="Tahoma" w:cs="Tahoma"/>
          <w:b/>
          <w:i/>
          <w:sz w:val="18"/>
          <w:szCs w:val="18"/>
        </w:rPr>
        <w:t xml:space="preserve">  This can be found under section 3</w:t>
      </w:r>
      <w:r w:rsidR="003B6EC9" w:rsidRPr="006165BC">
        <w:rPr>
          <w:rFonts w:ascii="Tahoma" w:hAnsi="Tahoma" w:cs="Tahoma"/>
          <w:b/>
          <w:i/>
          <w:sz w:val="18"/>
          <w:szCs w:val="18"/>
        </w:rPr>
        <w:t xml:space="preserve"> of the LET T</w:t>
      </w:r>
      <w:r w:rsidRPr="006165BC">
        <w:rPr>
          <w:rFonts w:ascii="Tahoma" w:hAnsi="Tahoma" w:cs="Tahoma"/>
          <w:b/>
          <w:i/>
          <w:sz w:val="18"/>
          <w:szCs w:val="18"/>
        </w:rPr>
        <w:t xml:space="preserve">ournament </w:t>
      </w:r>
      <w:r w:rsidR="003B6EC9" w:rsidRPr="006165BC">
        <w:rPr>
          <w:rFonts w:ascii="Tahoma" w:hAnsi="Tahoma" w:cs="Tahoma"/>
          <w:b/>
          <w:i/>
          <w:sz w:val="18"/>
          <w:szCs w:val="18"/>
        </w:rPr>
        <w:t>Rules Card</w:t>
      </w:r>
    </w:p>
    <w:p w:rsidR="009E4F77" w:rsidRPr="006165BC" w:rsidRDefault="0048109D" w:rsidP="009E4F77">
      <w:pPr>
        <w:rPr>
          <w:rFonts w:ascii="Tahoma" w:hAnsi="Tahoma" w:cs="Tahoma"/>
          <w:b/>
          <w:sz w:val="18"/>
          <w:szCs w:val="18"/>
          <w:u w:val="single"/>
        </w:rPr>
      </w:pPr>
      <w:r w:rsidRPr="006165BC">
        <w:rPr>
          <w:rFonts w:ascii="Tahoma" w:hAnsi="Tahoma" w:cs="Tahoma"/>
          <w:b/>
          <w:sz w:val="18"/>
          <w:szCs w:val="18"/>
          <w:u w:val="single"/>
        </w:rPr>
        <w:t>Referees:</w:t>
      </w:r>
    </w:p>
    <w:p w:rsidR="008D22C0" w:rsidRPr="006165BC" w:rsidRDefault="008D22C0" w:rsidP="009E4F77">
      <w:pPr>
        <w:rPr>
          <w:rFonts w:ascii="Tahoma" w:hAnsi="Tahoma" w:cs="Tahoma"/>
          <w:sz w:val="18"/>
          <w:szCs w:val="18"/>
        </w:rPr>
      </w:pPr>
    </w:p>
    <w:p w:rsidR="000C115E" w:rsidRDefault="009E4F77" w:rsidP="000C115E">
      <w:pPr>
        <w:rPr>
          <w:rFonts w:ascii="Tahoma" w:hAnsi="Tahoma" w:cs="Tahoma"/>
          <w:sz w:val="18"/>
          <w:szCs w:val="18"/>
        </w:rPr>
      </w:pPr>
      <w:r w:rsidRPr="006165BC">
        <w:rPr>
          <w:rFonts w:ascii="Tahoma" w:hAnsi="Tahoma" w:cs="Tahoma"/>
          <w:sz w:val="18"/>
          <w:szCs w:val="18"/>
        </w:rPr>
        <w:t>Andy Lott</w:t>
      </w:r>
      <w:r w:rsidRPr="006165BC">
        <w:rPr>
          <w:rFonts w:ascii="Tahoma" w:hAnsi="Tahoma" w:cs="Tahoma"/>
          <w:sz w:val="18"/>
          <w:szCs w:val="18"/>
        </w:rPr>
        <w:tab/>
      </w:r>
      <w:r w:rsidR="000C115E">
        <w:rPr>
          <w:rFonts w:ascii="Tahoma" w:hAnsi="Tahoma" w:cs="Tahoma"/>
          <w:sz w:val="18"/>
          <w:szCs w:val="18"/>
        </w:rPr>
        <w:tab/>
      </w:r>
      <w:r w:rsidRPr="006165BC">
        <w:rPr>
          <w:rFonts w:ascii="Tahoma" w:hAnsi="Tahoma" w:cs="Tahoma"/>
          <w:sz w:val="18"/>
          <w:szCs w:val="18"/>
        </w:rPr>
        <w:t xml:space="preserve">Ladies European Tour   </w:t>
      </w:r>
      <w:r w:rsidR="003730B5" w:rsidRPr="006165BC">
        <w:rPr>
          <w:rFonts w:ascii="Tahoma" w:hAnsi="Tahoma" w:cs="Tahoma"/>
          <w:sz w:val="18"/>
          <w:szCs w:val="18"/>
        </w:rPr>
        <w:t xml:space="preserve"> </w:t>
      </w:r>
      <w:r w:rsidR="003730B5" w:rsidRPr="006165BC">
        <w:rPr>
          <w:rFonts w:ascii="Tahoma" w:hAnsi="Tahoma" w:cs="Tahoma"/>
          <w:sz w:val="18"/>
          <w:szCs w:val="18"/>
        </w:rPr>
        <w:tab/>
      </w:r>
      <w:r w:rsidR="000C115E">
        <w:rPr>
          <w:rFonts w:ascii="Tahoma" w:hAnsi="Tahoma" w:cs="Tahoma"/>
          <w:sz w:val="18"/>
          <w:szCs w:val="18"/>
        </w:rPr>
        <w:tab/>
        <w:t xml:space="preserve">Eugenio </w:t>
      </w:r>
      <w:proofErr w:type="spellStart"/>
      <w:r w:rsidR="000C115E">
        <w:rPr>
          <w:rFonts w:ascii="Tahoma" w:hAnsi="Tahoma" w:cs="Tahoma"/>
          <w:sz w:val="18"/>
          <w:szCs w:val="18"/>
        </w:rPr>
        <w:t>Alises</w:t>
      </w:r>
      <w:proofErr w:type="spellEnd"/>
      <w:r w:rsidR="000C115E">
        <w:rPr>
          <w:rFonts w:ascii="Tahoma" w:hAnsi="Tahoma" w:cs="Tahoma"/>
          <w:sz w:val="18"/>
          <w:szCs w:val="18"/>
        </w:rPr>
        <w:tab/>
      </w:r>
      <w:r w:rsidR="000C115E">
        <w:rPr>
          <w:rFonts w:ascii="Tahoma" w:hAnsi="Tahoma" w:cs="Tahoma"/>
          <w:sz w:val="18"/>
          <w:szCs w:val="18"/>
        </w:rPr>
        <w:tab/>
        <w:t>RFEG</w:t>
      </w:r>
      <w:r w:rsidR="00D15C7B" w:rsidRPr="006165BC">
        <w:rPr>
          <w:rFonts w:ascii="Tahoma" w:hAnsi="Tahoma" w:cs="Tahoma"/>
          <w:sz w:val="18"/>
          <w:szCs w:val="18"/>
        </w:rPr>
        <w:tab/>
      </w:r>
    </w:p>
    <w:p w:rsidR="000C115E" w:rsidRDefault="000C115E" w:rsidP="000C115E">
      <w:pPr>
        <w:rPr>
          <w:rFonts w:ascii="Tahoma" w:hAnsi="Tahoma" w:cs="Tahoma"/>
          <w:sz w:val="18"/>
          <w:szCs w:val="18"/>
        </w:rPr>
      </w:pPr>
      <w:r>
        <w:rPr>
          <w:rFonts w:ascii="Tahoma" w:hAnsi="Tahoma" w:cs="Tahoma"/>
          <w:sz w:val="18"/>
          <w:szCs w:val="18"/>
        </w:rPr>
        <w:t xml:space="preserve">Mark </w:t>
      </w:r>
      <w:proofErr w:type="spellStart"/>
      <w:r>
        <w:rPr>
          <w:rFonts w:ascii="Tahoma" w:hAnsi="Tahoma" w:cs="Tahoma"/>
          <w:sz w:val="18"/>
          <w:szCs w:val="18"/>
        </w:rPr>
        <w:t>Vande</w:t>
      </w:r>
      <w:proofErr w:type="spellEnd"/>
      <w:r>
        <w:rPr>
          <w:rFonts w:ascii="Tahoma" w:hAnsi="Tahoma" w:cs="Tahoma"/>
          <w:sz w:val="18"/>
          <w:szCs w:val="18"/>
        </w:rPr>
        <w:t xml:space="preserve"> </w:t>
      </w:r>
      <w:proofErr w:type="spellStart"/>
      <w:r>
        <w:rPr>
          <w:rFonts w:ascii="Tahoma" w:hAnsi="Tahoma" w:cs="Tahoma"/>
          <w:sz w:val="18"/>
          <w:szCs w:val="18"/>
        </w:rPr>
        <w:t>Broek</w:t>
      </w:r>
      <w:proofErr w:type="spellEnd"/>
      <w:r>
        <w:rPr>
          <w:rFonts w:ascii="Tahoma" w:hAnsi="Tahoma" w:cs="Tahoma"/>
          <w:sz w:val="18"/>
          <w:szCs w:val="18"/>
        </w:rPr>
        <w:tab/>
        <w:t>Ladies European Tour</w:t>
      </w:r>
      <w:r>
        <w:rPr>
          <w:rFonts w:ascii="Tahoma" w:hAnsi="Tahoma" w:cs="Tahoma"/>
          <w:sz w:val="18"/>
          <w:szCs w:val="18"/>
        </w:rPr>
        <w:tab/>
      </w:r>
      <w:r>
        <w:rPr>
          <w:rFonts w:ascii="Tahoma" w:hAnsi="Tahoma" w:cs="Tahoma"/>
          <w:sz w:val="18"/>
          <w:szCs w:val="18"/>
        </w:rPr>
        <w:tab/>
        <w:t>Lisa Eriksson</w:t>
      </w:r>
      <w:r>
        <w:rPr>
          <w:rFonts w:ascii="Tahoma" w:hAnsi="Tahoma" w:cs="Tahoma"/>
          <w:sz w:val="18"/>
          <w:szCs w:val="18"/>
        </w:rPr>
        <w:tab/>
      </w:r>
      <w:r>
        <w:rPr>
          <w:rFonts w:ascii="Tahoma" w:hAnsi="Tahoma" w:cs="Tahoma"/>
          <w:sz w:val="18"/>
          <w:szCs w:val="18"/>
        </w:rPr>
        <w:tab/>
        <w:t>RFEG</w:t>
      </w:r>
    </w:p>
    <w:p w:rsidR="000C115E" w:rsidRDefault="000C115E" w:rsidP="00086C6E">
      <w:pPr>
        <w:jc w:val="both"/>
        <w:rPr>
          <w:rFonts w:ascii="Tahoma" w:hAnsi="Tahoma" w:cs="Tahoma"/>
          <w:sz w:val="18"/>
          <w:szCs w:val="18"/>
        </w:rPr>
      </w:pPr>
      <w:proofErr w:type="spellStart"/>
      <w:r>
        <w:rPr>
          <w:rFonts w:ascii="Tahoma" w:hAnsi="Tahoma" w:cs="Tahoma"/>
          <w:sz w:val="18"/>
          <w:szCs w:val="18"/>
        </w:rPr>
        <w:t>Davide</w:t>
      </w:r>
      <w:proofErr w:type="spellEnd"/>
      <w:r>
        <w:rPr>
          <w:rFonts w:ascii="Tahoma" w:hAnsi="Tahoma" w:cs="Tahoma"/>
          <w:sz w:val="18"/>
          <w:szCs w:val="18"/>
        </w:rPr>
        <w:t xml:space="preserve"> Lantos</w:t>
      </w:r>
      <w:r>
        <w:rPr>
          <w:rFonts w:ascii="Tahoma" w:hAnsi="Tahoma" w:cs="Tahoma"/>
          <w:sz w:val="18"/>
          <w:szCs w:val="18"/>
        </w:rPr>
        <w:tab/>
      </w:r>
      <w:r>
        <w:rPr>
          <w:rFonts w:ascii="Tahoma" w:hAnsi="Tahoma" w:cs="Tahoma"/>
          <w:sz w:val="18"/>
          <w:szCs w:val="18"/>
        </w:rPr>
        <w:tab/>
        <w:t>Ladies European Tour</w:t>
      </w:r>
      <w:r>
        <w:rPr>
          <w:rFonts w:ascii="Tahoma" w:hAnsi="Tahoma" w:cs="Tahoma"/>
          <w:sz w:val="18"/>
          <w:szCs w:val="18"/>
        </w:rPr>
        <w:tab/>
      </w:r>
      <w:r>
        <w:rPr>
          <w:rFonts w:ascii="Tahoma" w:hAnsi="Tahoma" w:cs="Tahoma"/>
          <w:sz w:val="18"/>
          <w:szCs w:val="18"/>
        </w:rPr>
        <w:tab/>
        <w:t xml:space="preserve">Robin </w:t>
      </w:r>
      <w:proofErr w:type="spellStart"/>
      <w:r>
        <w:rPr>
          <w:rFonts w:ascii="Tahoma" w:hAnsi="Tahoma" w:cs="Tahoma"/>
          <w:sz w:val="18"/>
          <w:szCs w:val="18"/>
        </w:rPr>
        <w:t>Bertaut</w:t>
      </w:r>
      <w:proofErr w:type="spellEnd"/>
      <w:r>
        <w:rPr>
          <w:rFonts w:ascii="Tahoma" w:hAnsi="Tahoma" w:cs="Tahoma"/>
          <w:sz w:val="18"/>
          <w:szCs w:val="18"/>
        </w:rPr>
        <w:tab/>
      </w:r>
      <w:r>
        <w:rPr>
          <w:rFonts w:ascii="Tahoma" w:hAnsi="Tahoma" w:cs="Tahoma"/>
          <w:sz w:val="18"/>
          <w:szCs w:val="18"/>
        </w:rPr>
        <w:tab/>
        <w:t>LET Observer</w:t>
      </w:r>
    </w:p>
    <w:p w:rsidR="00C90344" w:rsidRPr="006165BC" w:rsidRDefault="000C115E" w:rsidP="00086C6E">
      <w:pPr>
        <w:jc w:val="both"/>
        <w:rPr>
          <w:rFonts w:ascii="Tahoma" w:hAnsi="Tahoma" w:cs="Tahoma"/>
          <w:sz w:val="18"/>
          <w:szCs w:val="18"/>
        </w:rPr>
      </w:pPr>
      <w:r>
        <w:rPr>
          <w:rFonts w:ascii="Tahoma" w:hAnsi="Tahoma" w:cs="Tahoma"/>
          <w:sz w:val="18"/>
          <w:szCs w:val="18"/>
        </w:rPr>
        <w:t>Cyprien Comoy</w:t>
      </w:r>
      <w:r>
        <w:rPr>
          <w:rFonts w:ascii="Tahoma" w:hAnsi="Tahoma" w:cs="Tahoma"/>
          <w:sz w:val="18"/>
          <w:szCs w:val="18"/>
        </w:rPr>
        <w:tab/>
      </w:r>
      <w:r>
        <w:rPr>
          <w:rFonts w:ascii="Tahoma" w:hAnsi="Tahoma" w:cs="Tahoma"/>
          <w:sz w:val="18"/>
          <w:szCs w:val="18"/>
        </w:rPr>
        <w:tab/>
        <w:t>Ladies European Tour</w:t>
      </w:r>
      <w:r w:rsidR="003730B5" w:rsidRPr="006165BC">
        <w:rPr>
          <w:rFonts w:ascii="Tahoma" w:hAnsi="Tahoma" w:cs="Tahoma"/>
          <w:sz w:val="18"/>
          <w:szCs w:val="18"/>
        </w:rPr>
        <w:tab/>
      </w:r>
      <w:r w:rsidR="003730B5" w:rsidRPr="006165BC">
        <w:rPr>
          <w:rFonts w:ascii="Tahoma" w:hAnsi="Tahoma" w:cs="Tahoma"/>
          <w:sz w:val="18"/>
          <w:szCs w:val="18"/>
        </w:rPr>
        <w:tab/>
      </w:r>
    </w:p>
    <w:p w:rsidR="00D15C7B" w:rsidRPr="006165BC" w:rsidRDefault="00D15C7B" w:rsidP="00D15C7B">
      <w:pPr>
        <w:rPr>
          <w:rFonts w:ascii="Tahoma" w:hAnsi="Tahoma" w:cs="Tahoma"/>
          <w:b/>
          <w:sz w:val="18"/>
          <w:szCs w:val="18"/>
        </w:rPr>
      </w:pPr>
    </w:p>
    <w:p w:rsidR="00D15C7B" w:rsidRPr="00FE484D" w:rsidRDefault="0006582D" w:rsidP="00D15C7B">
      <w:pPr>
        <w:jc w:val="center"/>
        <w:rPr>
          <w:rFonts w:ascii="Tahoma" w:hAnsi="Tahoma" w:cs="Tahoma"/>
          <w:b/>
          <w:sz w:val="16"/>
          <w:szCs w:val="16"/>
        </w:rPr>
      </w:pPr>
      <w:r w:rsidRPr="00FE484D">
        <w:rPr>
          <w:rFonts w:ascii="Tahoma" w:hAnsi="Tahoma" w:cs="Tahoma"/>
          <w:b/>
          <w:sz w:val="16"/>
          <w:szCs w:val="16"/>
        </w:rPr>
        <w:t>Referees may be contacted through scoring networ</w:t>
      </w:r>
      <w:r w:rsidR="007B6237" w:rsidRPr="00FE484D">
        <w:rPr>
          <w:rFonts w:ascii="Tahoma" w:hAnsi="Tahoma" w:cs="Tahoma"/>
          <w:b/>
          <w:sz w:val="16"/>
          <w:szCs w:val="16"/>
        </w:rPr>
        <w:t>k</w:t>
      </w:r>
      <w:r w:rsidR="003B6EC9" w:rsidRPr="00FE484D">
        <w:rPr>
          <w:rFonts w:ascii="Tahoma" w:hAnsi="Tahoma" w:cs="Tahoma"/>
          <w:b/>
          <w:sz w:val="16"/>
          <w:szCs w:val="16"/>
        </w:rPr>
        <w:t xml:space="preserve"> (Holes 9 &amp; 18)</w:t>
      </w:r>
    </w:p>
    <w:p w:rsidR="00D15C7B" w:rsidRPr="00FE484D" w:rsidRDefault="00D15C7B" w:rsidP="00D15C7B">
      <w:pPr>
        <w:jc w:val="center"/>
        <w:rPr>
          <w:rFonts w:ascii="Tahoma" w:hAnsi="Tahoma" w:cs="Tahoma"/>
          <w:b/>
          <w:sz w:val="16"/>
          <w:szCs w:val="16"/>
        </w:rPr>
      </w:pPr>
    </w:p>
    <w:p w:rsidR="00995B6F" w:rsidRPr="00FE484D" w:rsidRDefault="007B6237" w:rsidP="00D15C7B">
      <w:pPr>
        <w:jc w:val="center"/>
        <w:rPr>
          <w:rFonts w:ascii="Tahoma" w:hAnsi="Tahoma" w:cs="Tahoma"/>
          <w:b/>
          <w:sz w:val="16"/>
          <w:szCs w:val="16"/>
        </w:rPr>
      </w:pPr>
      <w:r w:rsidRPr="00FE484D">
        <w:rPr>
          <w:rFonts w:ascii="Tahoma" w:hAnsi="Tahoma" w:cs="Tahoma"/>
          <w:b/>
          <w:sz w:val="16"/>
          <w:szCs w:val="16"/>
        </w:rPr>
        <w:t xml:space="preserve">Recording will take place in the </w:t>
      </w:r>
      <w:r w:rsidR="00D12828" w:rsidRPr="00FE484D">
        <w:rPr>
          <w:rFonts w:ascii="Tahoma" w:hAnsi="Tahoma" w:cs="Tahoma"/>
          <w:b/>
          <w:sz w:val="16"/>
          <w:szCs w:val="16"/>
        </w:rPr>
        <w:t xml:space="preserve">LET tournament </w:t>
      </w:r>
      <w:r w:rsidRPr="00FE484D">
        <w:rPr>
          <w:rFonts w:ascii="Tahoma" w:hAnsi="Tahoma" w:cs="Tahoma"/>
          <w:b/>
          <w:sz w:val="16"/>
          <w:szCs w:val="16"/>
        </w:rPr>
        <w:t>office</w:t>
      </w:r>
      <w:r w:rsidR="00D12828" w:rsidRPr="00FE484D">
        <w:rPr>
          <w:rFonts w:ascii="Tahoma" w:hAnsi="Tahoma" w:cs="Tahoma"/>
          <w:b/>
          <w:sz w:val="16"/>
          <w:szCs w:val="16"/>
        </w:rPr>
        <w:t>.</w:t>
      </w:r>
    </w:p>
    <w:p w:rsidR="00D15C7B" w:rsidRPr="00FE484D" w:rsidRDefault="00D15C7B" w:rsidP="00D15C7B">
      <w:pPr>
        <w:jc w:val="center"/>
        <w:rPr>
          <w:rFonts w:ascii="Tahoma" w:hAnsi="Tahoma" w:cs="Tahoma"/>
          <w:b/>
          <w:sz w:val="16"/>
          <w:szCs w:val="16"/>
        </w:rPr>
      </w:pPr>
    </w:p>
    <w:p w:rsidR="009B37D5" w:rsidRPr="00FE484D" w:rsidRDefault="009E4F77" w:rsidP="00D15C7B">
      <w:pPr>
        <w:jc w:val="center"/>
        <w:rPr>
          <w:rFonts w:ascii="Tahoma" w:hAnsi="Tahoma" w:cs="Tahoma"/>
          <w:b/>
          <w:sz w:val="16"/>
          <w:szCs w:val="16"/>
        </w:rPr>
      </w:pPr>
      <w:r w:rsidRPr="00FE484D">
        <w:rPr>
          <w:rFonts w:ascii="Tahoma" w:hAnsi="Tahoma" w:cs="Tahoma"/>
          <w:b/>
          <w:sz w:val="16"/>
          <w:szCs w:val="16"/>
        </w:rPr>
        <w:t>In the event of an emergency evacuation players are kindly advised to make their way to the clubhouse. Buggies will transport players from the furthest parts of the course. Shelters can be found on the following locations: Tee 4, Green 4, Green 11</w:t>
      </w:r>
      <w:r w:rsidR="00995B6F" w:rsidRPr="00FE484D">
        <w:rPr>
          <w:rFonts w:ascii="Tahoma" w:hAnsi="Tahoma" w:cs="Tahoma"/>
          <w:b/>
          <w:sz w:val="16"/>
          <w:szCs w:val="16"/>
        </w:rPr>
        <w:t xml:space="preserve"> and</w:t>
      </w:r>
      <w:r w:rsidRPr="00FE484D">
        <w:rPr>
          <w:rFonts w:ascii="Tahoma" w:hAnsi="Tahoma" w:cs="Tahoma"/>
          <w:b/>
          <w:sz w:val="16"/>
          <w:szCs w:val="16"/>
        </w:rPr>
        <w:t xml:space="preserve"> Green 14.</w:t>
      </w:r>
    </w:p>
    <w:sectPr w:rsidR="009B37D5" w:rsidRPr="00FE484D" w:rsidSect="00FE484D">
      <w:headerReference w:type="even" r:id="rId10"/>
      <w:headerReference w:type="default" r:id="rId11"/>
      <w:footerReference w:type="even" r:id="rId12"/>
      <w:footerReference w:type="default" r:id="rId13"/>
      <w:headerReference w:type="first" r:id="rId14"/>
      <w:footerReference w:type="first" r:id="rId15"/>
      <w:pgSz w:w="11906" w:h="16838"/>
      <w:pgMar w:top="426" w:right="1133" w:bottom="426"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BA4" w:rsidRDefault="00BD2BA4" w:rsidP="009E4F77">
      <w:r>
        <w:separator/>
      </w:r>
    </w:p>
  </w:endnote>
  <w:endnote w:type="continuationSeparator" w:id="0">
    <w:p w:rsidR="00BD2BA4" w:rsidRDefault="00BD2BA4" w:rsidP="009E4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2C0" w:rsidRDefault="008D22C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2C0" w:rsidRDefault="008D22C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2C0" w:rsidRDefault="008D22C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BA4" w:rsidRDefault="00BD2BA4" w:rsidP="009E4F77">
      <w:r>
        <w:separator/>
      </w:r>
    </w:p>
  </w:footnote>
  <w:footnote w:type="continuationSeparator" w:id="0">
    <w:p w:rsidR="00BD2BA4" w:rsidRDefault="00BD2BA4" w:rsidP="009E4F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2C0" w:rsidRDefault="008D22C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2C0" w:rsidRDefault="008D22C0">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2C0" w:rsidRDefault="008D22C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02C2B"/>
    <w:multiLevelType w:val="hybridMultilevel"/>
    <w:tmpl w:val="0AD4AFE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7683E4F"/>
    <w:multiLevelType w:val="hybridMultilevel"/>
    <w:tmpl w:val="8522FD50"/>
    <w:lvl w:ilvl="0" w:tplc="E5D48B2E">
      <w:start w:val="1"/>
      <w:numFmt w:val="lowerLetter"/>
      <w:lvlText w:val="%1)"/>
      <w:lvlJc w:val="left"/>
      <w:pPr>
        <w:tabs>
          <w:tab w:val="num" w:pos="1080"/>
        </w:tabs>
        <w:ind w:left="1080" w:hanging="360"/>
      </w:pPr>
      <w:rPr>
        <w:rFonts w:hint="default"/>
      </w:rPr>
    </w:lvl>
    <w:lvl w:ilvl="1" w:tplc="7E18DBF0">
      <w:start w:val="5"/>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nsid w:val="138B7D59"/>
    <w:multiLevelType w:val="hybridMultilevel"/>
    <w:tmpl w:val="4756422E"/>
    <w:lvl w:ilvl="0" w:tplc="7340BC16">
      <w:start w:val="5"/>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nsid w:val="15F76787"/>
    <w:multiLevelType w:val="hybridMultilevel"/>
    <w:tmpl w:val="D862D92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1BF418F9"/>
    <w:multiLevelType w:val="hybridMultilevel"/>
    <w:tmpl w:val="D21861DC"/>
    <w:lvl w:ilvl="0" w:tplc="0809000F">
      <w:start w:val="5"/>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1F9544E9"/>
    <w:multiLevelType w:val="hybridMultilevel"/>
    <w:tmpl w:val="92DA24BC"/>
    <w:lvl w:ilvl="0" w:tplc="08090017">
      <w:start w:val="2"/>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231D4124"/>
    <w:multiLevelType w:val="hybridMultilevel"/>
    <w:tmpl w:val="8ADA655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3A53336A"/>
    <w:multiLevelType w:val="hybridMultilevel"/>
    <w:tmpl w:val="3C4698A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nsid w:val="410237B3"/>
    <w:multiLevelType w:val="hybridMultilevel"/>
    <w:tmpl w:val="4F9A2B36"/>
    <w:lvl w:ilvl="0" w:tplc="FF8E7394">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nsid w:val="410E675C"/>
    <w:multiLevelType w:val="hybridMultilevel"/>
    <w:tmpl w:val="CE820500"/>
    <w:lvl w:ilvl="0" w:tplc="0809000F">
      <w:start w:val="6"/>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42707AFD"/>
    <w:multiLevelType w:val="hybridMultilevel"/>
    <w:tmpl w:val="DFC4FD30"/>
    <w:lvl w:ilvl="0" w:tplc="0809000F">
      <w:start w:val="2"/>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4319657C"/>
    <w:multiLevelType w:val="hybridMultilevel"/>
    <w:tmpl w:val="8BBA02E6"/>
    <w:lvl w:ilvl="0" w:tplc="08090017">
      <w:start w:val="3"/>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47E678AC"/>
    <w:multiLevelType w:val="hybridMultilevel"/>
    <w:tmpl w:val="3EF21BC2"/>
    <w:lvl w:ilvl="0" w:tplc="0809000F">
      <w:start w:val="3"/>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5FB26887"/>
    <w:multiLevelType w:val="hybridMultilevel"/>
    <w:tmpl w:val="7BCCBF62"/>
    <w:lvl w:ilvl="0" w:tplc="0809000F">
      <w:start w:val="3"/>
      <w:numFmt w:val="decimal"/>
      <w:lvlText w:val="%1."/>
      <w:lvlJc w:val="left"/>
      <w:pPr>
        <w:tabs>
          <w:tab w:val="num" w:pos="720"/>
        </w:tabs>
        <w:ind w:left="720" w:hanging="360"/>
      </w:pPr>
      <w:rPr>
        <w:rFonts w:hint="default"/>
        <w:u w:val="none"/>
      </w:rPr>
    </w:lvl>
    <w:lvl w:ilvl="1" w:tplc="08090019">
      <w:start w:val="1"/>
      <w:numFmt w:val="lowerLetter"/>
      <w:lvlText w:val="%2."/>
      <w:lvlJc w:val="left"/>
      <w:pPr>
        <w:tabs>
          <w:tab w:val="num" w:pos="1440"/>
        </w:tabs>
        <w:ind w:left="1440" w:hanging="360"/>
      </w:pPr>
    </w:lvl>
    <w:lvl w:ilvl="2" w:tplc="BFD26C90">
      <w:start w:val="1"/>
      <w:numFmt w:val="lowerLetter"/>
      <w:lvlText w:val="%3)"/>
      <w:lvlJc w:val="left"/>
      <w:pPr>
        <w:tabs>
          <w:tab w:val="num" w:pos="2340"/>
        </w:tabs>
        <w:ind w:left="2340" w:hanging="36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604D26BC"/>
    <w:multiLevelType w:val="hybridMultilevel"/>
    <w:tmpl w:val="6BB43912"/>
    <w:lvl w:ilvl="0" w:tplc="0809000F">
      <w:start w:val="5"/>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685841E6"/>
    <w:multiLevelType w:val="hybridMultilevel"/>
    <w:tmpl w:val="91364850"/>
    <w:lvl w:ilvl="0" w:tplc="C304EBF0">
      <w:start w:val="1"/>
      <w:numFmt w:val="decimal"/>
      <w:lvlText w:val="%1."/>
      <w:lvlJc w:val="left"/>
      <w:pPr>
        <w:tabs>
          <w:tab w:val="num" w:pos="720"/>
        </w:tabs>
        <w:ind w:left="720" w:hanging="360"/>
      </w:pPr>
      <w:rPr>
        <w:rFonts w:hint="default"/>
        <w:b/>
      </w:rPr>
    </w:lvl>
    <w:lvl w:ilvl="1" w:tplc="0809000F">
      <w:start w:val="1"/>
      <w:numFmt w:val="decimal"/>
      <w:lvlText w:val="%2."/>
      <w:lvlJc w:val="left"/>
      <w:pPr>
        <w:tabs>
          <w:tab w:val="num" w:pos="1440"/>
        </w:tabs>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6DF34FB9"/>
    <w:multiLevelType w:val="hybridMultilevel"/>
    <w:tmpl w:val="7D3A903E"/>
    <w:lvl w:ilvl="0" w:tplc="AE382CD0">
      <w:start w:val="6"/>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74C31D2D"/>
    <w:multiLevelType w:val="hybridMultilevel"/>
    <w:tmpl w:val="9F809DC0"/>
    <w:lvl w:ilvl="0" w:tplc="0809000F">
      <w:start w:val="7"/>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7A9206EB"/>
    <w:multiLevelType w:val="hybridMultilevel"/>
    <w:tmpl w:val="AAEA40E2"/>
    <w:lvl w:ilvl="0" w:tplc="E708B82A">
      <w:start w:val="1"/>
      <w:numFmt w:val="decimal"/>
      <w:lvlText w:val="%1."/>
      <w:lvlJc w:val="left"/>
      <w:pPr>
        <w:tabs>
          <w:tab w:val="num" w:pos="1080"/>
        </w:tabs>
        <w:ind w:left="1080" w:hanging="720"/>
      </w:pPr>
      <w:rPr>
        <w:rFonts w:hint="default"/>
        <w:b/>
      </w:rPr>
    </w:lvl>
    <w:lvl w:ilvl="1" w:tplc="A06856C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8"/>
  </w:num>
  <w:num w:numId="2">
    <w:abstractNumId w:val="13"/>
  </w:num>
  <w:num w:numId="3">
    <w:abstractNumId w:val="15"/>
  </w:num>
  <w:num w:numId="4">
    <w:abstractNumId w:val="14"/>
  </w:num>
  <w:num w:numId="5">
    <w:abstractNumId w:val="16"/>
  </w:num>
  <w:num w:numId="6">
    <w:abstractNumId w:val="4"/>
  </w:num>
  <w:num w:numId="7">
    <w:abstractNumId w:val="9"/>
  </w:num>
  <w:num w:numId="8">
    <w:abstractNumId w:val="17"/>
  </w:num>
  <w:num w:numId="9">
    <w:abstractNumId w:val="7"/>
  </w:num>
  <w:num w:numId="10">
    <w:abstractNumId w:val="6"/>
  </w:num>
  <w:num w:numId="11">
    <w:abstractNumId w:val="8"/>
  </w:num>
  <w:num w:numId="12">
    <w:abstractNumId w:val="1"/>
  </w:num>
  <w:num w:numId="13">
    <w:abstractNumId w:val="2"/>
  </w:num>
  <w:num w:numId="14">
    <w:abstractNumId w:val="0"/>
  </w:num>
  <w:num w:numId="15">
    <w:abstractNumId w:val="3"/>
  </w:num>
  <w:num w:numId="16">
    <w:abstractNumId w:val="5"/>
  </w:num>
  <w:num w:numId="17">
    <w:abstractNumId w:val="11"/>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B54"/>
    <w:rsid w:val="00000A8A"/>
    <w:rsid w:val="00007E91"/>
    <w:rsid w:val="00013518"/>
    <w:rsid w:val="000202C1"/>
    <w:rsid w:val="00021436"/>
    <w:rsid w:val="00023C73"/>
    <w:rsid w:val="000244C0"/>
    <w:rsid w:val="00037DCB"/>
    <w:rsid w:val="00043A3C"/>
    <w:rsid w:val="00060926"/>
    <w:rsid w:val="00060B09"/>
    <w:rsid w:val="000624B8"/>
    <w:rsid w:val="00062B68"/>
    <w:rsid w:val="00062CF2"/>
    <w:rsid w:val="0006582D"/>
    <w:rsid w:val="0006726E"/>
    <w:rsid w:val="0007346B"/>
    <w:rsid w:val="00086C6E"/>
    <w:rsid w:val="000931A1"/>
    <w:rsid w:val="00095482"/>
    <w:rsid w:val="000A1AF9"/>
    <w:rsid w:val="000A296E"/>
    <w:rsid w:val="000A3EB3"/>
    <w:rsid w:val="000C003D"/>
    <w:rsid w:val="000C0220"/>
    <w:rsid w:val="000C02CE"/>
    <w:rsid w:val="000C0D50"/>
    <w:rsid w:val="000C0E58"/>
    <w:rsid w:val="000C115E"/>
    <w:rsid w:val="000F161C"/>
    <w:rsid w:val="000F4D2E"/>
    <w:rsid w:val="000F687B"/>
    <w:rsid w:val="0011163E"/>
    <w:rsid w:val="00111677"/>
    <w:rsid w:val="00116F83"/>
    <w:rsid w:val="001201B8"/>
    <w:rsid w:val="00124214"/>
    <w:rsid w:val="00136E10"/>
    <w:rsid w:val="00145AB6"/>
    <w:rsid w:val="00152BED"/>
    <w:rsid w:val="0015542C"/>
    <w:rsid w:val="00177094"/>
    <w:rsid w:val="00194B5F"/>
    <w:rsid w:val="001978E4"/>
    <w:rsid w:val="001A1BEF"/>
    <w:rsid w:val="001A318C"/>
    <w:rsid w:val="001A3BA6"/>
    <w:rsid w:val="001A44BE"/>
    <w:rsid w:val="001B31C7"/>
    <w:rsid w:val="001B7783"/>
    <w:rsid w:val="001C77E5"/>
    <w:rsid w:val="001D18AB"/>
    <w:rsid w:val="001E3EC5"/>
    <w:rsid w:val="00204053"/>
    <w:rsid w:val="0021122A"/>
    <w:rsid w:val="00227A98"/>
    <w:rsid w:val="002311AC"/>
    <w:rsid w:val="00232AAD"/>
    <w:rsid w:val="00240389"/>
    <w:rsid w:val="00241945"/>
    <w:rsid w:val="002433CF"/>
    <w:rsid w:val="00246235"/>
    <w:rsid w:val="00252140"/>
    <w:rsid w:val="00260534"/>
    <w:rsid w:val="00265DE7"/>
    <w:rsid w:val="0027191E"/>
    <w:rsid w:val="00273C54"/>
    <w:rsid w:val="00276477"/>
    <w:rsid w:val="00283C94"/>
    <w:rsid w:val="00296ADD"/>
    <w:rsid w:val="002A2544"/>
    <w:rsid w:val="002A5067"/>
    <w:rsid w:val="002C151A"/>
    <w:rsid w:val="002C5ECC"/>
    <w:rsid w:val="002D0D26"/>
    <w:rsid w:val="002D285D"/>
    <w:rsid w:val="002E0079"/>
    <w:rsid w:val="002E7BB7"/>
    <w:rsid w:val="002F08CB"/>
    <w:rsid w:val="002F10EC"/>
    <w:rsid w:val="002F3849"/>
    <w:rsid w:val="002F3D1E"/>
    <w:rsid w:val="002F6122"/>
    <w:rsid w:val="002F7BB2"/>
    <w:rsid w:val="003017EB"/>
    <w:rsid w:val="00302009"/>
    <w:rsid w:val="00314EF7"/>
    <w:rsid w:val="00316DD9"/>
    <w:rsid w:val="00322998"/>
    <w:rsid w:val="00323FF6"/>
    <w:rsid w:val="00341477"/>
    <w:rsid w:val="003444A6"/>
    <w:rsid w:val="00360CA5"/>
    <w:rsid w:val="00361DB4"/>
    <w:rsid w:val="003730B5"/>
    <w:rsid w:val="003838B5"/>
    <w:rsid w:val="00395844"/>
    <w:rsid w:val="003A3DE0"/>
    <w:rsid w:val="003A4B5E"/>
    <w:rsid w:val="003A55B8"/>
    <w:rsid w:val="003B2736"/>
    <w:rsid w:val="003B35B4"/>
    <w:rsid w:val="003B6E22"/>
    <w:rsid w:val="003B6EC9"/>
    <w:rsid w:val="003C212E"/>
    <w:rsid w:val="003C23B0"/>
    <w:rsid w:val="003C6DD7"/>
    <w:rsid w:val="003D6652"/>
    <w:rsid w:val="003D6C20"/>
    <w:rsid w:val="003E24DB"/>
    <w:rsid w:val="003F40A0"/>
    <w:rsid w:val="00400641"/>
    <w:rsid w:val="00403A3D"/>
    <w:rsid w:val="004048D0"/>
    <w:rsid w:val="004058CF"/>
    <w:rsid w:val="004242F9"/>
    <w:rsid w:val="00431E4E"/>
    <w:rsid w:val="00432F42"/>
    <w:rsid w:val="00435E7B"/>
    <w:rsid w:val="00440DBF"/>
    <w:rsid w:val="004419A8"/>
    <w:rsid w:val="00442729"/>
    <w:rsid w:val="00456550"/>
    <w:rsid w:val="0045678B"/>
    <w:rsid w:val="00463368"/>
    <w:rsid w:val="00464BF8"/>
    <w:rsid w:val="0047141F"/>
    <w:rsid w:val="00474553"/>
    <w:rsid w:val="0048109D"/>
    <w:rsid w:val="004834F1"/>
    <w:rsid w:val="00487EDC"/>
    <w:rsid w:val="004964E5"/>
    <w:rsid w:val="004A1388"/>
    <w:rsid w:val="004A7CF8"/>
    <w:rsid w:val="004B5021"/>
    <w:rsid w:val="004C687D"/>
    <w:rsid w:val="004D2E0B"/>
    <w:rsid w:val="004D3F9A"/>
    <w:rsid w:val="004D6359"/>
    <w:rsid w:val="004D6923"/>
    <w:rsid w:val="004E2938"/>
    <w:rsid w:val="004E29E2"/>
    <w:rsid w:val="004E697F"/>
    <w:rsid w:val="004E7C6F"/>
    <w:rsid w:val="004F6945"/>
    <w:rsid w:val="0050365E"/>
    <w:rsid w:val="005145FB"/>
    <w:rsid w:val="00520276"/>
    <w:rsid w:val="00522970"/>
    <w:rsid w:val="0053629F"/>
    <w:rsid w:val="005369CF"/>
    <w:rsid w:val="00536A5D"/>
    <w:rsid w:val="00546E03"/>
    <w:rsid w:val="00550CC4"/>
    <w:rsid w:val="00565CEF"/>
    <w:rsid w:val="00566948"/>
    <w:rsid w:val="00566CD0"/>
    <w:rsid w:val="005707CE"/>
    <w:rsid w:val="00582D02"/>
    <w:rsid w:val="0059568F"/>
    <w:rsid w:val="005A427A"/>
    <w:rsid w:val="005B59CC"/>
    <w:rsid w:val="005C1739"/>
    <w:rsid w:val="005C6345"/>
    <w:rsid w:val="005C7B32"/>
    <w:rsid w:val="005D7777"/>
    <w:rsid w:val="005E14DF"/>
    <w:rsid w:val="005E288A"/>
    <w:rsid w:val="005E5051"/>
    <w:rsid w:val="005E7C1B"/>
    <w:rsid w:val="005F0D17"/>
    <w:rsid w:val="00602B1C"/>
    <w:rsid w:val="0061601A"/>
    <w:rsid w:val="006165BC"/>
    <w:rsid w:val="00622752"/>
    <w:rsid w:val="00626145"/>
    <w:rsid w:val="00632A45"/>
    <w:rsid w:val="00634293"/>
    <w:rsid w:val="00653E8E"/>
    <w:rsid w:val="00660715"/>
    <w:rsid w:val="00665475"/>
    <w:rsid w:val="00666E4B"/>
    <w:rsid w:val="00674CBE"/>
    <w:rsid w:val="00674DC9"/>
    <w:rsid w:val="006902EE"/>
    <w:rsid w:val="006A0FEC"/>
    <w:rsid w:val="006A1A2C"/>
    <w:rsid w:val="006A2724"/>
    <w:rsid w:val="006A6DE8"/>
    <w:rsid w:val="006B0E78"/>
    <w:rsid w:val="006B1B77"/>
    <w:rsid w:val="006B2F35"/>
    <w:rsid w:val="006D76BA"/>
    <w:rsid w:val="006D788E"/>
    <w:rsid w:val="006E08A7"/>
    <w:rsid w:val="006E6044"/>
    <w:rsid w:val="006F2C0C"/>
    <w:rsid w:val="006F5AA5"/>
    <w:rsid w:val="00703CDD"/>
    <w:rsid w:val="00704A13"/>
    <w:rsid w:val="00713F09"/>
    <w:rsid w:val="0072158C"/>
    <w:rsid w:val="007231D5"/>
    <w:rsid w:val="00724A82"/>
    <w:rsid w:val="0073079C"/>
    <w:rsid w:val="00732AF7"/>
    <w:rsid w:val="00734F2E"/>
    <w:rsid w:val="00742D3A"/>
    <w:rsid w:val="00751ACF"/>
    <w:rsid w:val="00760028"/>
    <w:rsid w:val="00771C67"/>
    <w:rsid w:val="00773D03"/>
    <w:rsid w:val="0077739B"/>
    <w:rsid w:val="00782FCE"/>
    <w:rsid w:val="0079334E"/>
    <w:rsid w:val="007939BE"/>
    <w:rsid w:val="00796CA3"/>
    <w:rsid w:val="007A47DD"/>
    <w:rsid w:val="007A4DE8"/>
    <w:rsid w:val="007B2EF8"/>
    <w:rsid w:val="007B5D07"/>
    <w:rsid w:val="007B6237"/>
    <w:rsid w:val="007B7AD0"/>
    <w:rsid w:val="007C1D7A"/>
    <w:rsid w:val="007C27B9"/>
    <w:rsid w:val="007C7B8B"/>
    <w:rsid w:val="007D2EF8"/>
    <w:rsid w:val="007D4AA4"/>
    <w:rsid w:val="007E28F6"/>
    <w:rsid w:val="007E36D5"/>
    <w:rsid w:val="007E3DCD"/>
    <w:rsid w:val="007E5DCB"/>
    <w:rsid w:val="007F2F3E"/>
    <w:rsid w:val="00803E12"/>
    <w:rsid w:val="00811CF4"/>
    <w:rsid w:val="00826F28"/>
    <w:rsid w:val="00837822"/>
    <w:rsid w:val="00843103"/>
    <w:rsid w:val="00843756"/>
    <w:rsid w:val="008472AE"/>
    <w:rsid w:val="00851D19"/>
    <w:rsid w:val="008526E8"/>
    <w:rsid w:val="00867F7D"/>
    <w:rsid w:val="00887D9D"/>
    <w:rsid w:val="00890D94"/>
    <w:rsid w:val="008A75DF"/>
    <w:rsid w:val="008B0101"/>
    <w:rsid w:val="008B0133"/>
    <w:rsid w:val="008B0ACB"/>
    <w:rsid w:val="008D22C0"/>
    <w:rsid w:val="008E1D4B"/>
    <w:rsid w:val="008E27BE"/>
    <w:rsid w:val="008E6FA6"/>
    <w:rsid w:val="008F087C"/>
    <w:rsid w:val="008F1877"/>
    <w:rsid w:val="008F26D0"/>
    <w:rsid w:val="008F5C4B"/>
    <w:rsid w:val="00902223"/>
    <w:rsid w:val="009030E5"/>
    <w:rsid w:val="009048F4"/>
    <w:rsid w:val="00904C5F"/>
    <w:rsid w:val="00904D1F"/>
    <w:rsid w:val="00904ECD"/>
    <w:rsid w:val="00944062"/>
    <w:rsid w:val="0095015D"/>
    <w:rsid w:val="00971472"/>
    <w:rsid w:val="009835AE"/>
    <w:rsid w:val="009923B9"/>
    <w:rsid w:val="00995B6F"/>
    <w:rsid w:val="009A261C"/>
    <w:rsid w:val="009B0B87"/>
    <w:rsid w:val="009B12D2"/>
    <w:rsid w:val="009B2E05"/>
    <w:rsid w:val="009B37D5"/>
    <w:rsid w:val="009B5A46"/>
    <w:rsid w:val="009C1788"/>
    <w:rsid w:val="009C1D37"/>
    <w:rsid w:val="009C3721"/>
    <w:rsid w:val="009C4F41"/>
    <w:rsid w:val="009C6AC7"/>
    <w:rsid w:val="009D32B5"/>
    <w:rsid w:val="009D386F"/>
    <w:rsid w:val="009E076F"/>
    <w:rsid w:val="009E100C"/>
    <w:rsid w:val="009E4F77"/>
    <w:rsid w:val="009E6046"/>
    <w:rsid w:val="009F09FF"/>
    <w:rsid w:val="009F227C"/>
    <w:rsid w:val="009F6918"/>
    <w:rsid w:val="009F7D9D"/>
    <w:rsid w:val="00A0032C"/>
    <w:rsid w:val="00A01060"/>
    <w:rsid w:val="00A01A5A"/>
    <w:rsid w:val="00A149A3"/>
    <w:rsid w:val="00A168DB"/>
    <w:rsid w:val="00A2097F"/>
    <w:rsid w:val="00A26B54"/>
    <w:rsid w:val="00A3455A"/>
    <w:rsid w:val="00A3653C"/>
    <w:rsid w:val="00A37A01"/>
    <w:rsid w:val="00A47060"/>
    <w:rsid w:val="00A54801"/>
    <w:rsid w:val="00A56CD5"/>
    <w:rsid w:val="00A60A42"/>
    <w:rsid w:val="00A66404"/>
    <w:rsid w:val="00A76DF1"/>
    <w:rsid w:val="00A830EB"/>
    <w:rsid w:val="00A83C65"/>
    <w:rsid w:val="00A83E5E"/>
    <w:rsid w:val="00A95F65"/>
    <w:rsid w:val="00AA1AFC"/>
    <w:rsid w:val="00AA7F8F"/>
    <w:rsid w:val="00AB089E"/>
    <w:rsid w:val="00AB0F2D"/>
    <w:rsid w:val="00AC25D8"/>
    <w:rsid w:val="00AC2DB6"/>
    <w:rsid w:val="00AD0AB8"/>
    <w:rsid w:val="00AE1356"/>
    <w:rsid w:val="00AE2EE9"/>
    <w:rsid w:val="00AF24E7"/>
    <w:rsid w:val="00AF6AF7"/>
    <w:rsid w:val="00B05D07"/>
    <w:rsid w:val="00B05EFC"/>
    <w:rsid w:val="00B22549"/>
    <w:rsid w:val="00B35FF8"/>
    <w:rsid w:val="00B5687B"/>
    <w:rsid w:val="00B6002D"/>
    <w:rsid w:val="00B62CC3"/>
    <w:rsid w:val="00B6328F"/>
    <w:rsid w:val="00B647BA"/>
    <w:rsid w:val="00B66B32"/>
    <w:rsid w:val="00B676F4"/>
    <w:rsid w:val="00B72D8D"/>
    <w:rsid w:val="00B74B54"/>
    <w:rsid w:val="00BA1A70"/>
    <w:rsid w:val="00BA38D4"/>
    <w:rsid w:val="00BB1604"/>
    <w:rsid w:val="00BB22B0"/>
    <w:rsid w:val="00BB6C95"/>
    <w:rsid w:val="00BC1D14"/>
    <w:rsid w:val="00BC4CA5"/>
    <w:rsid w:val="00BC5ECB"/>
    <w:rsid w:val="00BD2BA4"/>
    <w:rsid w:val="00BD6147"/>
    <w:rsid w:val="00BD7F04"/>
    <w:rsid w:val="00BF454C"/>
    <w:rsid w:val="00C16F05"/>
    <w:rsid w:val="00C25621"/>
    <w:rsid w:val="00C42AC6"/>
    <w:rsid w:val="00C458C4"/>
    <w:rsid w:val="00C45BE0"/>
    <w:rsid w:val="00C53E0B"/>
    <w:rsid w:val="00C572F0"/>
    <w:rsid w:val="00C67174"/>
    <w:rsid w:val="00C75EE7"/>
    <w:rsid w:val="00C82625"/>
    <w:rsid w:val="00C87B6D"/>
    <w:rsid w:val="00C90344"/>
    <w:rsid w:val="00C919CF"/>
    <w:rsid w:val="00C93510"/>
    <w:rsid w:val="00CE3C35"/>
    <w:rsid w:val="00CE7A44"/>
    <w:rsid w:val="00CE7E66"/>
    <w:rsid w:val="00CF67D0"/>
    <w:rsid w:val="00CF7CE7"/>
    <w:rsid w:val="00D01025"/>
    <w:rsid w:val="00D029A7"/>
    <w:rsid w:val="00D02B2F"/>
    <w:rsid w:val="00D060C7"/>
    <w:rsid w:val="00D12828"/>
    <w:rsid w:val="00D15C7B"/>
    <w:rsid w:val="00D205A3"/>
    <w:rsid w:val="00D247EC"/>
    <w:rsid w:val="00D332BF"/>
    <w:rsid w:val="00D35C30"/>
    <w:rsid w:val="00D40DED"/>
    <w:rsid w:val="00D416D8"/>
    <w:rsid w:val="00D44C98"/>
    <w:rsid w:val="00D517F7"/>
    <w:rsid w:val="00D52077"/>
    <w:rsid w:val="00D60461"/>
    <w:rsid w:val="00D645D8"/>
    <w:rsid w:val="00D650D6"/>
    <w:rsid w:val="00D703D6"/>
    <w:rsid w:val="00D71D15"/>
    <w:rsid w:val="00D74490"/>
    <w:rsid w:val="00D81485"/>
    <w:rsid w:val="00D85D1E"/>
    <w:rsid w:val="00D91CEC"/>
    <w:rsid w:val="00D95BA4"/>
    <w:rsid w:val="00D97082"/>
    <w:rsid w:val="00DB1D85"/>
    <w:rsid w:val="00DB3032"/>
    <w:rsid w:val="00DB3E0C"/>
    <w:rsid w:val="00DD493E"/>
    <w:rsid w:val="00DD4D7E"/>
    <w:rsid w:val="00DF1F41"/>
    <w:rsid w:val="00DF6AA5"/>
    <w:rsid w:val="00E14955"/>
    <w:rsid w:val="00E16233"/>
    <w:rsid w:val="00E208BD"/>
    <w:rsid w:val="00E26E66"/>
    <w:rsid w:val="00E33B72"/>
    <w:rsid w:val="00E42F61"/>
    <w:rsid w:val="00E479BE"/>
    <w:rsid w:val="00E55C9B"/>
    <w:rsid w:val="00E600D2"/>
    <w:rsid w:val="00E61DBB"/>
    <w:rsid w:val="00E654AA"/>
    <w:rsid w:val="00E72ED0"/>
    <w:rsid w:val="00E74732"/>
    <w:rsid w:val="00E802D6"/>
    <w:rsid w:val="00E8133B"/>
    <w:rsid w:val="00E8355E"/>
    <w:rsid w:val="00E849C9"/>
    <w:rsid w:val="00E86525"/>
    <w:rsid w:val="00EA0448"/>
    <w:rsid w:val="00EA3A1F"/>
    <w:rsid w:val="00EA51C0"/>
    <w:rsid w:val="00EC2750"/>
    <w:rsid w:val="00EC2806"/>
    <w:rsid w:val="00EC388D"/>
    <w:rsid w:val="00EC6C80"/>
    <w:rsid w:val="00ED0881"/>
    <w:rsid w:val="00ED3D69"/>
    <w:rsid w:val="00ED794F"/>
    <w:rsid w:val="00EE19C1"/>
    <w:rsid w:val="00EE7F9A"/>
    <w:rsid w:val="00EF0037"/>
    <w:rsid w:val="00EF4FBC"/>
    <w:rsid w:val="00F0784A"/>
    <w:rsid w:val="00F07A6B"/>
    <w:rsid w:val="00F12B86"/>
    <w:rsid w:val="00F13597"/>
    <w:rsid w:val="00F15423"/>
    <w:rsid w:val="00F203E5"/>
    <w:rsid w:val="00F2316B"/>
    <w:rsid w:val="00F3163E"/>
    <w:rsid w:val="00F32D2E"/>
    <w:rsid w:val="00F401C3"/>
    <w:rsid w:val="00F4113D"/>
    <w:rsid w:val="00F419D8"/>
    <w:rsid w:val="00F4387E"/>
    <w:rsid w:val="00F46F60"/>
    <w:rsid w:val="00F51196"/>
    <w:rsid w:val="00F513B5"/>
    <w:rsid w:val="00F51AE4"/>
    <w:rsid w:val="00F55B5D"/>
    <w:rsid w:val="00F57720"/>
    <w:rsid w:val="00F57C79"/>
    <w:rsid w:val="00F60E80"/>
    <w:rsid w:val="00F7083F"/>
    <w:rsid w:val="00F7586C"/>
    <w:rsid w:val="00F81659"/>
    <w:rsid w:val="00F82702"/>
    <w:rsid w:val="00F85DB3"/>
    <w:rsid w:val="00F96F29"/>
    <w:rsid w:val="00FA18BE"/>
    <w:rsid w:val="00FA5AF1"/>
    <w:rsid w:val="00FB396B"/>
    <w:rsid w:val="00FB6AC8"/>
    <w:rsid w:val="00FC1DE6"/>
    <w:rsid w:val="00FC6052"/>
    <w:rsid w:val="00FC6CE0"/>
    <w:rsid w:val="00FD15C9"/>
    <w:rsid w:val="00FD47A1"/>
    <w:rsid w:val="00FE484D"/>
    <w:rsid w:val="00FF7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0ACB"/>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4E7C6F"/>
    <w:rPr>
      <w:rFonts w:ascii="Tahoma" w:hAnsi="Tahoma" w:cs="Tahoma"/>
      <w:sz w:val="16"/>
      <w:szCs w:val="16"/>
    </w:rPr>
  </w:style>
  <w:style w:type="paragraph" w:styleId="Encabezado">
    <w:name w:val="header"/>
    <w:basedOn w:val="Normal"/>
    <w:link w:val="EncabezadoCar"/>
    <w:rsid w:val="009E4F77"/>
    <w:pPr>
      <w:tabs>
        <w:tab w:val="center" w:pos="4513"/>
        <w:tab w:val="right" w:pos="9026"/>
      </w:tabs>
    </w:pPr>
  </w:style>
  <w:style w:type="character" w:customStyle="1" w:styleId="EncabezadoCar">
    <w:name w:val="Encabezado Car"/>
    <w:basedOn w:val="Fuentedeprrafopredeter"/>
    <w:link w:val="Encabezado"/>
    <w:rsid w:val="009E4F77"/>
    <w:rPr>
      <w:sz w:val="24"/>
      <w:szCs w:val="24"/>
    </w:rPr>
  </w:style>
  <w:style w:type="paragraph" w:styleId="Piedepgina">
    <w:name w:val="footer"/>
    <w:basedOn w:val="Normal"/>
    <w:link w:val="PiedepginaCar"/>
    <w:rsid w:val="009E4F77"/>
    <w:pPr>
      <w:tabs>
        <w:tab w:val="center" w:pos="4513"/>
        <w:tab w:val="right" w:pos="9026"/>
      </w:tabs>
    </w:pPr>
  </w:style>
  <w:style w:type="character" w:customStyle="1" w:styleId="PiedepginaCar">
    <w:name w:val="Pie de página Car"/>
    <w:basedOn w:val="Fuentedeprrafopredeter"/>
    <w:link w:val="Piedepgina"/>
    <w:rsid w:val="009E4F7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0ACB"/>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4E7C6F"/>
    <w:rPr>
      <w:rFonts w:ascii="Tahoma" w:hAnsi="Tahoma" w:cs="Tahoma"/>
      <w:sz w:val="16"/>
      <w:szCs w:val="16"/>
    </w:rPr>
  </w:style>
  <w:style w:type="paragraph" w:styleId="Encabezado">
    <w:name w:val="header"/>
    <w:basedOn w:val="Normal"/>
    <w:link w:val="EncabezadoCar"/>
    <w:rsid w:val="009E4F77"/>
    <w:pPr>
      <w:tabs>
        <w:tab w:val="center" w:pos="4513"/>
        <w:tab w:val="right" w:pos="9026"/>
      </w:tabs>
    </w:pPr>
  </w:style>
  <w:style w:type="character" w:customStyle="1" w:styleId="EncabezadoCar">
    <w:name w:val="Encabezado Car"/>
    <w:basedOn w:val="Fuentedeprrafopredeter"/>
    <w:link w:val="Encabezado"/>
    <w:rsid w:val="009E4F77"/>
    <w:rPr>
      <w:sz w:val="24"/>
      <w:szCs w:val="24"/>
    </w:rPr>
  </w:style>
  <w:style w:type="paragraph" w:styleId="Piedepgina">
    <w:name w:val="footer"/>
    <w:basedOn w:val="Normal"/>
    <w:link w:val="PiedepginaCar"/>
    <w:rsid w:val="009E4F77"/>
    <w:pPr>
      <w:tabs>
        <w:tab w:val="center" w:pos="4513"/>
        <w:tab w:val="right" w:pos="9026"/>
      </w:tabs>
    </w:pPr>
  </w:style>
  <w:style w:type="character" w:customStyle="1" w:styleId="PiedepginaCar">
    <w:name w:val="Pie de página Car"/>
    <w:basedOn w:val="Fuentedeprrafopredeter"/>
    <w:link w:val="Piedepgina"/>
    <w:rsid w:val="009E4F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012D9A6-5A14-4568-B23A-24AB553D18CB}"/>
</file>

<file path=customXml/itemProps2.xml><?xml version="1.0" encoding="utf-8"?>
<ds:datastoreItem xmlns:ds="http://schemas.openxmlformats.org/officeDocument/2006/customXml" ds:itemID="{7A1DB21A-48BA-4E62-A667-33749BFE71DC}"/>
</file>

<file path=customXml/itemProps3.xml><?xml version="1.0" encoding="utf-8"?>
<ds:datastoreItem xmlns:ds="http://schemas.openxmlformats.org/officeDocument/2006/customXml" ds:itemID="{B5869D89-CB0B-4C90-81D9-63C37D1EDABD}"/>
</file>

<file path=customXml/itemProps4.xml><?xml version="1.0" encoding="utf-8"?>
<ds:datastoreItem xmlns:ds="http://schemas.openxmlformats.org/officeDocument/2006/customXml" ds:itemID="{FB86E85B-E586-4938-8FE9-87361DBE4712}"/>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2608</Characters>
  <Application>Microsoft Office Word</Application>
  <DocSecurity>4</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TENERIFE LADIES OPEN 2006</vt:lpstr>
      <vt:lpstr>TENERIFE LADIES OPEN 2006</vt:lpstr>
    </vt:vector>
  </TitlesOfParts>
  <Company>Ladies European Tour</Company>
  <LinksUpToDate>false</LinksUpToDate>
  <CharactersWithSpaces>3076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TENERIFE LADIES OPEN 2006</dc:title>
  <dc:creator>yvonne.cassidy</dc:creator>
  <cp:lastModifiedBy>MABEL POBIL</cp:lastModifiedBy>
  <cp:revision>2</cp:revision>
  <cp:lastPrinted>2012-01-07T10:39:00Z</cp:lastPrinted>
  <dcterms:created xsi:type="dcterms:W3CDTF">2012-02-06T11:24:00Z</dcterms:created>
  <dcterms:modified xsi:type="dcterms:W3CDTF">2012-02-06T11:24:00Z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