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517" w:rsidRPr="008731FC" w:rsidRDefault="00EC0C70" w:rsidP="00D15C7B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5532120</wp:posOffset>
            </wp:positionH>
            <wp:positionV relativeFrom="paragraph">
              <wp:posOffset>-215900</wp:posOffset>
            </wp:positionV>
            <wp:extent cx="523875" cy="514350"/>
            <wp:effectExtent l="19050" t="0" r="9525" b="0"/>
            <wp:wrapNone/>
            <wp:docPr id="2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31FC">
        <w:rPr>
          <w:rFonts w:ascii="Tahoma" w:hAnsi="Tahoma" w:cs="Tahoma"/>
          <w:b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-349250</wp:posOffset>
            </wp:positionV>
            <wp:extent cx="647700" cy="666750"/>
            <wp:effectExtent l="1905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2517" w:rsidRPr="008731FC">
        <w:rPr>
          <w:rFonts w:ascii="Tahoma" w:hAnsi="Tahoma" w:cs="Tahoma"/>
          <w:b/>
          <w:sz w:val="20"/>
          <w:szCs w:val="20"/>
          <w:lang w:val="es-ES"/>
        </w:rPr>
        <w:t>CAMPEONATOS INTERNACIONAL</w:t>
      </w:r>
      <w:r w:rsidR="0095723D" w:rsidRPr="008731FC">
        <w:rPr>
          <w:rFonts w:ascii="Tahoma" w:hAnsi="Tahoma" w:cs="Tahoma"/>
          <w:b/>
          <w:sz w:val="20"/>
          <w:szCs w:val="20"/>
          <w:lang w:val="es-ES"/>
        </w:rPr>
        <w:t>ES</w:t>
      </w:r>
      <w:r w:rsidR="00E22517" w:rsidRPr="008731FC">
        <w:rPr>
          <w:rFonts w:ascii="Tahoma" w:hAnsi="Tahoma" w:cs="Tahoma"/>
          <w:b/>
          <w:sz w:val="20"/>
          <w:szCs w:val="20"/>
          <w:lang w:val="es-ES"/>
        </w:rPr>
        <w:t xml:space="preserve"> DE ESPAÑA</w:t>
      </w:r>
      <w:r w:rsidR="0095723D" w:rsidRPr="008731FC">
        <w:rPr>
          <w:rFonts w:ascii="Tahoma" w:hAnsi="Tahoma" w:cs="Tahoma"/>
          <w:b/>
          <w:sz w:val="20"/>
          <w:szCs w:val="20"/>
          <w:lang w:val="es-ES"/>
        </w:rPr>
        <w:t xml:space="preserve"> SENIOR FEMENINOS</w:t>
      </w:r>
    </w:p>
    <w:p w:rsidR="0095723D" w:rsidRPr="0095723D" w:rsidRDefault="0095723D" w:rsidP="00D15C7B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La Manga Club                            9 al 12 de febrero de 2012</w:t>
      </w:r>
    </w:p>
    <w:p w:rsidR="00E22517" w:rsidRPr="0095723D" w:rsidRDefault="00E22517" w:rsidP="00D15C7B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E22517" w:rsidRPr="0095723D" w:rsidRDefault="00E22517" w:rsidP="00D15C7B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E22517" w:rsidRPr="0001166A" w:rsidRDefault="00E22517" w:rsidP="00D15C7B">
      <w:pPr>
        <w:jc w:val="center"/>
        <w:rPr>
          <w:rFonts w:ascii="Tahoma" w:hAnsi="Tahoma" w:cs="Tahoma"/>
          <w:b/>
          <w:sz w:val="28"/>
          <w:szCs w:val="28"/>
          <w:lang w:val="es-ES"/>
        </w:rPr>
      </w:pPr>
    </w:p>
    <w:p w:rsidR="00E22517" w:rsidRPr="008731FC" w:rsidRDefault="0095723D" w:rsidP="0095723D">
      <w:pPr>
        <w:jc w:val="both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Será</w:t>
      </w:r>
      <w:r w:rsidR="00E22517" w:rsidRPr="008731FC">
        <w:rPr>
          <w:rFonts w:ascii="Tahoma" w:hAnsi="Tahoma" w:cs="Tahoma"/>
          <w:sz w:val="18"/>
          <w:szCs w:val="18"/>
          <w:lang w:val="es-ES"/>
        </w:rPr>
        <w:t>n de aplicación las reglas de golf de la RFEG</w:t>
      </w:r>
      <w:r w:rsidR="00BA4FCC">
        <w:rPr>
          <w:rFonts w:ascii="Tahoma" w:hAnsi="Tahoma" w:cs="Tahoma"/>
          <w:sz w:val="18"/>
          <w:szCs w:val="18"/>
          <w:lang w:val="es-ES"/>
        </w:rPr>
        <w:t xml:space="preserve"> 2012-2013</w:t>
      </w:r>
      <w:r w:rsidRPr="008731FC">
        <w:rPr>
          <w:rFonts w:ascii="Tahoma" w:hAnsi="Tahoma" w:cs="Tahoma"/>
          <w:sz w:val="18"/>
          <w:szCs w:val="18"/>
          <w:lang w:val="es-ES"/>
        </w:rPr>
        <w:t>, condiciones de la competi</w:t>
      </w:r>
      <w:r w:rsidR="00E22517" w:rsidRPr="008731FC">
        <w:rPr>
          <w:rFonts w:ascii="Tahoma" w:hAnsi="Tahoma" w:cs="Tahoma"/>
          <w:sz w:val="18"/>
          <w:szCs w:val="18"/>
          <w:lang w:val="es-ES"/>
        </w:rPr>
        <w:t>c</w:t>
      </w:r>
      <w:r w:rsidRPr="008731FC">
        <w:rPr>
          <w:rFonts w:ascii="Tahoma" w:hAnsi="Tahoma" w:cs="Tahoma"/>
          <w:sz w:val="18"/>
          <w:szCs w:val="18"/>
          <w:lang w:val="es-ES"/>
        </w:rPr>
        <w:t>ión y las reglas perman</w:t>
      </w:r>
      <w:r w:rsidR="00E22517" w:rsidRPr="008731FC">
        <w:rPr>
          <w:rFonts w:ascii="Tahoma" w:hAnsi="Tahoma" w:cs="Tahoma"/>
          <w:sz w:val="18"/>
          <w:szCs w:val="18"/>
          <w:lang w:val="es-ES"/>
        </w:rPr>
        <w:t>entes de la RFEG AM  en el edición 2012-2013 (expue</w:t>
      </w:r>
      <w:r w:rsidR="00BA4FCC">
        <w:rPr>
          <w:rFonts w:ascii="Tahoma" w:hAnsi="Tahoma" w:cs="Tahoma"/>
          <w:sz w:val="18"/>
          <w:szCs w:val="18"/>
          <w:lang w:val="es-ES"/>
        </w:rPr>
        <w:t>stas en el tablón de anuncios) así como</w:t>
      </w:r>
      <w:r w:rsidR="00E22517" w:rsidRPr="008731FC">
        <w:rPr>
          <w:rFonts w:ascii="Tahoma" w:hAnsi="Tahoma" w:cs="Tahoma"/>
          <w:sz w:val="18"/>
          <w:szCs w:val="18"/>
          <w:lang w:val="es-ES"/>
        </w:rPr>
        <w:t xml:space="preserve"> las siguientes reglas locales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complementarias</w:t>
      </w:r>
      <w:r w:rsidR="00E22517" w:rsidRPr="008731FC">
        <w:rPr>
          <w:rFonts w:ascii="Tahoma" w:hAnsi="Tahoma" w:cs="Tahoma"/>
          <w:sz w:val="18"/>
          <w:szCs w:val="18"/>
          <w:lang w:val="es-ES"/>
        </w:rPr>
        <w:t>:</w:t>
      </w:r>
    </w:p>
    <w:p w:rsidR="0001166A" w:rsidRPr="008731FC" w:rsidRDefault="0001166A" w:rsidP="0095723D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01166A" w:rsidRPr="008731FC" w:rsidRDefault="0001166A" w:rsidP="0001166A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REGLAS LOCALES COMPLEMENTARIAS</w:t>
      </w:r>
    </w:p>
    <w:p w:rsidR="0001166A" w:rsidRPr="008731FC" w:rsidRDefault="0001166A" w:rsidP="0095723D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E22517" w:rsidRPr="008731FC" w:rsidRDefault="00E22517" w:rsidP="00E22517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1-WASTE AREA</w:t>
      </w:r>
      <w:r w:rsidR="0001166A"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 xml:space="preserve"> HOYO 14</w:t>
      </w:r>
    </w:p>
    <w:p w:rsidR="00E22517" w:rsidRPr="008731FC" w:rsidRDefault="00E22517" w:rsidP="00E22517">
      <w:pPr>
        <w:rPr>
          <w:rFonts w:ascii="Tahoma" w:hAnsi="Tahoma" w:cs="Tahoma"/>
          <w:sz w:val="18"/>
          <w:szCs w:val="18"/>
          <w:lang w:val="es-ES"/>
        </w:rPr>
      </w:pPr>
    </w:p>
    <w:p w:rsidR="00E22517" w:rsidRPr="008731FC" w:rsidRDefault="00E22517" w:rsidP="00E22517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La zona de arena situada a la derecha de la calle del hoyo 14 es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recorrido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(no es bunker)</w:t>
      </w:r>
      <w:r w:rsidR="0001166A" w:rsidRPr="008731FC">
        <w:rPr>
          <w:rFonts w:ascii="Tahoma" w:hAnsi="Tahoma" w:cs="Tahoma"/>
          <w:sz w:val="18"/>
          <w:szCs w:val="18"/>
          <w:lang w:val="es-ES"/>
        </w:rPr>
        <w:t>.</w:t>
      </w:r>
    </w:p>
    <w:p w:rsidR="00E22517" w:rsidRPr="008731FC" w:rsidRDefault="00E22517" w:rsidP="00D15C7B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E22517" w:rsidRPr="008731FC" w:rsidRDefault="008731FC" w:rsidP="00E22517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2</w:t>
      </w:r>
      <w:r w:rsidR="00E22517"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- USOS DE MEDIDORES DE DISTANCIA</w:t>
      </w:r>
    </w:p>
    <w:p w:rsidR="0095723D" w:rsidRPr="008731FC" w:rsidRDefault="0095723D" w:rsidP="00E22517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</w:p>
    <w:p w:rsidR="0095723D" w:rsidRPr="008731FC" w:rsidRDefault="0095723D" w:rsidP="00E22517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De acuerdo con la regla 14-3 el comité  </w:t>
      </w: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NO PERMITE</w:t>
      </w:r>
      <w:r w:rsidRPr="008731FC">
        <w:rPr>
          <w:rFonts w:ascii="Tahoma" w:hAnsi="Tahoma" w:cs="Tahoma"/>
          <w:b/>
          <w:sz w:val="18"/>
          <w:szCs w:val="18"/>
          <w:lang w:val="es-ES"/>
        </w:rPr>
        <w:t xml:space="preserve"> </w:t>
      </w:r>
      <w:r w:rsidRPr="008731FC">
        <w:rPr>
          <w:rFonts w:ascii="Tahoma" w:hAnsi="Tahoma" w:cs="Tahoma"/>
          <w:sz w:val="18"/>
          <w:szCs w:val="18"/>
          <w:lang w:val="es-ES"/>
        </w:rPr>
        <w:t>en este campeonato el uso de los mismos.</w:t>
      </w:r>
    </w:p>
    <w:p w:rsidR="0095723D" w:rsidRPr="008731FC" w:rsidRDefault="0095723D" w:rsidP="00E22517">
      <w:pPr>
        <w:rPr>
          <w:rFonts w:ascii="Tahoma" w:hAnsi="Tahoma" w:cs="Tahoma"/>
          <w:sz w:val="18"/>
          <w:szCs w:val="18"/>
          <w:lang w:val="es-ES"/>
        </w:rPr>
      </w:pPr>
    </w:p>
    <w:p w:rsidR="0095723D" w:rsidRPr="008731FC" w:rsidRDefault="0095723D" w:rsidP="00E22517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PENALIDAD POR EL USO DE MEDIDORES DE DISTANCIA: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DESCALIFICACIÓN</w:t>
      </w:r>
    </w:p>
    <w:p w:rsidR="0095723D" w:rsidRPr="008731FC" w:rsidRDefault="0095723D" w:rsidP="00E22517">
      <w:pPr>
        <w:rPr>
          <w:rFonts w:ascii="Tahoma" w:hAnsi="Tahoma" w:cs="Tahoma"/>
          <w:sz w:val="20"/>
          <w:szCs w:val="20"/>
          <w:lang w:val="es-ES"/>
        </w:rPr>
      </w:pPr>
    </w:p>
    <w:p w:rsidR="00E22517" w:rsidRPr="008731FC" w:rsidRDefault="00E22517" w:rsidP="00E22517">
      <w:pPr>
        <w:rPr>
          <w:rFonts w:ascii="Tahoma" w:hAnsi="Tahoma" w:cs="Tahoma"/>
          <w:b/>
          <w:sz w:val="20"/>
          <w:szCs w:val="20"/>
          <w:u w:val="single"/>
          <w:lang w:val="es-ES"/>
        </w:rPr>
      </w:pPr>
    </w:p>
    <w:p w:rsidR="00E22517" w:rsidRPr="008731FC" w:rsidRDefault="0095723D" w:rsidP="00D15C7B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  <w:r w:rsidRPr="008731FC">
        <w:rPr>
          <w:rFonts w:ascii="Tahoma" w:hAnsi="Tahoma" w:cs="Tahoma"/>
          <w:b/>
          <w:sz w:val="18"/>
          <w:szCs w:val="18"/>
          <w:lang w:val="es-ES"/>
        </w:rPr>
        <w:t>ARBITROS</w:t>
      </w:r>
    </w:p>
    <w:p w:rsidR="0001166A" w:rsidRPr="008731FC" w:rsidRDefault="0001166A" w:rsidP="00D15C7B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95723D" w:rsidRPr="008731FC" w:rsidRDefault="0095723D" w:rsidP="00D15C7B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Fernando Pascual del Pobil (arbitro principal)</w:t>
      </w:r>
    </w:p>
    <w:p w:rsidR="0095723D" w:rsidRPr="008731FC" w:rsidRDefault="0095723D" w:rsidP="00D15C7B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Carlos Arriaga Piñeiro</w:t>
      </w:r>
    </w:p>
    <w:p w:rsidR="0095723D" w:rsidRPr="008731FC" w:rsidRDefault="0095723D" w:rsidP="00D15C7B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</w:t>
      </w:r>
      <w:r w:rsidR="0001166A" w:rsidRPr="008731FC">
        <w:rPr>
          <w:rFonts w:ascii="Tahoma" w:hAnsi="Tahoma" w:cs="Tahoma"/>
          <w:sz w:val="18"/>
          <w:szCs w:val="18"/>
          <w:lang w:val="es-ES"/>
        </w:rPr>
        <w:t xml:space="preserve"> 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Pedro José Lucas </w:t>
      </w:r>
      <w:r w:rsidR="0001166A" w:rsidRPr="008731FC">
        <w:rPr>
          <w:rFonts w:ascii="Tahoma" w:hAnsi="Tahoma" w:cs="Tahoma"/>
          <w:sz w:val="18"/>
          <w:szCs w:val="18"/>
          <w:lang w:val="es-ES"/>
        </w:rPr>
        <w:t>Díaz</w:t>
      </w:r>
    </w:p>
    <w:p w:rsidR="0095723D" w:rsidRPr="008731FC" w:rsidRDefault="0095723D" w:rsidP="00D15C7B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Alberto Requena Gallardo</w:t>
      </w:r>
    </w:p>
    <w:p w:rsidR="0001166A" w:rsidRDefault="0001166A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01166A" w:rsidRDefault="0001166A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01166A" w:rsidRDefault="0001166A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01166A" w:rsidRDefault="0001166A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01166A" w:rsidRDefault="0001166A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BA4FC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BA4FC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BA4FC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BA4FC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BA4FC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  <w:r>
        <w:rPr>
          <w:rFonts w:ascii="Tahoma" w:hAnsi="Tahoma" w:cs="Tahoma"/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36195</wp:posOffset>
            </wp:positionV>
            <wp:extent cx="638175" cy="657225"/>
            <wp:effectExtent l="19050" t="0" r="9525" b="0"/>
            <wp:wrapNone/>
            <wp:docPr id="5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31FC" w:rsidRDefault="00BA4FCC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  <w:r>
        <w:rPr>
          <w:rFonts w:ascii="Tahoma" w:hAnsi="Tahoma" w:cs="Tahoma"/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5503545</wp:posOffset>
            </wp:positionH>
            <wp:positionV relativeFrom="paragraph">
              <wp:posOffset>8890</wp:posOffset>
            </wp:positionV>
            <wp:extent cx="533400" cy="523875"/>
            <wp:effectExtent l="19050" t="0" r="0" b="0"/>
            <wp:wrapNone/>
            <wp:docPr id="3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E6D" w:rsidRDefault="00B47E6D" w:rsidP="00D15C7B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:rsidR="0001166A" w:rsidRPr="008731FC" w:rsidRDefault="0001166A" w:rsidP="008731FC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95723D">
        <w:rPr>
          <w:rFonts w:ascii="Tahoma" w:hAnsi="Tahoma" w:cs="Tahoma"/>
          <w:b/>
          <w:sz w:val="20"/>
          <w:szCs w:val="20"/>
          <w:lang w:val="es-ES"/>
        </w:rPr>
        <w:t>CAMPEONATOS INTERNACIONALES DE ESPAÑA SENIOR FEMENINOS</w:t>
      </w:r>
    </w:p>
    <w:p w:rsidR="0001166A" w:rsidRPr="0095723D" w:rsidRDefault="0001166A" w:rsidP="0001166A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95723D">
        <w:rPr>
          <w:rFonts w:ascii="Tahoma" w:hAnsi="Tahoma" w:cs="Tahoma"/>
          <w:b/>
          <w:sz w:val="20"/>
          <w:szCs w:val="20"/>
          <w:lang w:val="es-ES"/>
        </w:rPr>
        <w:t xml:space="preserve">La Manga Club            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               </w:t>
      </w:r>
      <w:r w:rsidRPr="0095723D">
        <w:rPr>
          <w:rFonts w:ascii="Tahoma" w:hAnsi="Tahoma" w:cs="Tahoma"/>
          <w:b/>
          <w:sz w:val="20"/>
          <w:szCs w:val="20"/>
          <w:lang w:val="es-ES"/>
        </w:rPr>
        <w:t>9 al 12 de febrero de 2012</w:t>
      </w:r>
    </w:p>
    <w:p w:rsidR="0001166A" w:rsidRPr="0095723D" w:rsidRDefault="0001166A" w:rsidP="0001166A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01166A" w:rsidRPr="0095723D" w:rsidRDefault="0001166A" w:rsidP="0001166A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01166A" w:rsidRPr="008731FC" w:rsidRDefault="0001166A" w:rsidP="0001166A">
      <w:pPr>
        <w:jc w:val="both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Serán de aplicación las reglas de golf de la RFEG</w:t>
      </w:r>
      <w:r w:rsidR="0009776D" w:rsidRPr="008731FC">
        <w:rPr>
          <w:rFonts w:ascii="Tahoma" w:hAnsi="Tahoma" w:cs="Tahoma"/>
          <w:sz w:val="18"/>
          <w:szCs w:val="18"/>
          <w:lang w:val="es-ES"/>
        </w:rPr>
        <w:t xml:space="preserve"> 2012-2013</w:t>
      </w:r>
      <w:r w:rsidRPr="008731FC">
        <w:rPr>
          <w:rFonts w:ascii="Tahoma" w:hAnsi="Tahoma" w:cs="Tahoma"/>
          <w:sz w:val="18"/>
          <w:szCs w:val="18"/>
          <w:lang w:val="es-ES"/>
        </w:rPr>
        <w:t>, condiciones de la competición y las reglas permanentes de la RFEG AM  en el edición 2012-2013 (expuestas en el tablón de anuncios)</w:t>
      </w:r>
      <w:r w:rsidR="0009776D" w:rsidRPr="008731FC">
        <w:rPr>
          <w:rFonts w:ascii="Tahoma" w:hAnsi="Tahoma" w:cs="Tahoma"/>
          <w:sz w:val="18"/>
          <w:szCs w:val="18"/>
          <w:lang w:val="es-ES"/>
        </w:rPr>
        <w:t xml:space="preserve"> así como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las siguientes reglas locales complementarias:</w:t>
      </w:r>
    </w:p>
    <w:p w:rsidR="0001166A" w:rsidRPr="008731FC" w:rsidRDefault="0001166A" w:rsidP="0001166A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01166A" w:rsidRPr="008731FC" w:rsidRDefault="0001166A" w:rsidP="0001166A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REGLAS LOCALES COMPLEMENTARIAS</w:t>
      </w:r>
    </w:p>
    <w:p w:rsidR="0001166A" w:rsidRPr="008731FC" w:rsidRDefault="0001166A" w:rsidP="0001166A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1-WASTE AREA HOYO 14</w:t>
      </w: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La zona de arena situada a la derecha de la calle del hoyo 14 es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recorrido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(no es bunker).</w:t>
      </w:r>
    </w:p>
    <w:p w:rsidR="0001166A" w:rsidRPr="008731FC" w:rsidRDefault="0001166A" w:rsidP="0001166A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</w:p>
    <w:p w:rsidR="0001166A" w:rsidRPr="008731FC" w:rsidRDefault="008731FC" w:rsidP="0001166A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2</w:t>
      </w:r>
      <w:r w:rsidR="0001166A"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- USOS DE MEDIDORES DE DISTANCIA</w:t>
      </w:r>
    </w:p>
    <w:p w:rsidR="0001166A" w:rsidRPr="008731FC" w:rsidRDefault="0001166A" w:rsidP="0001166A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De acuerdo con la regla 14-3 el comité  </w:t>
      </w: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NO PERMITE</w:t>
      </w:r>
      <w:r w:rsidRPr="008731FC">
        <w:rPr>
          <w:rFonts w:ascii="Tahoma" w:hAnsi="Tahoma" w:cs="Tahoma"/>
          <w:b/>
          <w:sz w:val="18"/>
          <w:szCs w:val="18"/>
          <w:lang w:val="es-ES"/>
        </w:rPr>
        <w:t xml:space="preserve"> </w:t>
      </w:r>
      <w:r w:rsidRPr="008731FC">
        <w:rPr>
          <w:rFonts w:ascii="Tahoma" w:hAnsi="Tahoma" w:cs="Tahoma"/>
          <w:sz w:val="18"/>
          <w:szCs w:val="18"/>
          <w:lang w:val="es-ES"/>
        </w:rPr>
        <w:t>en este campeonato el uso de los mismos.</w:t>
      </w: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PENALIDAD POR EL USO DE MEDIDORES DE DISTANCIA: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DESCALIFICACIÓN</w:t>
      </w:r>
    </w:p>
    <w:p w:rsidR="0001166A" w:rsidRPr="008731FC" w:rsidRDefault="0001166A" w:rsidP="0001166A">
      <w:pPr>
        <w:rPr>
          <w:rFonts w:ascii="Tahoma" w:hAnsi="Tahoma" w:cs="Tahoma"/>
          <w:sz w:val="20"/>
          <w:szCs w:val="20"/>
          <w:lang w:val="es-ES"/>
        </w:rPr>
      </w:pPr>
    </w:p>
    <w:p w:rsidR="0001166A" w:rsidRPr="008731FC" w:rsidRDefault="0001166A" w:rsidP="0001166A">
      <w:pPr>
        <w:rPr>
          <w:rFonts w:ascii="Tahoma" w:hAnsi="Tahoma" w:cs="Tahoma"/>
          <w:b/>
          <w:sz w:val="20"/>
          <w:szCs w:val="20"/>
          <w:u w:val="single"/>
          <w:lang w:val="es-ES"/>
        </w:rPr>
      </w:pPr>
    </w:p>
    <w:p w:rsidR="0001166A" w:rsidRPr="008731FC" w:rsidRDefault="0001166A" w:rsidP="0001166A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  <w:r w:rsidRPr="008731FC">
        <w:rPr>
          <w:rFonts w:ascii="Tahoma" w:hAnsi="Tahoma" w:cs="Tahoma"/>
          <w:b/>
          <w:sz w:val="18"/>
          <w:szCs w:val="18"/>
          <w:lang w:val="es-ES"/>
        </w:rPr>
        <w:t>ARBITROS</w:t>
      </w:r>
    </w:p>
    <w:p w:rsidR="0001166A" w:rsidRPr="008731FC" w:rsidRDefault="0001166A" w:rsidP="0001166A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01166A" w:rsidRPr="008731FC" w:rsidRDefault="0001166A" w:rsidP="0001166A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D. Fernando Pascual del </w:t>
      </w:r>
      <w:proofErr w:type="spellStart"/>
      <w:r w:rsidRPr="008731FC">
        <w:rPr>
          <w:rFonts w:ascii="Tahoma" w:hAnsi="Tahoma" w:cs="Tahoma"/>
          <w:sz w:val="18"/>
          <w:szCs w:val="18"/>
          <w:lang w:val="es-ES"/>
        </w:rPr>
        <w:t>Pobil</w:t>
      </w:r>
      <w:proofErr w:type="spellEnd"/>
      <w:r w:rsidRPr="008731FC">
        <w:rPr>
          <w:rFonts w:ascii="Tahoma" w:hAnsi="Tahoma" w:cs="Tahoma"/>
          <w:sz w:val="18"/>
          <w:szCs w:val="18"/>
          <w:lang w:val="es-ES"/>
        </w:rPr>
        <w:t xml:space="preserve"> (</w:t>
      </w:r>
      <w:r w:rsidR="00B47E6D" w:rsidRPr="008731FC">
        <w:rPr>
          <w:rFonts w:ascii="Tahoma" w:hAnsi="Tahoma" w:cs="Tahoma"/>
          <w:sz w:val="18"/>
          <w:szCs w:val="18"/>
          <w:lang w:val="es-ES"/>
        </w:rPr>
        <w:t>Arbitro P</w:t>
      </w:r>
      <w:r w:rsidRPr="008731FC">
        <w:rPr>
          <w:rFonts w:ascii="Tahoma" w:hAnsi="Tahoma" w:cs="Tahoma"/>
          <w:sz w:val="18"/>
          <w:szCs w:val="18"/>
          <w:lang w:val="es-ES"/>
        </w:rPr>
        <w:t>rincipal)</w:t>
      </w:r>
    </w:p>
    <w:p w:rsidR="0001166A" w:rsidRPr="008731FC" w:rsidRDefault="0001166A" w:rsidP="0001166A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D. Carlos </w:t>
      </w:r>
      <w:proofErr w:type="spellStart"/>
      <w:r w:rsidRPr="008731FC">
        <w:rPr>
          <w:rFonts w:ascii="Tahoma" w:hAnsi="Tahoma" w:cs="Tahoma"/>
          <w:sz w:val="18"/>
          <w:szCs w:val="18"/>
          <w:lang w:val="es-ES"/>
        </w:rPr>
        <w:t>Arriaga</w:t>
      </w:r>
      <w:proofErr w:type="spellEnd"/>
      <w:r w:rsidRPr="008731FC">
        <w:rPr>
          <w:rFonts w:ascii="Tahoma" w:hAnsi="Tahoma" w:cs="Tahoma"/>
          <w:sz w:val="18"/>
          <w:szCs w:val="18"/>
          <w:lang w:val="es-ES"/>
        </w:rPr>
        <w:t xml:space="preserve"> Piñeiro</w:t>
      </w:r>
    </w:p>
    <w:p w:rsidR="0001166A" w:rsidRPr="008731FC" w:rsidRDefault="0001166A" w:rsidP="0001166A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Pedro José Lucas Díaz</w:t>
      </w:r>
    </w:p>
    <w:p w:rsidR="008731FC" w:rsidRPr="00BA4FCC" w:rsidRDefault="0001166A" w:rsidP="00BA4FCC">
      <w:pPr>
        <w:jc w:val="center"/>
        <w:rPr>
          <w:rFonts w:ascii="Tahoma" w:hAnsi="Tahoma" w:cs="Tahoma"/>
          <w:sz w:val="18"/>
          <w:szCs w:val="18"/>
          <w:lang w:val="en-US"/>
        </w:rPr>
      </w:pPr>
      <w:r w:rsidRPr="008731FC">
        <w:rPr>
          <w:rFonts w:ascii="Tahoma" w:hAnsi="Tahoma" w:cs="Tahoma"/>
          <w:sz w:val="18"/>
          <w:szCs w:val="18"/>
          <w:lang w:val="en-US"/>
        </w:rPr>
        <w:t xml:space="preserve">D. Alberto </w:t>
      </w:r>
      <w:proofErr w:type="spellStart"/>
      <w:r w:rsidRPr="008731FC">
        <w:rPr>
          <w:rFonts w:ascii="Tahoma" w:hAnsi="Tahoma" w:cs="Tahoma"/>
          <w:sz w:val="18"/>
          <w:szCs w:val="18"/>
          <w:lang w:val="en-US"/>
        </w:rPr>
        <w:t>Requena</w:t>
      </w:r>
      <w:proofErr w:type="spellEnd"/>
      <w:r w:rsidRPr="008731FC">
        <w:rPr>
          <w:rFonts w:ascii="Tahoma" w:hAnsi="Tahoma" w:cs="Tahoma"/>
          <w:sz w:val="18"/>
          <w:szCs w:val="18"/>
          <w:lang w:val="en-US"/>
        </w:rPr>
        <w:t xml:space="preserve"> Gallardo</w:t>
      </w:r>
    </w:p>
    <w:p w:rsidR="0009776D" w:rsidRPr="00EC0C70" w:rsidRDefault="00EC0C70" w:rsidP="00EC0C70">
      <w:pPr>
        <w:jc w:val="center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lastRenderedPageBreak/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-254000</wp:posOffset>
            </wp:positionV>
            <wp:extent cx="638175" cy="657225"/>
            <wp:effectExtent l="19050" t="0" r="9525" b="0"/>
            <wp:wrapNone/>
            <wp:docPr id="7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-177800</wp:posOffset>
            </wp:positionV>
            <wp:extent cx="533400" cy="523875"/>
            <wp:effectExtent l="19050" t="0" r="0" b="0"/>
            <wp:wrapNone/>
            <wp:docPr id="6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776D" w:rsidRPr="0009776D">
        <w:rPr>
          <w:rFonts w:ascii="Tahoma" w:hAnsi="Tahoma" w:cs="Tahoma"/>
          <w:b/>
          <w:color w:val="000000" w:themeColor="text1"/>
          <w:sz w:val="20"/>
          <w:szCs w:val="20"/>
          <w:lang w:val="en-US"/>
        </w:rPr>
        <w:t>SPANISH INTERNATIONAL SENIOR LADIES’ AMATEUR CHAMPIONSHIPS</w:t>
      </w:r>
    </w:p>
    <w:p w:rsidR="0009776D" w:rsidRPr="0009776D" w:rsidRDefault="0009776D" w:rsidP="0009776D">
      <w:pPr>
        <w:jc w:val="center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La </w:t>
      </w:r>
      <w:proofErr w:type="spellStart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Manga</w:t>
      </w:r>
      <w:proofErr w:type="spellEnd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 Club. </w:t>
      </w:r>
      <w:r w:rsidR="00B47E6D">
        <w:rPr>
          <w:rFonts w:ascii="Tahoma" w:hAnsi="Tahoma" w:cs="Tahoma"/>
          <w:b/>
          <w:color w:val="000000" w:themeColor="text1"/>
          <w:sz w:val="20"/>
          <w:szCs w:val="20"/>
        </w:rPr>
        <w:t xml:space="preserve">                           </w:t>
      </w: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February 9 – 12</w:t>
      </w:r>
      <w:proofErr w:type="gramStart"/>
      <w:r w:rsidR="00B47E6D">
        <w:rPr>
          <w:rFonts w:ascii="Tahoma" w:hAnsi="Tahoma" w:cs="Tahoma"/>
          <w:b/>
          <w:color w:val="000000" w:themeColor="text1"/>
          <w:sz w:val="20"/>
          <w:szCs w:val="20"/>
        </w:rPr>
        <w:t xml:space="preserve">, </w:t>
      </w: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 2012</w:t>
      </w:r>
      <w:proofErr w:type="gramEnd"/>
    </w:p>
    <w:p w:rsidR="00BD33D3" w:rsidRDefault="00BD33D3" w:rsidP="0001166A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09776D" w:rsidRDefault="0009776D" w:rsidP="00BD33D3">
      <w:pPr>
        <w:rPr>
          <w:rFonts w:ascii="Tahoma" w:hAnsi="Tahoma" w:cs="Tahoma"/>
          <w:sz w:val="18"/>
          <w:szCs w:val="18"/>
        </w:rPr>
      </w:pPr>
    </w:p>
    <w:p w:rsidR="00BD33D3" w:rsidRDefault="00BD33D3" w:rsidP="00BD33D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The tournament will be played in accordance with RFEG Rules-2012-2013, </w:t>
      </w:r>
      <w:r w:rsidR="0009776D">
        <w:rPr>
          <w:rFonts w:ascii="Tahoma" w:hAnsi="Tahoma" w:cs="Tahoma"/>
          <w:sz w:val="18"/>
          <w:szCs w:val="18"/>
        </w:rPr>
        <w:t>conditions of competition and RFEG AM 2012-2013 local rules (show at the notice board) and the following additional local rules</w:t>
      </w:r>
    </w:p>
    <w:p w:rsidR="00BD33D3" w:rsidRDefault="00BD33D3" w:rsidP="00BD33D3">
      <w:pPr>
        <w:rPr>
          <w:rFonts w:ascii="Tahoma" w:hAnsi="Tahoma" w:cs="Tahoma"/>
          <w:sz w:val="18"/>
          <w:szCs w:val="18"/>
        </w:rPr>
      </w:pPr>
    </w:p>
    <w:p w:rsidR="0001166A" w:rsidRDefault="0009776D" w:rsidP="0009776D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  <w:r w:rsidRPr="0009776D">
        <w:rPr>
          <w:rFonts w:ascii="Tahoma" w:hAnsi="Tahoma" w:cs="Tahoma"/>
          <w:b/>
          <w:sz w:val="20"/>
          <w:szCs w:val="20"/>
          <w:lang w:val="en-US"/>
        </w:rPr>
        <w:t>SUPPLEMENTARY LOCAL RULES</w:t>
      </w:r>
    </w:p>
    <w:p w:rsidR="0009776D" w:rsidRDefault="0009776D" w:rsidP="0009776D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09776D" w:rsidRPr="00B07C60" w:rsidRDefault="0009776D" w:rsidP="0009776D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  <w:r w:rsidRPr="00B07C60">
        <w:rPr>
          <w:rFonts w:ascii="Tahoma" w:hAnsi="Tahoma" w:cs="Tahoma"/>
          <w:b/>
          <w:sz w:val="18"/>
          <w:szCs w:val="18"/>
          <w:u w:val="single"/>
          <w:lang w:val="en-US"/>
        </w:rPr>
        <w:t>1-WASTE AREA HOLE 14th</w:t>
      </w:r>
    </w:p>
    <w:p w:rsidR="0009776D" w:rsidRPr="00B07C60" w:rsidRDefault="0009776D" w:rsidP="0009776D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</w:p>
    <w:p w:rsidR="0009776D" w:rsidRPr="00B07C60" w:rsidRDefault="0009776D" w:rsidP="0009776D">
      <w:pPr>
        <w:rPr>
          <w:rFonts w:ascii="Tahoma" w:hAnsi="Tahoma" w:cs="Tahoma"/>
          <w:sz w:val="18"/>
          <w:szCs w:val="18"/>
          <w:lang w:val="en-US"/>
        </w:rPr>
      </w:pPr>
      <w:r w:rsidRPr="00B07C60">
        <w:rPr>
          <w:rFonts w:ascii="Tahoma" w:hAnsi="Tahoma" w:cs="Tahoma"/>
          <w:sz w:val="18"/>
          <w:szCs w:val="18"/>
          <w:lang w:val="en-US"/>
        </w:rPr>
        <w:t>The sandy area located to the right of the 14</w:t>
      </w:r>
      <w:r w:rsidRPr="00B07C60">
        <w:rPr>
          <w:rFonts w:ascii="Tahoma" w:hAnsi="Tahoma" w:cs="Tahoma"/>
          <w:sz w:val="18"/>
          <w:szCs w:val="18"/>
          <w:vertAlign w:val="superscript"/>
          <w:lang w:val="en-US"/>
        </w:rPr>
        <w:t xml:space="preserve">th </w:t>
      </w:r>
      <w:r w:rsidR="00B07C60" w:rsidRPr="00B07C60">
        <w:rPr>
          <w:rFonts w:ascii="Tahoma" w:hAnsi="Tahoma" w:cs="Tahoma"/>
          <w:sz w:val="18"/>
          <w:szCs w:val="18"/>
          <w:lang w:val="en-US"/>
        </w:rPr>
        <w:t xml:space="preserve">fairway is </w:t>
      </w:r>
      <w:r w:rsidR="00B07C60" w:rsidRPr="00B07C60">
        <w:rPr>
          <w:rFonts w:ascii="Tahoma" w:hAnsi="Tahoma" w:cs="Tahoma"/>
          <w:b/>
          <w:sz w:val="18"/>
          <w:szCs w:val="18"/>
          <w:lang w:val="en-US"/>
        </w:rPr>
        <w:t>through green</w:t>
      </w:r>
      <w:r w:rsidR="00B07C60" w:rsidRPr="00B07C60">
        <w:rPr>
          <w:rFonts w:ascii="Tahoma" w:hAnsi="Tahoma" w:cs="Tahoma"/>
          <w:sz w:val="18"/>
          <w:szCs w:val="18"/>
          <w:lang w:val="en-US"/>
        </w:rPr>
        <w:t xml:space="preserve"> (not </w:t>
      </w:r>
      <w:proofErr w:type="gramStart"/>
      <w:r w:rsidR="00B07C60" w:rsidRPr="00B07C60">
        <w:rPr>
          <w:rFonts w:ascii="Tahoma" w:hAnsi="Tahoma" w:cs="Tahoma"/>
          <w:sz w:val="18"/>
          <w:szCs w:val="18"/>
          <w:lang w:val="en-US"/>
        </w:rPr>
        <w:t>bunker</w:t>
      </w:r>
      <w:proofErr w:type="gramEnd"/>
      <w:r w:rsidR="00B07C60" w:rsidRPr="00B07C60">
        <w:rPr>
          <w:rFonts w:ascii="Tahoma" w:hAnsi="Tahoma" w:cs="Tahoma"/>
          <w:sz w:val="18"/>
          <w:szCs w:val="18"/>
          <w:lang w:val="en-US"/>
        </w:rPr>
        <w:t xml:space="preserve">). </w:t>
      </w:r>
    </w:p>
    <w:p w:rsidR="00B07C60" w:rsidRPr="00B07C60" w:rsidRDefault="00B07C60" w:rsidP="0009776D">
      <w:pPr>
        <w:rPr>
          <w:rFonts w:ascii="Tahoma" w:hAnsi="Tahoma" w:cs="Tahoma"/>
          <w:sz w:val="18"/>
          <w:szCs w:val="18"/>
          <w:lang w:val="en-US"/>
        </w:rPr>
      </w:pPr>
    </w:p>
    <w:p w:rsidR="00B47E6D" w:rsidRDefault="00B47E6D" w:rsidP="0009776D">
      <w:pPr>
        <w:rPr>
          <w:rFonts w:ascii="Tahoma" w:hAnsi="Tahoma" w:cs="Tahoma"/>
          <w:sz w:val="18"/>
          <w:szCs w:val="18"/>
          <w:lang w:val="en-US"/>
        </w:rPr>
      </w:pPr>
    </w:p>
    <w:p w:rsidR="00B07C60" w:rsidRDefault="008731FC" w:rsidP="0009776D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>
        <w:rPr>
          <w:rFonts w:ascii="Tahoma" w:hAnsi="Tahoma" w:cs="Tahoma"/>
          <w:b/>
          <w:sz w:val="18"/>
          <w:szCs w:val="18"/>
          <w:u w:val="single"/>
          <w:lang w:val="en-US"/>
        </w:rPr>
        <w:t>2</w:t>
      </w:r>
      <w:r w:rsidR="00B47E6D"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>-</w:t>
      </w:r>
      <w:r w:rsidR="00B47E6D">
        <w:rPr>
          <w:rFonts w:ascii="Tahoma" w:hAnsi="Tahoma" w:cs="Tahoma"/>
          <w:b/>
          <w:sz w:val="18"/>
          <w:szCs w:val="18"/>
          <w:u w:val="single"/>
          <w:lang w:val="en-US"/>
        </w:rPr>
        <w:t>DISTANCE -MEASURING DEVICE</w:t>
      </w:r>
      <w:r w:rsidR="00B07C60"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</w:p>
    <w:p w:rsidR="00B47E6D" w:rsidRDefault="00B47E6D" w:rsidP="0009776D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:rsidR="00B47E6D" w:rsidRDefault="00B47E6D" w:rsidP="0009776D">
      <w:pPr>
        <w:rPr>
          <w:rFonts w:ascii="Tahoma" w:hAnsi="Tahoma" w:cs="Tahoma"/>
          <w:b/>
          <w:sz w:val="18"/>
          <w:szCs w:val="18"/>
          <w:lang w:val="en-US"/>
        </w:rPr>
      </w:pPr>
      <w:r w:rsidRPr="00B47E6D">
        <w:rPr>
          <w:rFonts w:ascii="Tahoma" w:hAnsi="Tahoma" w:cs="Tahoma"/>
          <w:sz w:val="18"/>
          <w:szCs w:val="18"/>
          <w:lang w:val="en-US"/>
        </w:rPr>
        <w:t>Accordin</w:t>
      </w:r>
      <w:r>
        <w:rPr>
          <w:rFonts w:ascii="Tahoma" w:hAnsi="Tahoma" w:cs="Tahoma"/>
          <w:sz w:val="18"/>
          <w:szCs w:val="18"/>
          <w:lang w:val="en-US"/>
        </w:rPr>
        <w:t xml:space="preserve">g to the rule 14-3 is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NOT PERMIT</w:t>
      </w:r>
      <w:r w:rsidR="008731FC">
        <w:rPr>
          <w:rFonts w:ascii="Tahoma" w:hAnsi="Tahoma" w:cs="Tahoma"/>
          <w:b/>
          <w:sz w:val="18"/>
          <w:szCs w:val="18"/>
          <w:lang w:val="en-US"/>
        </w:rPr>
        <w:t>ED</w:t>
      </w:r>
      <w:r w:rsidRPr="00B47E6D">
        <w:rPr>
          <w:rFonts w:ascii="Tahoma" w:hAnsi="Tahoma" w:cs="Tahoma"/>
          <w:sz w:val="18"/>
          <w:szCs w:val="18"/>
          <w:lang w:val="en-US"/>
        </w:rPr>
        <w:t xml:space="preserve"> the use of distance-measuring device</w:t>
      </w:r>
      <w:r w:rsidR="008731FC">
        <w:rPr>
          <w:rFonts w:ascii="Tahoma" w:hAnsi="Tahoma" w:cs="Tahoma"/>
          <w:sz w:val="18"/>
          <w:szCs w:val="18"/>
          <w:lang w:val="en-US"/>
        </w:rPr>
        <w:t>.</w:t>
      </w:r>
      <w:r w:rsidR="008731FC">
        <w:rPr>
          <w:rFonts w:ascii="Tahoma" w:hAnsi="Tahoma" w:cs="Tahoma"/>
          <w:sz w:val="18"/>
          <w:szCs w:val="18"/>
          <w:lang w:val="en-US"/>
        </w:rPr>
        <w:br/>
      </w:r>
      <w:r w:rsidR="008731FC">
        <w:rPr>
          <w:rFonts w:ascii="Tahoma" w:hAnsi="Tahoma" w:cs="Tahoma"/>
          <w:sz w:val="18"/>
          <w:szCs w:val="18"/>
          <w:lang w:val="en-US"/>
        </w:rPr>
        <w:br/>
        <w:t>PENALTY FOR</w:t>
      </w:r>
      <w:r>
        <w:rPr>
          <w:rFonts w:ascii="Tahoma" w:hAnsi="Tahoma" w:cs="Tahoma"/>
          <w:sz w:val="18"/>
          <w:szCs w:val="18"/>
          <w:lang w:val="en-US"/>
        </w:rPr>
        <w:t xml:space="preserve"> BREACH OF RULE 14-3: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DISQUALIFICATION</w:t>
      </w:r>
    </w:p>
    <w:p w:rsidR="00B47E6D" w:rsidRPr="00B47E6D" w:rsidRDefault="00B47E6D" w:rsidP="0009776D">
      <w:pPr>
        <w:rPr>
          <w:rFonts w:ascii="Tahoma" w:hAnsi="Tahoma" w:cs="Tahoma"/>
          <w:sz w:val="18"/>
          <w:szCs w:val="18"/>
          <w:lang w:val="en-US"/>
        </w:rPr>
      </w:pPr>
    </w:p>
    <w:p w:rsidR="00B47E6D" w:rsidRPr="008731FC" w:rsidRDefault="00B47E6D" w:rsidP="00B47E6D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  <w:r w:rsidRPr="008731FC">
        <w:rPr>
          <w:rFonts w:ascii="Tahoma" w:hAnsi="Tahoma" w:cs="Tahoma"/>
          <w:b/>
          <w:sz w:val="16"/>
          <w:szCs w:val="16"/>
          <w:lang w:val="en-US"/>
        </w:rPr>
        <w:t>REFEREES</w:t>
      </w:r>
    </w:p>
    <w:p w:rsidR="00B47E6D" w:rsidRPr="008731FC" w:rsidRDefault="00B47E6D" w:rsidP="00B47E6D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</w:p>
    <w:p w:rsidR="00B47E6D" w:rsidRPr="00C325D1" w:rsidRDefault="00B47E6D" w:rsidP="00B47E6D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C325D1">
        <w:rPr>
          <w:rFonts w:ascii="Tahoma" w:hAnsi="Tahoma" w:cs="Tahoma"/>
          <w:sz w:val="16"/>
          <w:szCs w:val="16"/>
          <w:lang w:val="en-US"/>
        </w:rPr>
        <w:t xml:space="preserve">D. Fernando </w:t>
      </w:r>
      <w:proofErr w:type="spellStart"/>
      <w:r w:rsidRPr="00C325D1">
        <w:rPr>
          <w:rFonts w:ascii="Tahoma" w:hAnsi="Tahoma" w:cs="Tahoma"/>
          <w:sz w:val="16"/>
          <w:szCs w:val="16"/>
          <w:lang w:val="en-US"/>
        </w:rPr>
        <w:t>Pascual</w:t>
      </w:r>
      <w:proofErr w:type="spellEnd"/>
      <w:r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gramStart"/>
      <w:r w:rsidRPr="00C325D1">
        <w:rPr>
          <w:rFonts w:ascii="Tahoma" w:hAnsi="Tahoma" w:cs="Tahoma"/>
          <w:sz w:val="16"/>
          <w:szCs w:val="16"/>
          <w:lang w:val="en-US"/>
        </w:rPr>
        <w:t>del</w:t>
      </w:r>
      <w:proofErr w:type="gramEnd"/>
      <w:r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 w:rsidRPr="00C325D1">
        <w:rPr>
          <w:rFonts w:ascii="Tahoma" w:hAnsi="Tahoma" w:cs="Tahoma"/>
          <w:sz w:val="16"/>
          <w:szCs w:val="16"/>
          <w:lang w:val="en-US"/>
        </w:rPr>
        <w:t>Pobil</w:t>
      </w:r>
      <w:proofErr w:type="spellEnd"/>
      <w:r w:rsidRPr="00C325D1">
        <w:rPr>
          <w:rFonts w:ascii="Tahoma" w:hAnsi="Tahoma" w:cs="Tahoma"/>
          <w:sz w:val="16"/>
          <w:szCs w:val="16"/>
          <w:lang w:val="en-US"/>
        </w:rPr>
        <w:t xml:space="preserve"> (Main Referee)</w:t>
      </w:r>
    </w:p>
    <w:p w:rsidR="00B47E6D" w:rsidRPr="0001166A" w:rsidRDefault="00B47E6D" w:rsidP="00B47E6D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 xml:space="preserve">D. Carlos </w:t>
      </w:r>
      <w:proofErr w:type="spellStart"/>
      <w:r w:rsidRPr="0001166A">
        <w:rPr>
          <w:rFonts w:ascii="Tahoma" w:hAnsi="Tahoma" w:cs="Tahoma"/>
          <w:sz w:val="16"/>
          <w:szCs w:val="16"/>
          <w:lang w:val="es-ES"/>
        </w:rPr>
        <w:t>Arriaga</w:t>
      </w:r>
      <w:proofErr w:type="spellEnd"/>
      <w:r w:rsidRPr="0001166A">
        <w:rPr>
          <w:rFonts w:ascii="Tahoma" w:hAnsi="Tahoma" w:cs="Tahoma"/>
          <w:sz w:val="16"/>
          <w:szCs w:val="16"/>
          <w:lang w:val="es-ES"/>
        </w:rPr>
        <w:t xml:space="preserve"> Piñeiro</w:t>
      </w:r>
    </w:p>
    <w:p w:rsidR="00B47E6D" w:rsidRPr="0001166A" w:rsidRDefault="00B47E6D" w:rsidP="00B47E6D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>D. Pedro José Lucas Díaz</w:t>
      </w:r>
    </w:p>
    <w:p w:rsidR="00B47E6D" w:rsidRPr="00B07C60" w:rsidRDefault="00B47E6D" w:rsidP="00B47E6D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B07C60">
        <w:rPr>
          <w:rFonts w:ascii="Tahoma" w:hAnsi="Tahoma" w:cs="Tahoma"/>
          <w:sz w:val="16"/>
          <w:szCs w:val="16"/>
          <w:lang w:val="en-US"/>
        </w:rPr>
        <w:t xml:space="preserve">D. Alberto </w:t>
      </w:r>
      <w:proofErr w:type="spellStart"/>
      <w:r w:rsidRPr="00B07C60">
        <w:rPr>
          <w:rFonts w:ascii="Tahoma" w:hAnsi="Tahoma" w:cs="Tahoma"/>
          <w:sz w:val="16"/>
          <w:szCs w:val="16"/>
          <w:lang w:val="en-US"/>
        </w:rPr>
        <w:t>Requena</w:t>
      </w:r>
      <w:proofErr w:type="spellEnd"/>
      <w:r w:rsidRPr="00B07C60">
        <w:rPr>
          <w:rFonts w:ascii="Tahoma" w:hAnsi="Tahoma" w:cs="Tahoma"/>
          <w:sz w:val="16"/>
          <w:szCs w:val="16"/>
          <w:lang w:val="en-US"/>
        </w:rPr>
        <w:t xml:space="preserve"> Gallardo</w:t>
      </w:r>
    </w:p>
    <w:p w:rsidR="00B07C60" w:rsidRPr="00B07C60" w:rsidRDefault="00B07C60" w:rsidP="0009776D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:rsidR="00B07C60" w:rsidRDefault="00B07C60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B47E6D" w:rsidRDefault="00B47E6D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B47E6D" w:rsidRDefault="00B47E6D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B47E6D" w:rsidRDefault="00B47E6D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8731FC" w:rsidRDefault="008731FC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8731FC" w:rsidRDefault="008731FC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8731FC" w:rsidRDefault="008731FC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8731FC" w:rsidRDefault="008731FC" w:rsidP="0009776D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BA4FCC" w:rsidRDefault="00BA4FCC" w:rsidP="00BA4FCC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p w:rsidR="00EC0C70" w:rsidRDefault="00EC0C70" w:rsidP="00BA4FCC">
      <w:pPr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5503545</wp:posOffset>
            </wp:positionH>
            <wp:positionV relativeFrom="paragraph">
              <wp:posOffset>103505</wp:posOffset>
            </wp:positionV>
            <wp:extent cx="533400" cy="523875"/>
            <wp:effectExtent l="19050" t="0" r="0" b="0"/>
            <wp:wrapNone/>
            <wp:docPr id="8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55880</wp:posOffset>
            </wp:positionV>
            <wp:extent cx="638175" cy="657225"/>
            <wp:effectExtent l="19050" t="0" r="9525" b="0"/>
            <wp:wrapNone/>
            <wp:docPr id="9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0C70" w:rsidRDefault="00EC0C70" w:rsidP="00EC0C70">
      <w:pPr>
        <w:jc w:val="center"/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</w:p>
    <w:p w:rsidR="00B47E6D" w:rsidRPr="0009776D" w:rsidRDefault="00B47E6D" w:rsidP="00EC0C70">
      <w:pPr>
        <w:jc w:val="center"/>
        <w:rPr>
          <w:rFonts w:ascii="Tahoma" w:hAnsi="Tahoma" w:cs="Tahoma"/>
          <w:b/>
          <w:color w:val="000000" w:themeColor="text1"/>
          <w:sz w:val="16"/>
          <w:szCs w:val="16"/>
          <w:lang w:val="en-US"/>
        </w:rPr>
      </w:pPr>
      <w:r w:rsidRPr="0009776D">
        <w:rPr>
          <w:rFonts w:ascii="Tahoma" w:hAnsi="Tahoma" w:cs="Tahoma"/>
          <w:b/>
          <w:color w:val="000000" w:themeColor="text1"/>
          <w:sz w:val="20"/>
          <w:szCs w:val="20"/>
          <w:lang w:val="en-US"/>
        </w:rPr>
        <w:t>SPANISH INTERNATIONAL SENIOR LADIES’ AMATEUR CHAMPIONSHIPS</w:t>
      </w:r>
    </w:p>
    <w:p w:rsidR="00B47E6D" w:rsidRPr="0009776D" w:rsidRDefault="00B47E6D" w:rsidP="00B47E6D">
      <w:pPr>
        <w:jc w:val="center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La </w:t>
      </w:r>
      <w:proofErr w:type="spellStart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Manga</w:t>
      </w:r>
      <w:proofErr w:type="spellEnd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 Club. </w:t>
      </w:r>
      <w:r>
        <w:rPr>
          <w:rFonts w:ascii="Tahoma" w:hAnsi="Tahoma" w:cs="Tahoma"/>
          <w:b/>
          <w:color w:val="000000" w:themeColor="text1"/>
          <w:sz w:val="20"/>
          <w:szCs w:val="20"/>
        </w:rPr>
        <w:t xml:space="preserve">                             </w:t>
      </w: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February 9 – 12, 2012</w:t>
      </w:r>
    </w:p>
    <w:p w:rsidR="00B47E6D" w:rsidRDefault="00B47E6D" w:rsidP="00B47E6D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B47E6D" w:rsidRDefault="00B47E6D" w:rsidP="00B47E6D">
      <w:pPr>
        <w:rPr>
          <w:rFonts w:ascii="Tahoma" w:hAnsi="Tahoma" w:cs="Tahoma"/>
          <w:sz w:val="18"/>
          <w:szCs w:val="18"/>
        </w:rPr>
      </w:pPr>
    </w:p>
    <w:p w:rsidR="00B47E6D" w:rsidRDefault="00B47E6D" w:rsidP="00B47E6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The tournament will be played in accordance with RFEG Rules-2012-2013, conditions of competition and RFEG AM 2012-2013 local rules (show at the notice board) and the following additional local rules</w:t>
      </w:r>
    </w:p>
    <w:p w:rsidR="00B47E6D" w:rsidRDefault="00B47E6D" w:rsidP="00B47E6D">
      <w:pPr>
        <w:rPr>
          <w:rFonts w:ascii="Tahoma" w:hAnsi="Tahoma" w:cs="Tahoma"/>
          <w:sz w:val="18"/>
          <w:szCs w:val="18"/>
        </w:rPr>
      </w:pPr>
    </w:p>
    <w:p w:rsidR="00B47E6D" w:rsidRDefault="00B47E6D" w:rsidP="00B47E6D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  <w:r w:rsidRPr="0009776D">
        <w:rPr>
          <w:rFonts w:ascii="Tahoma" w:hAnsi="Tahoma" w:cs="Tahoma"/>
          <w:b/>
          <w:sz w:val="20"/>
          <w:szCs w:val="20"/>
          <w:lang w:val="en-US"/>
        </w:rPr>
        <w:t>SUPPLEMENTARY LOCAL RULES</w:t>
      </w:r>
    </w:p>
    <w:p w:rsidR="00B47E6D" w:rsidRDefault="00B47E6D" w:rsidP="00B47E6D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B47E6D" w:rsidRPr="00B07C60" w:rsidRDefault="00B47E6D" w:rsidP="00B47E6D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  <w:r w:rsidRPr="00B07C60">
        <w:rPr>
          <w:rFonts w:ascii="Tahoma" w:hAnsi="Tahoma" w:cs="Tahoma"/>
          <w:b/>
          <w:sz w:val="18"/>
          <w:szCs w:val="18"/>
          <w:u w:val="single"/>
          <w:lang w:val="en-US"/>
        </w:rPr>
        <w:t>1-WASTE AREA HOLE 14th</w:t>
      </w:r>
    </w:p>
    <w:p w:rsidR="00B47E6D" w:rsidRPr="00B07C60" w:rsidRDefault="00B47E6D" w:rsidP="00B47E6D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</w:p>
    <w:p w:rsidR="00B47E6D" w:rsidRPr="00B07C60" w:rsidRDefault="00B47E6D" w:rsidP="00B47E6D">
      <w:pPr>
        <w:rPr>
          <w:rFonts w:ascii="Tahoma" w:hAnsi="Tahoma" w:cs="Tahoma"/>
          <w:sz w:val="18"/>
          <w:szCs w:val="18"/>
          <w:lang w:val="en-US"/>
        </w:rPr>
      </w:pPr>
      <w:r w:rsidRPr="00B07C60">
        <w:rPr>
          <w:rFonts w:ascii="Tahoma" w:hAnsi="Tahoma" w:cs="Tahoma"/>
          <w:sz w:val="18"/>
          <w:szCs w:val="18"/>
          <w:lang w:val="en-US"/>
        </w:rPr>
        <w:t>The sandy area located to the right of the 14</w:t>
      </w:r>
      <w:r w:rsidRPr="00B07C60">
        <w:rPr>
          <w:rFonts w:ascii="Tahoma" w:hAnsi="Tahoma" w:cs="Tahoma"/>
          <w:sz w:val="18"/>
          <w:szCs w:val="18"/>
          <w:vertAlign w:val="superscript"/>
          <w:lang w:val="en-US"/>
        </w:rPr>
        <w:t xml:space="preserve">th </w:t>
      </w:r>
      <w:r w:rsidRPr="00B07C60">
        <w:rPr>
          <w:rFonts w:ascii="Tahoma" w:hAnsi="Tahoma" w:cs="Tahoma"/>
          <w:sz w:val="18"/>
          <w:szCs w:val="18"/>
          <w:lang w:val="en-US"/>
        </w:rPr>
        <w:t xml:space="preserve">fairway is </w:t>
      </w:r>
      <w:r w:rsidRPr="00B07C60">
        <w:rPr>
          <w:rFonts w:ascii="Tahoma" w:hAnsi="Tahoma" w:cs="Tahoma"/>
          <w:b/>
          <w:sz w:val="18"/>
          <w:szCs w:val="18"/>
          <w:lang w:val="en-US"/>
        </w:rPr>
        <w:t>through green</w:t>
      </w:r>
      <w:r w:rsidRPr="00B07C60">
        <w:rPr>
          <w:rFonts w:ascii="Tahoma" w:hAnsi="Tahoma" w:cs="Tahoma"/>
          <w:sz w:val="18"/>
          <w:szCs w:val="18"/>
          <w:lang w:val="en-US"/>
        </w:rPr>
        <w:t xml:space="preserve"> (not </w:t>
      </w:r>
      <w:proofErr w:type="gramStart"/>
      <w:r w:rsidRPr="00B07C60">
        <w:rPr>
          <w:rFonts w:ascii="Tahoma" w:hAnsi="Tahoma" w:cs="Tahoma"/>
          <w:sz w:val="18"/>
          <w:szCs w:val="18"/>
          <w:lang w:val="en-US"/>
        </w:rPr>
        <w:t>bunker</w:t>
      </w:r>
      <w:proofErr w:type="gramEnd"/>
      <w:r w:rsidRPr="00B07C60">
        <w:rPr>
          <w:rFonts w:ascii="Tahoma" w:hAnsi="Tahoma" w:cs="Tahoma"/>
          <w:sz w:val="18"/>
          <w:szCs w:val="18"/>
          <w:lang w:val="en-US"/>
        </w:rPr>
        <w:t xml:space="preserve">). </w:t>
      </w:r>
    </w:p>
    <w:p w:rsidR="00B47E6D" w:rsidRPr="00B07C60" w:rsidRDefault="00B47E6D" w:rsidP="00B47E6D">
      <w:pPr>
        <w:rPr>
          <w:rFonts w:ascii="Tahoma" w:hAnsi="Tahoma" w:cs="Tahoma"/>
          <w:sz w:val="18"/>
          <w:szCs w:val="18"/>
          <w:lang w:val="en-US"/>
        </w:rPr>
      </w:pPr>
    </w:p>
    <w:p w:rsidR="00B47E6D" w:rsidRDefault="00B47E6D" w:rsidP="00B47E6D">
      <w:pPr>
        <w:rPr>
          <w:rFonts w:ascii="Tahoma" w:hAnsi="Tahoma" w:cs="Tahoma"/>
          <w:sz w:val="18"/>
          <w:szCs w:val="18"/>
          <w:lang w:val="en-US"/>
        </w:rPr>
      </w:pPr>
    </w:p>
    <w:p w:rsidR="00B47E6D" w:rsidRDefault="008731FC" w:rsidP="00B47E6D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>
        <w:rPr>
          <w:rFonts w:ascii="Tahoma" w:hAnsi="Tahoma" w:cs="Tahoma"/>
          <w:b/>
          <w:sz w:val="18"/>
          <w:szCs w:val="18"/>
          <w:u w:val="single"/>
          <w:lang w:val="en-US"/>
        </w:rPr>
        <w:t>2</w:t>
      </w:r>
      <w:r w:rsidR="00B47E6D"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>-</w:t>
      </w:r>
      <w:r w:rsidR="00B47E6D">
        <w:rPr>
          <w:rFonts w:ascii="Tahoma" w:hAnsi="Tahoma" w:cs="Tahoma"/>
          <w:b/>
          <w:sz w:val="18"/>
          <w:szCs w:val="18"/>
          <w:u w:val="single"/>
          <w:lang w:val="en-US"/>
        </w:rPr>
        <w:t>DISTANCE -MEASURING DEVICE</w:t>
      </w:r>
      <w:r w:rsidR="00B47E6D"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</w:p>
    <w:p w:rsidR="00B47E6D" w:rsidRDefault="00B47E6D" w:rsidP="00B47E6D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:rsidR="00B47E6D" w:rsidRDefault="00B47E6D" w:rsidP="00B47E6D">
      <w:pPr>
        <w:rPr>
          <w:rFonts w:ascii="Tahoma" w:hAnsi="Tahoma" w:cs="Tahoma"/>
          <w:b/>
          <w:sz w:val="18"/>
          <w:szCs w:val="18"/>
          <w:lang w:val="en-US"/>
        </w:rPr>
      </w:pPr>
      <w:r w:rsidRPr="00B47E6D">
        <w:rPr>
          <w:rFonts w:ascii="Tahoma" w:hAnsi="Tahoma" w:cs="Tahoma"/>
          <w:sz w:val="18"/>
          <w:szCs w:val="18"/>
          <w:lang w:val="en-US"/>
        </w:rPr>
        <w:t>Accordin</w:t>
      </w:r>
      <w:r>
        <w:rPr>
          <w:rFonts w:ascii="Tahoma" w:hAnsi="Tahoma" w:cs="Tahoma"/>
          <w:sz w:val="18"/>
          <w:szCs w:val="18"/>
          <w:lang w:val="en-US"/>
        </w:rPr>
        <w:t xml:space="preserve">g to the rule 14-3 is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NOT PERMIT</w:t>
      </w:r>
      <w:r w:rsidR="008731FC">
        <w:rPr>
          <w:rFonts w:ascii="Tahoma" w:hAnsi="Tahoma" w:cs="Tahoma"/>
          <w:b/>
          <w:sz w:val="18"/>
          <w:szCs w:val="18"/>
          <w:lang w:val="en-US"/>
        </w:rPr>
        <w:t>ED</w:t>
      </w:r>
      <w:r w:rsidRPr="00B47E6D">
        <w:rPr>
          <w:rFonts w:ascii="Tahoma" w:hAnsi="Tahoma" w:cs="Tahoma"/>
          <w:sz w:val="18"/>
          <w:szCs w:val="18"/>
          <w:lang w:val="en-US"/>
        </w:rPr>
        <w:t xml:space="preserve"> the use of distance-measuring device</w:t>
      </w:r>
      <w:r>
        <w:rPr>
          <w:rFonts w:ascii="Tahoma" w:hAnsi="Tahoma" w:cs="Tahoma"/>
          <w:sz w:val="18"/>
          <w:szCs w:val="18"/>
          <w:lang w:val="en-US"/>
        </w:rPr>
        <w:t>.</w:t>
      </w:r>
      <w:r>
        <w:rPr>
          <w:rFonts w:ascii="Tahoma" w:hAnsi="Tahoma" w:cs="Tahoma"/>
          <w:sz w:val="18"/>
          <w:szCs w:val="18"/>
          <w:lang w:val="en-US"/>
        </w:rPr>
        <w:br/>
      </w:r>
      <w:r>
        <w:rPr>
          <w:rFonts w:ascii="Tahoma" w:hAnsi="Tahoma" w:cs="Tahoma"/>
          <w:sz w:val="18"/>
          <w:szCs w:val="18"/>
          <w:lang w:val="en-US"/>
        </w:rPr>
        <w:br/>
      </w:r>
      <w:r w:rsidR="008731FC">
        <w:rPr>
          <w:rFonts w:ascii="Tahoma" w:hAnsi="Tahoma" w:cs="Tahoma"/>
          <w:sz w:val="18"/>
          <w:szCs w:val="18"/>
          <w:lang w:val="en-US"/>
        </w:rPr>
        <w:t>PENALTY F</w:t>
      </w:r>
      <w:r>
        <w:rPr>
          <w:rFonts w:ascii="Tahoma" w:hAnsi="Tahoma" w:cs="Tahoma"/>
          <w:sz w:val="18"/>
          <w:szCs w:val="18"/>
          <w:lang w:val="en-US"/>
        </w:rPr>
        <w:t>O</w:t>
      </w:r>
      <w:r w:rsidR="008731FC">
        <w:rPr>
          <w:rFonts w:ascii="Tahoma" w:hAnsi="Tahoma" w:cs="Tahoma"/>
          <w:sz w:val="18"/>
          <w:szCs w:val="18"/>
          <w:lang w:val="en-US"/>
        </w:rPr>
        <w:t>R</w:t>
      </w:r>
      <w:r>
        <w:rPr>
          <w:rFonts w:ascii="Tahoma" w:hAnsi="Tahoma" w:cs="Tahoma"/>
          <w:sz w:val="18"/>
          <w:szCs w:val="18"/>
          <w:lang w:val="en-US"/>
        </w:rPr>
        <w:t xml:space="preserve"> BREACH OF RULE 14-3: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DISQUALIFICATION</w:t>
      </w:r>
    </w:p>
    <w:p w:rsidR="00B47E6D" w:rsidRPr="00B47E6D" w:rsidRDefault="00B47E6D" w:rsidP="00B47E6D">
      <w:pPr>
        <w:rPr>
          <w:rFonts w:ascii="Tahoma" w:hAnsi="Tahoma" w:cs="Tahoma"/>
          <w:sz w:val="18"/>
          <w:szCs w:val="18"/>
          <w:lang w:val="en-US"/>
        </w:rPr>
      </w:pPr>
    </w:p>
    <w:p w:rsidR="00B47E6D" w:rsidRPr="00B47E6D" w:rsidRDefault="00B47E6D" w:rsidP="00B47E6D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  <w:r w:rsidRPr="00B47E6D">
        <w:rPr>
          <w:rFonts w:ascii="Tahoma" w:hAnsi="Tahoma" w:cs="Tahoma"/>
          <w:b/>
          <w:sz w:val="16"/>
          <w:szCs w:val="16"/>
          <w:lang w:val="en-US"/>
        </w:rPr>
        <w:t>REFEREES</w:t>
      </w:r>
    </w:p>
    <w:p w:rsidR="00B47E6D" w:rsidRPr="00B47E6D" w:rsidRDefault="00B47E6D" w:rsidP="00B47E6D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</w:p>
    <w:p w:rsidR="00B47E6D" w:rsidRPr="00C325D1" w:rsidRDefault="00B47E6D" w:rsidP="00B47E6D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C325D1">
        <w:rPr>
          <w:rFonts w:ascii="Tahoma" w:hAnsi="Tahoma" w:cs="Tahoma"/>
          <w:sz w:val="16"/>
          <w:szCs w:val="16"/>
          <w:lang w:val="en-US"/>
        </w:rPr>
        <w:t xml:space="preserve">D. Fernando </w:t>
      </w:r>
      <w:proofErr w:type="spellStart"/>
      <w:r w:rsidR="00BA4FCC" w:rsidRPr="00C325D1">
        <w:rPr>
          <w:rFonts w:ascii="Tahoma" w:hAnsi="Tahoma" w:cs="Tahoma"/>
          <w:sz w:val="16"/>
          <w:szCs w:val="16"/>
          <w:lang w:val="en-US"/>
        </w:rPr>
        <w:t>Pascual</w:t>
      </w:r>
      <w:proofErr w:type="spellEnd"/>
      <w:r w:rsidR="00BA4FCC"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gramStart"/>
      <w:r w:rsidR="00BA4FCC" w:rsidRPr="00C325D1">
        <w:rPr>
          <w:rFonts w:ascii="Tahoma" w:hAnsi="Tahoma" w:cs="Tahoma"/>
          <w:sz w:val="16"/>
          <w:szCs w:val="16"/>
          <w:lang w:val="en-US"/>
        </w:rPr>
        <w:t>del</w:t>
      </w:r>
      <w:proofErr w:type="gramEnd"/>
      <w:r w:rsidR="00BA4FCC"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 w:rsidR="00BA4FCC" w:rsidRPr="00C325D1">
        <w:rPr>
          <w:rFonts w:ascii="Tahoma" w:hAnsi="Tahoma" w:cs="Tahoma"/>
          <w:sz w:val="16"/>
          <w:szCs w:val="16"/>
          <w:lang w:val="en-US"/>
        </w:rPr>
        <w:t>Pobil</w:t>
      </w:r>
      <w:proofErr w:type="spellEnd"/>
      <w:r w:rsidR="00BA4FCC" w:rsidRPr="00C325D1">
        <w:rPr>
          <w:rFonts w:ascii="Tahoma" w:hAnsi="Tahoma" w:cs="Tahoma"/>
          <w:sz w:val="16"/>
          <w:szCs w:val="16"/>
          <w:lang w:val="en-US"/>
        </w:rPr>
        <w:t xml:space="preserve"> (Main Referee</w:t>
      </w:r>
      <w:r w:rsidRPr="00C325D1">
        <w:rPr>
          <w:rFonts w:ascii="Tahoma" w:hAnsi="Tahoma" w:cs="Tahoma"/>
          <w:sz w:val="16"/>
          <w:szCs w:val="16"/>
          <w:lang w:val="en-US"/>
        </w:rPr>
        <w:t>)</w:t>
      </w:r>
    </w:p>
    <w:p w:rsidR="00B47E6D" w:rsidRPr="0001166A" w:rsidRDefault="00B47E6D" w:rsidP="00B47E6D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 xml:space="preserve">D. Carlos </w:t>
      </w:r>
      <w:proofErr w:type="spellStart"/>
      <w:r w:rsidRPr="0001166A">
        <w:rPr>
          <w:rFonts w:ascii="Tahoma" w:hAnsi="Tahoma" w:cs="Tahoma"/>
          <w:sz w:val="16"/>
          <w:szCs w:val="16"/>
          <w:lang w:val="es-ES"/>
        </w:rPr>
        <w:t>Arriaga</w:t>
      </w:r>
      <w:proofErr w:type="spellEnd"/>
      <w:r w:rsidRPr="0001166A">
        <w:rPr>
          <w:rFonts w:ascii="Tahoma" w:hAnsi="Tahoma" w:cs="Tahoma"/>
          <w:sz w:val="16"/>
          <w:szCs w:val="16"/>
          <w:lang w:val="es-ES"/>
        </w:rPr>
        <w:t xml:space="preserve"> Piñeiro</w:t>
      </w:r>
    </w:p>
    <w:p w:rsidR="00B47E6D" w:rsidRPr="0001166A" w:rsidRDefault="00B47E6D" w:rsidP="00B47E6D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>D. Pedro José Lucas Díaz</w:t>
      </w:r>
    </w:p>
    <w:p w:rsidR="00B47E6D" w:rsidRPr="00B07C60" w:rsidRDefault="00B47E6D" w:rsidP="00B47E6D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B07C60">
        <w:rPr>
          <w:rFonts w:ascii="Tahoma" w:hAnsi="Tahoma" w:cs="Tahoma"/>
          <w:sz w:val="16"/>
          <w:szCs w:val="16"/>
          <w:lang w:val="en-US"/>
        </w:rPr>
        <w:t xml:space="preserve">D. Alberto </w:t>
      </w:r>
      <w:proofErr w:type="spellStart"/>
      <w:r w:rsidRPr="00B07C60">
        <w:rPr>
          <w:rFonts w:ascii="Tahoma" w:hAnsi="Tahoma" w:cs="Tahoma"/>
          <w:sz w:val="16"/>
          <w:szCs w:val="16"/>
          <w:lang w:val="en-US"/>
        </w:rPr>
        <w:t>Requena</w:t>
      </w:r>
      <w:proofErr w:type="spellEnd"/>
      <w:r w:rsidRPr="00B07C60">
        <w:rPr>
          <w:rFonts w:ascii="Tahoma" w:hAnsi="Tahoma" w:cs="Tahoma"/>
          <w:sz w:val="16"/>
          <w:szCs w:val="16"/>
          <w:lang w:val="en-US"/>
        </w:rPr>
        <w:t xml:space="preserve"> Gallardo</w:t>
      </w:r>
    </w:p>
    <w:p w:rsidR="00C325D1" w:rsidRDefault="00C325D1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  <w:r>
        <w:rPr>
          <w:rFonts w:ascii="Tahoma" w:hAnsi="Tahoma" w:cs="Tahoma"/>
          <w:b/>
          <w:sz w:val="20"/>
          <w:szCs w:val="20"/>
          <w:u w:val="single"/>
          <w:lang w:val="en-US"/>
        </w:rPr>
        <w:br w:type="page"/>
      </w:r>
    </w:p>
    <w:p w:rsidR="00C325D1" w:rsidRDefault="00C325D1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  <w:r>
        <w:rPr>
          <w:rFonts w:ascii="Tahoma" w:hAnsi="Tahoma" w:cs="Tahoma"/>
          <w:b/>
          <w:noProof/>
          <w:sz w:val="20"/>
          <w:szCs w:val="20"/>
          <w:u w:val="single"/>
          <w:lang w:val="es-ES" w:eastAsia="es-ES"/>
        </w:rPr>
        <w:lastRenderedPageBreak/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-177800</wp:posOffset>
            </wp:positionV>
            <wp:extent cx="647700" cy="666750"/>
            <wp:effectExtent l="19050" t="0" r="0" b="0"/>
            <wp:wrapNone/>
            <wp:docPr id="10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sz w:val="20"/>
          <w:szCs w:val="20"/>
          <w:u w:val="single"/>
          <w:lang w:val="es-ES" w:eastAsia="es-ES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5579745</wp:posOffset>
            </wp:positionH>
            <wp:positionV relativeFrom="paragraph">
              <wp:posOffset>-34925</wp:posOffset>
            </wp:positionV>
            <wp:extent cx="523875" cy="514350"/>
            <wp:effectExtent l="19050" t="0" r="9525" b="0"/>
            <wp:wrapNone/>
            <wp:docPr id="4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25D1" w:rsidRPr="008731FC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CAMPEONATOS INTERNACIONALES DE ESPAÑA SENIOR FEMENINOS</w:t>
      </w:r>
    </w:p>
    <w:p w:rsidR="00C325D1" w:rsidRPr="0095723D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La Manga Club                            9 al 12 de febrero de 2012</w:t>
      </w:r>
    </w:p>
    <w:p w:rsidR="00C325D1" w:rsidRPr="0095723D" w:rsidRDefault="00C325D1" w:rsidP="00C325D1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C325D1" w:rsidRPr="0095723D" w:rsidRDefault="00C325D1" w:rsidP="00C325D1">
      <w:pPr>
        <w:jc w:val="center"/>
        <w:rPr>
          <w:rFonts w:ascii="Tahoma" w:hAnsi="Tahoma" w:cs="Tahoma"/>
          <w:b/>
          <w:sz w:val="16"/>
          <w:szCs w:val="16"/>
          <w:lang w:val="es-ES"/>
        </w:rPr>
      </w:pPr>
    </w:p>
    <w:p w:rsidR="00C325D1" w:rsidRPr="0001166A" w:rsidRDefault="00C325D1" w:rsidP="00C325D1">
      <w:pPr>
        <w:jc w:val="center"/>
        <w:rPr>
          <w:rFonts w:ascii="Tahoma" w:hAnsi="Tahoma" w:cs="Tahoma"/>
          <w:b/>
          <w:sz w:val="28"/>
          <w:szCs w:val="28"/>
          <w:lang w:val="es-ES"/>
        </w:rPr>
      </w:pPr>
    </w:p>
    <w:p w:rsidR="00C325D1" w:rsidRPr="008731FC" w:rsidRDefault="00C325D1" w:rsidP="00C325D1">
      <w:pPr>
        <w:jc w:val="both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Serán de aplicación las reglas de golf de la RFEG</w:t>
      </w:r>
      <w:r>
        <w:rPr>
          <w:rFonts w:ascii="Tahoma" w:hAnsi="Tahoma" w:cs="Tahoma"/>
          <w:sz w:val="18"/>
          <w:szCs w:val="18"/>
          <w:lang w:val="es-ES"/>
        </w:rPr>
        <w:t xml:space="preserve"> 2012-2013</w:t>
      </w:r>
      <w:r w:rsidRPr="008731FC">
        <w:rPr>
          <w:rFonts w:ascii="Tahoma" w:hAnsi="Tahoma" w:cs="Tahoma"/>
          <w:sz w:val="18"/>
          <w:szCs w:val="18"/>
          <w:lang w:val="es-ES"/>
        </w:rPr>
        <w:t>, condiciones de la competición y las reglas permanentes de la RFEG AM  en el edición 2012-2013 (expue</w:t>
      </w:r>
      <w:r>
        <w:rPr>
          <w:rFonts w:ascii="Tahoma" w:hAnsi="Tahoma" w:cs="Tahoma"/>
          <w:sz w:val="18"/>
          <w:szCs w:val="18"/>
          <w:lang w:val="es-ES"/>
        </w:rPr>
        <w:t>stas en el tablón de anuncios) así como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las siguientes reglas locales complementarias:</w:t>
      </w:r>
    </w:p>
    <w:p w:rsidR="00C325D1" w:rsidRPr="008731FC" w:rsidRDefault="00C325D1" w:rsidP="00C325D1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C325D1" w:rsidRPr="008731FC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s-ES"/>
        </w:rPr>
      </w:pPr>
      <w:r w:rsidRPr="008731FC">
        <w:rPr>
          <w:rFonts w:ascii="Tahoma" w:hAnsi="Tahoma" w:cs="Tahoma"/>
          <w:b/>
          <w:sz w:val="20"/>
          <w:szCs w:val="20"/>
          <w:lang w:val="es-ES"/>
        </w:rPr>
        <w:t>REGLAS LOCALES COMPLEMENTARIAS</w:t>
      </w:r>
    </w:p>
    <w:p w:rsidR="00C325D1" w:rsidRPr="008731FC" w:rsidRDefault="00C325D1" w:rsidP="00C325D1">
      <w:pPr>
        <w:jc w:val="both"/>
        <w:rPr>
          <w:rFonts w:ascii="Tahoma" w:hAnsi="Tahoma" w:cs="Tahoma"/>
          <w:sz w:val="20"/>
          <w:szCs w:val="20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1-WASTE AREA HOYO 14</w:t>
      </w:r>
    </w:p>
    <w:p w:rsidR="00C325D1" w:rsidRPr="008731FC" w:rsidRDefault="00C325D1" w:rsidP="00C325D1">
      <w:pPr>
        <w:rPr>
          <w:rFonts w:ascii="Tahoma" w:hAnsi="Tahoma" w:cs="Tahoma"/>
          <w:sz w:val="18"/>
          <w:szCs w:val="18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La zona de arena situada a la derecha de la calle del hoyo 14 es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recorrido</w:t>
      </w:r>
      <w:r w:rsidRPr="008731FC">
        <w:rPr>
          <w:rFonts w:ascii="Tahoma" w:hAnsi="Tahoma" w:cs="Tahoma"/>
          <w:sz w:val="18"/>
          <w:szCs w:val="18"/>
          <w:lang w:val="es-ES"/>
        </w:rPr>
        <w:t xml:space="preserve"> (no es bunker).</w:t>
      </w:r>
    </w:p>
    <w:p w:rsidR="00C325D1" w:rsidRPr="008731FC" w:rsidRDefault="00C325D1" w:rsidP="00C325D1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2- USOS DE MEDIDORES DE DISTANCIA</w:t>
      </w:r>
    </w:p>
    <w:p w:rsidR="00C325D1" w:rsidRPr="008731FC" w:rsidRDefault="00C325D1" w:rsidP="00C325D1">
      <w:pPr>
        <w:rPr>
          <w:rFonts w:ascii="Tahoma" w:hAnsi="Tahoma" w:cs="Tahoma"/>
          <w:b/>
          <w:sz w:val="18"/>
          <w:szCs w:val="18"/>
          <w:u w:val="single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De acuerdo con la regla 14-3 el comité  </w:t>
      </w:r>
      <w:r w:rsidRPr="008731FC">
        <w:rPr>
          <w:rFonts w:ascii="Tahoma" w:hAnsi="Tahoma" w:cs="Tahoma"/>
          <w:b/>
          <w:sz w:val="18"/>
          <w:szCs w:val="18"/>
          <w:u w:val="single"/>
          <w:lang w:val="es-ES"/>
        </w:rPr>
        <w:t>NO PERMITE</w:t>
      </w:r>
      <w:r w:rsidRPr="008731FC">
        <w:rPr>
          <w:rFonts w:ascii="Tahoma" w:hAnsi="Tahoma" w:cs="Tahoma"/>
          <w:b/>
          <w:sz w:val="18"/>
          <w:szCs w:val="18"/>
          <w:lang w:val="es-ES"/>
        </w:rPr>
        <w:t xml:space="preserve"> </w:t>
      </w:r>
      <w:r w:rsidRPr="008731FC">
        <w:rPr>
          <w:rFonts w:ascii="Tahoma" w:hAnsi="Tahoma" w:cs="Tahoma"/>
          <w:sz w:val="18"/>
          <w:szCs w:val="18"/>
          <w:lang w:val="es-ES"/>
        </w:rPr>
        <w:t>en este campeonato el uso de los mismos.</w:t>
      </w:r>
    </w:p>
    <w:p w:rsidR="00C325D1" w:rsidRPr="008731FC" w:rsidRDefault="00C325D1" w:rsidP="00C325D1">
      <w:pPr>
        <w:rPr>
          <w:rFonts w:ascii="Tahoma" w:hAnsi="Tahoma" w:cs="Tahoma"/>
          <w:sz w:val="18"/>
          <w:szCs w:val="18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PENALIDAD POR EL USO DE MEDIDORES DE DISTANCIA: </w:t>
      </w:r>
      <w:r w:rsidRPr="008731FC">
        <w:rPr>
          <w:rFonts w:ascii="Tahoma" w:hAnsi="Tahoma" w:cs="Tahoma"/>
          <w:b/>
          <w:sz w:val="18"/>
          <w:szCs w:val="18"/>
          <w:lang w:val="es-ES"/>
        </w:rPr>
        <w:t>DESCALIFICACIÓN</w:t>
      </w:r>
    </w:p>
    <w:p w:rsidR="00C325D1" w:rsidRPr="008731FC" w:rsidRDefault="00C325D1" w:rsidP="00C325D1">
      <w:pPr>
        <w:rPr>
          <w:rFonts w:ascii="Tahoma" w:hAnsi="Tahoma" w:cs="Tahoma"/>
          <w:sz w:val="20"/>
          <w:szCs w:val="20"/>
          <w:lang w:val="es-ES"/>
        </w:rPr>
      </w:pPr>
    </w:p>
    <w:p w:rsidR="00C325D1" w:rsidRPr="008731FC" w:rsidRDefault="00C325D1" w:rsidP="00C325D1">
      <w:pPr>
        <w:rPr>
          <w:rFonts w:ascii="Tahoma" w:hAnsi="Tahoma" w:cs="Tahoma"/>
          <w:b/>
          <w:sz w:val="20"/>
          <w:szCs w:val="20"/>
          <w:u w:val="single"/>
          <w:lang w:val="es-ES"/>
        </w:rPr>
      </w:pPr>
    </w:p>
    <w:p w:rsidR="00C325D1" w:rsidRPr="008731FC" w:rsidRDefault="00C325D1" w:rsidP="00C325D1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  <w:r w:rsidRPr="008731FC">
        <w:rPr>
          <w:rFonts w:ascii="Tahoma" w:hAnsi="Tahoma" w:cs="Tahoma"/>
          <w:b/>
          <w:sz w:val="18"/>
          <w:szCs w:val="18"/>
          <w:lang w:val="es-ES"/>
        </w:rPr>
        <w:t>ARBITROS</w:t>
      </w:r>
    </w:p>
    <w:p w:rsidR="00C325D1" w:rsidRPr="008731FC" w:rsidRDefault="00C325D1" w:rsidP="00C325D1">
      <w:pPr>
        <w:jc w:val="center"/>
        <w:rPr>
          <w:rFonts w:ascii="Tahoma" w:hAnsi="Tahoma" w:cs="Tahoma"/>
          <w:b/>
          <w:sz w:val="18"/>
          <w:szCs w:val="18"/>
          <w:lang w:val="es-ES"/>
        </w:rPr>
      </w:pPr>
    </w:p>
    <w:p w:rsidR="00C325D1" w:rsidRPr="008731FC" w:rsidRDefault="00C325D1" w:rsidP="00C325D1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D. Fernando Pascual del </w:t>
      </w:r>
      <w:proofErr w:type="spellStart"/>
      <w:r w:rsidRPr="008731FC">
        <w:rPr>
          <w:rFonts w:ascii="Tahoma" w:hAnsi="Tahoma" w:cs="Tahoma"/>
          <w:sz w:val="18"/>
          <w:szCs w:val="18"/>
          <w:lang w:val="es-ES"/>
        </w:rPr>
        <w:t>Pobil</w:t>
      </w:r>
      <w:proofErr w:type="spellEnd"/>
      <w:r w:rsidRPr="008731FC">
        <w:rPr>
          <w:rFonts w:ascii="Tahoma" w:hAnsi="Tahoma" w:cs="Tahoma"/>
          <w:sz w:val="18"/>
          <w:szCs w:val="18"/>
          <w:lang w:val="es-ES"/>
        </w:rPr>
        <w:t xml:space="preserve"> (</w:t>
      </w:r>
      <w:proofErr w:type="spellStart"/>
      <w:r w:rsidRPr="008731FC">
        <w:rPr>
          <w:rFonts w:ascii="Tahoma" w:hAnsi="Tahoma" w:cs="Tahoma"/>
          <w:sz w:val="18"/>
          <w:szCs w:val="18"/>
          <w:lang w:val="es-ES"/>
        </w:rPr>
        <w:t>arbitro</w:t>
      </w:r>
      <w:proofErr w:type="spellEnd"/>
      <w:r w:rsidRPr="008731FC">
        <w:rPr>
          <w:rFonts w:ascii="Tahoma" w:hAnsi="Tahoma" w:cs="Tahoma"/>
          <w:sz w:val="18"/>
          <w:szCs w:val="18"/>
          <w:lang w:val="es-ES"/>
        </w:rPr>
        <w:t xml:space="preserve"> principal)</w:t>
      </w:r>
    </w:p>
    <w:p w:rsidR="00C325D1" w:rsidRPr="008731FC" w:rsidRDefault="00C325D1" w:rsidP="00C325D1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 xml:space="preserve">D. Carlos </w:t>
      </w:r>
      <w:proofErr w:type="spellStart"/>
      <w:r w:rsidRPr="008731FC">
        <w:rPr>
          <w:rFonts w:ascii="Tahoma" w:hAnsi="Tahoma" w:cs="Tahoma"/>
          <w:sz w:val="18"/>
          <w:szCs w:val="18"/>
          <w:lang w:val="es-ES"/>
        </w:rPr>
        <w:t>Arriaga</w:t>
      </w:r>
      <w:proofErr w:type="spellEnd"/>
      <w:r w:rsidRPr="008731FC">
        <w:rPr>
          <w:rFonts w:ascii="Tahoma" w:hAnsi="Tahoma" w:cs="Tahoma"/>
          <w:sz w:val="18"/>
          <w:szCs w:val="18"/>
          <w:lang w:val="es-ES"/>
        </w:rPr>
        <w:t xml:space="preserve"> Piñeiro</w:t>
      </w:r>
    </w:p>
    <w:p w:rsidR="00C325D1" w:rsidRPr="008731FC" w:rsidRDefault="00C325D1" w:rsidP="00C325D1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Pedro José Lucas Díaz</w:t>
      </w:r>
    </w:p>
    <w:p w:rsidR="00C325D1" w:rsidRPr="008731FC" w:rsidRDefault="00C325D1" w:rsidP="00C325D1">
      <w:pPr>
        <w:jc w:val="center"/>
        <w:rPr>
          <w:rFonts w:ascii="Tahoma" w:hAnsi="Tahoma" w:cs="Tahoma"/>
          <w:sz w:val="18"/>
          <w:szCs w:val="18"/>
          <w:lang w:val="es-ES"/>
        </w:rPr>
      </w:pPr>
      <w:r w:rsidRPr="008731FC">
        <w:rPr>
          <w:rFonts w:ascii="Tahoma" w:hAnsi="Tahoma" w:cs="Tahoma"/>
          <w:sz w:val="18"/>
          <w:szCs w:val="18"/>
          <w:lang w:val="es-ES"/>
        </w:rPr>
        <w:t>D. Alberto Requena Gallardo</w:t>
      </w:r>
    </w:p>
    <w:p w:rsidR="00B07C60" w:rsidRDefault="00B07C60" w:rsidP="00C325D1">
      <w:pPr>
        <w:tabs>
          <w:tab w:val="left" w:pos="1260"/>
        </w:tabs>
        <w:rPr>
          <w:rFonts w:ascii="Tahoma" w:hAnsi="Tahoma" w:cs="Tahoma"/>
          <w:sz w:val="20"/>
          <w:szCs w:val="20"/>
          <w:lang w:val="en-US"/>
        </w:rPr>
      </w:pPr>
    </w:p>
    <w:p w:rsidR="00C325D1" w:rsidRDefault="00C325D1" w:rsidP="00C325D1">
      <w:pPr>
        <w:tabs>
          <w:tab w:val="left" w:pos="1260"/>
        </w:tabs>
        <w:rPr>
          <w:rFonts w:ascii="Tahoma" w:hAnsi="Tahoma" w:cs="Tahoma"/>
          <w:sz w:val="20"/>
          <w:szCs w:val="20"/>
          <w:lang w:val="en-US"/>
        </w:rPr>
      </w:pPr>
    </w:p>
    <w:p w:rsidR="00C325D1" w:rsidRDefault="00C325D1" w:rsidP="00C325D1">
      <w:pPr>
        <w:tabs>
          <w:tab w:val="left" w:pos="1260"/>
        </w:tabs>
        <w:rPr>
          <w:rFonts w:ascii="Tahoma" w:hAnsi="Tahoma" w:cs="Tahoma"/>
          <w:sz w:val="20"/>
          <w:szCs w:val="20"/>
          <w:lang w:val="en-US"/>
        </w:rPr>
      </w:pPr>
    </w:p>
    <w:p w:rsidR="00C325D1" w:rsidRDefault="00C325D1" w:rsidP="00C325D1">
      <w:pPr>
        <w:tabs>
          <w:tab w:val="left" w:pos="1260"/>
        </w:tabs>
        <w:rPr>
          <w:rFonts w:ascii="Tahoma" w:hAnsi="Tahoma" w:cs="Tahoma"/>
          <w:sz w:val="20"/>
          <w:szCs w:val="20"/>
          <w:lang w:val="en-US"/>
        </w:rPr>
      </w:pPr>
    </w:p>
    <w:p w:rsidR="00C325D1" w:rsidRDefault="00C325D1" w:rsidP="00C325D1">
      <w:pPr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</w:p>
    <w:p w:rsidR="00C325D1" w:rsidRDefault="00C325D1" w:rsidP="00C325D1">
      <w:pPr>
        <w:jc w:val="center"/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</w:p>
    <w:p w:rsidR="00C325D1" w:rsidRDefault="00C325D1" w:rsidP="00C325D1">
      <w:pPr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</w:p>
    <w:p w:rsidR="00C325D1" w:rsidRDefault="00C325D1" w:rsidP="00C325D1">
      <w:pPr>
        <w:jc w:val="center"/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-635</wp:posOffset>
            </wp:positionV>
            <wp:extent cx="647700" cy="666750"/>
            <wp:effectExtent l="19050" t="0" r="0" b="0"/>
            <wp:wrapNone/>
            <wp:docPr id="1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noProof/>
          <w:color w:val="000000" w:themeColor="text1"/>
          <w:sz w:val="20"/>
          <w:szCs w:val="20"/>
          <w:lang w:val="es-ES" w:eastAsia="es-ES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5455920</wp:posOffset>
            </wp:positionH>
            <wp:positionV relativeFrom="paragraph">
              <wp:posOffset>104140</wp:posOffset>
            </wp:positionV>
            <wp:extent cx="523875" cy="514350"/>
            <wp:effectExtent l="19050" t="0" r="9525" b="0"/>
            <wp:wrapNone/>
            <wp:docPr id="12" name="Imagen 2" descr="http://www.golfspainfederacion.com/imag/logos/logo_0239.gif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olfspainfederacion.com/imag/logos/logo_0239.gif%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25D1" w:rsidRDefault="00C325D1" w:rsidP="00C325D1">
      <w:pPr>
        <w:jc w:val="center"/>
        <w:rPr>
          <w:rFonts w:ascii="Tahoma" w:hAnsi="Tahoma" w:cs="Tahoma"/>
          <w:b/>
          <w:color w:val="000000" w:themeColor="text1"/>
          <w:sz w:val="20"/>
          <w:szCs w:val="20"/>
          <w:lang w:val="en-US"/>
        </w:rPr>
      </w:pPr>
    </w:p>
    <w:p w:rsidR="00C325D1" w:rsidRPr="0009776D" w:rsidRDefault="00C325D1" w:rsidP="00C325D1">
      <w:pPr>
        <w:jc w:val="center"/>
        <w:rPr>
          <w:rFonts w:ascii="Tahoma" w:hAnsi="Tahoma" w:cs="Tahoma"/>
          <w:b/>
          <w:color w:val="000000" w:themeColor="text1"/>
          <w:sz w:val="16"/>
          <w:szCs w:val="16"/>
          <w:lang w:val="en-US"/>
        </w:rPr>
      </w:pPr>
      <w:r w:rsidRPr="0009776D">
        <w:rPr>
          <w:rFonts w:ascii="Tahoma" w:hAnsi="Tahoma" w:cs="Tahoma"/>
          <w:b/>
          <w:color w:val="000000" w:themeColor="text1"/>
          <w:sz w:val="20"/>
          <w:szCs w:val="20"/>
          <w:lang w:val="en-US"/>
        </w:rPr>
        <w:t>SPANISH INTERNATIONAL SENIOR LADIES’ AMATEUR CHAMPIONSHIPS</w:t>
      </w:r>
    </w:p>
    <w:p w:rsidR="00C325D1" w:rsidRPr="0009776D" w:rsidRDefault="00C325D1" w:rsidP="00C325D1">
      <w:pPr>
        <w:jc w:val="center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La </w:t>
      </w:r>
      <w:proofErr w:type="spellStart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Manga</w:t>
      </w:r>
      <w:proofErr w:type="spellEnd"/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 xml:space="preserve"> Club. </w:t>
      </w:r>
      <w:r>
        <w:rPr>
          <w:rFonts w:ascii="Tahoma" w:hAnsi="Tahoma" w:cs="Tahoma"/>
          <w:b/>
          <w:color w:val="000000" w:themeColor="text1"/>
          <w:sz w:val="20"/>
          <w:szCs w:val="20"/>
        </w:rPr>
        <w:t xml:space="preserve">                             </w:t>
      </w:r>
      <w:r w:rsidRPr="0009776D">
        <w:rPr>
          <w:rFonts w:ascii="Tahoma" w:hAnsi="Tahoma" w:cs="Tahoma"/>
          <w:b/>
          <w:color w:val="000000" w:themeColor="text1"/>
          <w:sz w:val="20"/>
          <w:szCs w:val="20"/>
        </w:rPr>
        <w:t>February 9 – 12, 2012</w:t>
      </w:r>
    </w:p>
    <w:p w:rsidR="00C325D1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C325D1" w:rsidRDefault="00C325D1" w:rsidP="00C325D1">
      <w:pPr>
        <w:rPr>
          <w:rFonts w:ascii="Tahoma" w:hAnsi="Tahoma" w:cs="Tahoma"/>
          <w:sz w:val="18"/>
          <w:szCs w:val="18"/>
        </w:rPr>
      </w:pPr>
    </w:p>
    <w:p w:rsidR="00C325D1" w:rsidRDefault="00C325D1" w:rsidP="00C325D1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The tournament will be played in accordance with RFEG Rules-2012-2013, conditions of competition and RFEG AM 2012-2013 local rules (show at the notice board) and the following additional local rules</w:t>
      </w:r>
    </w:p>
    <w:p w:rsidR="00C325D1" w:rsidRDefault="00C325D1" w:rsidP="00C325D1">
      <w:pPr>
        <w:rPr>
          <w:rFonts w:ascii="Tahoma" w:hAnsi="Tahoma" w:cs="Tahoma"/>
          <w:sz w:val="18"/>
          <w:szCs w:val="18"/>
        </w:rPr>
      </w:pPr>
    </w:p>
    <w:p w:rsidR="00C325D1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  <w:r w:rsidRPr="0009776D">
        <w:rPr>
          <w:rFonts w:ascii="Tahoma" w:hAnsi="Tahoma" w:cs="Tahoma"/>
          <w:b/>
          <w:sz w:val="20"/>
          <w:szCs w:val="20"/>
          <w:lang w:val="en-US"/>
        </w:rPr>
        <w:t>SUPPLEMENTARY LOCAL RULES</w:t>
      </w:r>
    </w:p>
    <w:p w:rsidR="00C325D1" w:rsidRDefault="00C325D1" w:rsidP="00C325D1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C325D1" w:rsidRPr="00B07C60" w:rsidRDefault="00C325D1" w:rsidP="00C325D1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  <w:r w:rsidRPr="00B07C60">
        <w:rPr>
          <w:rFonts w:ascii="Tahoma" w:hAnsi="Tahoma" w:cs="Tahoma"/>
          <w:b/>
          <w:sz w:val="18"/>
          <w:szCs w:val="18"/>
          <w:u w:val="single"/>
          <w:lang w:val="en-US"/>
        </w:rPr>
        <w:t>1-WASTE AREA HOLE 14th</w:t>
      </w:r>
    </w:p>
    <w:p w:rsidR="00C325D1" w:rsidRPr="00B07C60" w:rsidRDefault="00C325D1" w:rsidP="00C325D1">
      <w:pPr>
        <w:rPr>
          <w:rFonts w:ascii="Tahoma" w:hAnsi="Tahoma" w:cs="Tahoma"/>
          <w:b/>
          <w:sz w:val="18"/>
          <w:szCs w:val="18"/>
          <w:u w:val="single"/>
          <w:vertAlign w:val="superscript"/>
          <w:lang w:val="en-US"/>
        </w:rPr>
      </w:pPr>
    </w:p>
    <w:p w:rsidR="00C325D1" w:rsidRPr="00B07C60" w:rsidRDefault="00C325D1" w:rsidP="00C325D1">
      <w:pPr>
        <w:rPr>
          <w:rFonts w:ascii="Tahoma" w:hAnsi="Tahoma" w:cs="Tahoma"/>
          <w:sz w:val="18"/>
          <w:szCs w:val="18"/>
          <w:lang w:val="en-US"/>
        </w:rPr>
      </w:pPr>
      <w:r w:rsidRPr="00B07C60">
        <w:rPr>
          <w:rFonts w:ascii="Tahoma" w:hAnsi="Tahoma" w:cs="Tahoma"/>
          <w:sz w:val="18"/>
          <w:szCs w:val="18"/>
          <w:lang w:val="en-US"/>
        </w:rPr>
        <w:t>The sandy area located to the right of the 14</w:t>
      </w:r>
      <w:r w:rsidRPr="00B07C60">
        <w:rPr>
          <w:rFonts w:ascii="Tahoma" w:hAnsi="Tahoma" w:cs="Tahoma"/>
          <w:sz w:val="18"/>
          <w:szCs w:val="18"/>
          <w:vertAlign w:val="superscript"/>
          <w:lang w:val="en-US"/>
        </w:rPr>
        <w:t xml:space="preserve">th </w:t>
      </w:r>
      <w:r w:rsidRPr="00B07C60">
        <w:rPr>
          <w:rFonts w:ascii="Tahoma" w:hAnsi="Tahoma" w:cs="Tahoma"/>
          <w:sz w:val="18"/>
          <w:szCs w:val="18"/>
          <w:lang w:val="en-US"/>
        </w:rPr>
        <w:t xml:space="preserve">fairway is </w:t>
      </w:r>
      <w:r w:rsidRPr="00B07C60">
        <w:rPr>
          <w:rFonts w:ascii="Tahoma" w:hAnsi="Tahoma" w:cs="Tahoma"/>
          <w:b/>
          <w:sz w:val="18"/>
          <w:szCs w:val="18"/>
          <w:lang w:val="en-US"/>
        </w:rPr>
        <w:t>through green</w:t>
      </w:r>
      <w:r w:rsidRPr="00B07C60">
        <w:rPr>
          <w:rFonts w:ascii="Tahoma" w:hAnsi="Tahoma" w:cs="Tahoma"/>
          <w:sz w:val="18"/>
          <w:szCs w:val="18"/>
          <w:lang w:val="en-US"/>
        </w:rPr>
        <w:t xml:space="preserve"> (not </w:t>
      </w:r>
      <w:proofErr w:type="gramStart"/>
      <w:r w:rsidRPr="00B07C60">
        <w:rPr>
          <w:rFonts w:ascii="Tahoma" w:hAnsi="Tahoma" w:cs="Tahoma"/>
          <w:sz w:val="18"/>
          <w:szCs w:val="18"/>
          <w:lang w:val="en-US"/>
        </w:rPr>
        <w:t>bunker</w:t>
      </w:r>
      <w:proofErr w:type="gramEnd"/>
      <w:r w:rsidRPr="00B07C60">
        <w:rPr>
          <w:rFonts w:ascii="Tahoma" w:hAnsi="Tahoma" w:cs="Tahoma"/>
          <w:sz w:val="18"/>
          <w:szCs w:val="18"/>
          <w:lang w:val="en-US"/>
        </w:rPr>
        <w:t xml:space="preserve">). </w:t>
      </w:r>
    </w:p>
    <w:p w:rsidR="00C325D1" w:rsidRPr="00B07C60" w:rsidRDefault="00C325D1" w:rsidP="00C325D1">
      <w:pPr>
        <w:rPr>
          <w:rFonts w:ascii="Tahoma" w:hAnsi="Tahoma" w:cs="Tahoma"/>
          <w:sz w:val="18"/>
          <w:szCs w:val="18"/>
          <w:lang w:val="en-US"/>
        </w:rPr>
      </w:pPr>
    </w:p>
    <w:p w:rsidR="00C325D1" w:rsidRDefault="00C325D1" w:rsidP="00C325D1">
      <w:pPr>
        <w:rPr>
          <w:rFonts w:ascii="Tahoma" w:hAnsi="Tahoma" w:cs="Tahoma"/>
          <w:sz w:val="18"/>
          <w:szCs w:val="18"/>
          <w:lang w:val="en-US"/>
        </w:rPr>
      </w:pPr>
    </w:p>
    <w:p w:rsidR="00C325D1" w:rsidRDefault="00C325D1" w:rsidP="00C325D1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>
        <w:rPr>
          <w:rFonts w:ascii="Tahoma" w:hAnsi="Tahoma" w:cs="Tahoma"/>
          <w:b/>
          <w:sz w:val="18"/>
          <w:szCs w:val="18"/>
          <w:u w:val="single"/>
          <w:lang w:val="en-US"/>
        </w:rPr>
        <w:t>2</w:t>
      </w:r>
      <w:r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>-</w:t>
      </w:r>
      <w:r>
        <w:rPr>
          <w:rFonts w:ascii="Tahoma" w:hAnsi="Tahoma" w:cs="Tahoma"/>
          <w:b/>
          <w:sz w:val="18"/>
          <w:szCs w:val="18"/>
          <w:u w:val="single"/>
          <w:lang w:val="en-US"/>
        </w:rPr>
        <w:t>DISTANCE -MEASURING DEVICE</w:t>
      </w:r>
      <w:r w:rsidRPr="00B47E6D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</w:p>
    <w:p w:rsidR="00C325D1" w:rsidRDefault="00C325D1" w:rsidP="00C325D1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:rsidR="00C325D1" w:rsidRDefault="00C325D1" w:rsidP="00C325D1">
      <w:pPr>
        <w:rPr>
          <w:rFonts w:ascii="Tahoma" w:hAnsi="Tahoma" w:cs="Tahoma"/>
          <w:b/>
          <w:sz w:val="18"/>
          <w:szCs w:val="18"/>
          <w:lang w:val="en-US"/>
        </w:rPr>
      </w:pPr>
      <w:r w:rsidRPr="00B47E6D">
        <w:rPr>
          <w:rFonts w:ascii="Tahoma" w:hAnsi="Tahoma" w:cs="Tahoma"/>
          <w:sz w:val="18"/>
          <w:szCs w:val="18"/>
          <w:lang w:val="en-US"/>
        </w:rPr>
        <w:t>Accordin</w:t>
      </w:r>
      <w:r>
        <w:rPr>
          <w:rFonts w:ascii="Tahoma" w:hAnsi="Tahoma" w:cs="Tahoma"/>
          <w:sz w:val="18"/>
          <w:szCs w:val="18"/>
          <w:lang w:val="en-US"/>
        </w:rPr>
        <w:t xml:space="preserve">g to the rule 14-3 is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NOT PERMIT</w:t>
      </w:r>
      <w:r>
        <w:rPr>
          <w:rFonts w:ascii="Tahoma" w:hAnsi="Tahoma" w:cs="Tahoma"/>
          <w:b/>
          <w:sz w:val="18"/>
          <w:szCs w:val="18"/>
          <w:lang w:val="en-US"/>
        </w:rPr>
        <w:t>ED</w:t>
      </w:r>
      <w:r w:rsidRPr="00B47E6D">
        <w:rPr>
          <w:rFonts w:ascii="Tahoma" w:hAnsi="Tahoma" w:cs="Tahoma"/>
          <w:sz w:val="18"/>
          <w:szCs w:val="18"/>
          <w:lang w:val="en-US"/>
        </w:rPr>
        <w:t xml:space="preserve"> the use of distance-measuring device</w:t>
      </w:r>
      <w:r>
        <w:rPr>
          <w:rFonts w:ascii="Tahoma" w:hAnsi="Tahoma" w:cs="Tahoma"/>
          <w:sz w:val="18"/>
          <w:szCs w:val="18"/>
          <w:lang w:val="en-US"/>
        </w:rPr>
        <w:t>.</w:t>
      </w:r>
      <w:r>
        <w:rPr>
          <w:rFonts w:ascii="Tahoma" w:hAnsi="Tahoma" w:cs="Tahoma"/>
          <w:sz w:val="18"/>
          <w:szCs w:val="18"/>
          <w:lang w:val="en-US"/>
        </w:rPr>
        <w:br/>
      </w:r>
      <w:r>
        <w:rPr>
          <w:rFonts w:ascii="Tahoma" w:hAnsi="Tahoma" w:cs="Tahoma"/>
          <w:sz w:val="18"/>
          <w:szCs w:val="18"/>
          <w:lang w:val="en-US"/>
        </w:rPr>
        <w:br/>
        <w:t xml:space="preserve">PENALTY FOR BREACH OF RULE 14-3: </w:t>
      </w:r>
      <w:r w:rsidRPr="00B47E6D">
        <w:rPr>
          <w:rFonts w:ascii="Tahoma" w:hAnsi="Tahoma" w:cs="Tahoma"/>
          <w:b/>
          <w:sz w:val="18"/>
          <w:szCs w:val="18"/>
          <w:lang w:val="en-US"/>
        </w:rPr>
        <w:t>DISQUALIFICATION</w:t>
      </w:r>
    </w:p>
    <w:p w:rsidR="00C325D1" w:rsidRPr="00B47E6D" w:rsidRDefault="00C325D1" w:rsidP="00C325D1">
      <w:pPr>
        <w:rPr>
          <w:rFonts w:ascii="Tahoma" w:hAnsi="Tahoma" w:cs="Tahoma"/>
          <w:sz w:val="18"/>
          <w:szCs w:val="18"/>
          <w:lang w:val="en-US"/>
        </w:rPr>
      </w:pPr>
    </w:p>
    <w:p w:rsidR="00C325D1" w:rsidRPr="00B47E6D" w:rsidRDefault="00C325D1" w:rsidP="00C325D1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  <w:r w:rsidRPr="00B47E6D">
        <w:rPr>
          <w:rFonts w:ascii="Tahoma" w:hAnsi="Tahoma" w:cs="Tahoma"/>
          <w:b/>
          <w:sz w:val="16"/>
          <w:szCs w:val="16"/>
          <w:lang w:val="en-US"/>
        </w:rPr>
        <w:t>REFEREES</w:t>
      </w:r>
    </w:p>
    <w:p w:rsidR="00C325D1" w:rsidRPr="00B47E6D" w:rsidRDefault="00C325D1" w:rsidP="00C325D1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</w:p>
    <w:p w:rsidR="00C325D1" w:rsidRPr="00C325D1" w:rsidRDefault="00C325D1" w:rsidP="00C325D1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C325D1">
        <w:rPr>
          <w:rFonts w:ascii="Tahoma" w:hAnsi="Tahoma" w:cs="Tahoma"/>
          <w:sz w:val="16"/>
          <w:szCs w:val="16"/>
          <w:lang w:val="en-US"/>
        </w:rPr>
        <w:t xml:space="preserve">D. Fernando </w:t>
      </w:r>
      <w:proofErr w:type="spellStart"/>
      <w:r w:rsidRPr="00C325D1">
        <w:rPr>
          <w:rFonts w:ascii="Tahoma" w:hAnsi="Tahoma" w:cs="Tahoma"/>
          <w:sz w:val="16"/>
          <w:szCs w:val="16"/>
          <w:lang w:val="en-US"/>
        </w:rPr>
        <w:t>Pascual</w:t>
      </w:r>
      <w:proofErr w:type="spellEnd"/>
      <w:r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gramStart"/>
      <w:r w:rsidRPr="00C325D1">
        <w:rPr>
          <w:rFonts w:ascii="Tahoma" w:hAnsi="Tahoma" w:cs="Tahoma"/>
          <w:sz w:val="16"/>
          <w:szCs w:val="16"/>
          <w:lang w:val="en-US"/>
        </w:rPr>
        <w:t>del</w:t>
      </w:r>
      <w:proofErr w:type="gramEnd"/>
      <w:r w:rsidRPr="00C325D1"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 w:rsidRPr="00C325D1">
        <w:rPr>
          <w:rFonts w:ascii="Tahoma" w:hAnsi="Tahoma" w:cs="Tahoma"/>
          <w:sz w:val="16"/>
          <w:szCs w:val="16"/>
          <w:lang w:val="en-US"/>
        </w:rPr>
        <w:t>Pobil</w:t>
      </w:r>
      <w:proofErr w:type="spellEnd"/>
      <w:r w:rsidRPr="00C325D1">
        <w:rPr>
          <w:rFonts w:ascii="Tahoma" w:hAnsi="Tahoma" w:cs="Tahoma"/>
          <w:sz w:val="16"/>
          <w:szCs w:val="16"/>
          <w:lang w:val="en-US"/>
        </w:rPr>
        <w:t xml:space="preserve"> (Main Referee)</w:t>
      </w:r>
    </w:p>
    <w:p w:rsidR="00C325D1" w:rsidRPr="0001166A" w:rsidRDefault="00C325D1" w:rsidP="00C325D1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 xml:space="preserve">D. Carlos </w:t>
      </w:r>
      <w:proofErr w:type="spellStart"/>
      <w:r w:rsidRPr="0001166A">
        <w:rPr>
          <w:rFonts w:ascii="Tahoma" w:hAnsi="Tahoma" w:cs="Tahoma"/>
          <w:sz w:val="16"/>
          <w:szCs w:val="16"/>
          <w:lang w:val="es-ES"/>
        </w:rPr>
        <w:t>Arriaga</w:t>
      </w:r>
      <w:proofErr w:type="spellEnd"/>
      <w:r w:rsidRPr="0001166A">
        <w:rPr>
          <w:rFonts w:ascii="Tahoma" w:hAnsi="Tahoma" w:cs="Tahoma"/>
          <w:sz w:val="16"/>
          <w:szCs w:val="16"/>
          <w:lang w:val="es-ES"/>
        </w:rPr>
        <w:t xml:space="preserve"> Piñeiro</w:t>
      </w:r>
    </w:p>
    <w:p w:rsidR="00C325D1" w:rsidRPr="0001166A" w:rsidRDefault="00C325D1" w:rsidP="00C325D1">
      <w:pPr>
        <w:jc w:val="center"/>
        <w:rPr>
          <w:rFonts w:ascii="Tahoma" w:hAnsi="Tahoma" w:cs="Tahoma"/>
          <w:sz w:val="16"/>
          <w:szCs w:val="16"/>
          <w:lang w:val="es-ES"/>
        </w:rPr>
      </w:pPr>
      <w:r w:rsidRPr="0001166A">
        <w:rPr>
          <w:rFonts w:ascii="Tahoma" w:hAnsi="Tahoma" w:cs="Tahoma"/>
          <w:sz w:val="16"/>
          <w:szCs w:val="16"/>
          <w:lang w:val="es-ES"/>
        </w:rPr>
        <w:t>D. Pedro José Lucas Díaz</w:t>
      </w:r>
    </w:p>
    <w:p w:rsidR="00C325D1" w:rsidRPr="00B07C60" w:rsidRDefault="00C325D1" w:rsidP="00C325D1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B07C60">
        <w:rPr>
          <w:rFonts w:ascii="Tahoma" w:hAnsi="Tahoma" w:cs="Tahoma"/>
          <w:sz w:val="16"/>
          <w:szCs w:val="16"/>
          <w:lang w:val="en-US"/>
        </w:rPr>
        <w:t xml:space="preserve">D. Alberto </w:t>
      </w:r>
      <w:proofErr w:type="spellStart"/>
      <w:r w:rsidRPr="00B07C60">
        <w:rPr>
          <w:rFonts w:ascii="Tahoma" w:hAnsi="Tahoma" w:cs="Tahoma"/>
          <w:sz w:val="16"/>
          <w:szCs w:val="16"/>
          <w:lang w:val="en-US"/>
        </w:rPr>
        <w:t>Requena</w:t>
      </w:r>
      <w:proofErr w:type="spellEnd"/>
      <w:r w:rsidRPr="00B07C60">
        <w:rPr>
          <w:rFonts w:ascii="Tahoma" w:hAnsi="Tahoma" w:cs="Tahoma"/>
          <w:sz w:val="16"/>
          <w:szCs w:val="16"/>
          <w:lang w:val="en-US"/>
        </w:rPr>
        <w:t xml:space="preserve"> Gallardo</w:t>
      </w:r>
    </w:p>
    <w:p w:rsidR="00C325D1" w:rsidRPr="00C325D1" w:rsidRDefault="00C325D1" w:rsidP="00C325D1">
      <w:pPr>
        <w:rPr>
          <w:rFonts w:ascii="Tahoma" w:hAnsi="Tahoma" w:cs="Tahoma"/>
          <w:b/>
          <w:sz w:val="20"/>
          <w:szCs w:val="20"/>
          <w:u w:val="single"/>
          <w:lang w:val="en-US"/>
        </w:rPr>
      </w:pPr>
    </w:p>
    <w:sectPr w:rsidR="00C325D1" w:rsidRPr="00C325D1" w:rsidSect="00FE48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133" w:bottom="426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2A1" w:rsidRDefault="000272A1" w:rsidP="009E4F77">
      <w:r>
        <w:separator/>
      </w:r>
    </w:p>
  </w:endnote>
  <w:endnote w:type="continuationSeparator" w:id="0">
    <w:p w:rsidR="000272A1" w:rsidRDefault="000272A1" w:rsidP="009E4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2A1" w:rsidRDefault="000272A1" w:rsidP="009E4F77">
      <w:r>
        <w:separator/>
      </w:r>
    </w:p>
  </w:footnote>
  <w:footnote w:type="continuationSeparator" w:id="0">
    <w:p w:rsidR="000272A1" w:rsidRDefault="000272A1" w:rsidP="009E4F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C0" w:rsidRDefault="008D22C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02C2B"/>
    <w:multiLevelType w:val="hybridMultilevel"/>
    <w:tmpl w:val="0AD4AFE4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83E4F"/>
    <w:multiLevelType w:val="hybridMultilevel"/>
    <w:tmpl w:val="8522FD50"/>
    <w:lvl w:ilvl="0" w:tplc="E5D48B2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18DBF0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8B7D59"/>
    <w:multiLevelType w:val="hybridMultilevel"/>
    <w:tmpl w:val="4756422E"/>
    <w:lvl w:ilvl="0" w:tplc="7340BC16">
      <w:start w:val="5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5F76787"/>
    <w:multiLevelType w:val="hybridMultilevel"/>
    <w:tmpl w:val="D862D92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F418F9"/>
    <w:multiLevelType w:val="hybridMultilevel"/>
    <w:tmpl w:val="D21861DC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9544E9"/>
    <w:multiLevelType w:val="hybridMultilevel"/>
    <w:tmpl w:val="92DA24BC"/>
    <w:lvl w:ilvl="0" w:tplc="08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1D4124"/>
    <w:multiLevelType w:val="hybridMultilevel"/>
    <w:tmpl w:val="8ADA65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53336A"/>
    <w:multiLevelType w:val="hybridMultilevel"/>
    <w:tmpl w:val="3C4698A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10237B3"/>
    <w:multiLevelType w:val="hybridMultilevel"/>
    <w:tmpl w:val="4F9A2B36"/>
    <w:lvl w:ilvl="0" w:tplc="FF8E739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10E675C"/>
    <w:multiLevelType w:val="hybridMultilevel"/>
    <w:tmpl w:val="CE820500"/>
    <w:lvl w:ilvl="0" w:tplc="08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707AFD"/>
    <w:multiLevelType w:val="hybridMultilevel"/>
    <w:tmpl w:val="DFC4FD30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19657C"/>
    <w:multiLevelType w:val="hybridMultilevel"/>
    <w:tmpl w:val="8BBA02E6"/>
    <w:lvl w:ilvl="0" w:tplc="0809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E678AC"/>
    <w:multiLevelType w:val="hybridMultilevel"/>
    <w:tmpl w:val="3EF21BC2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B26887"/>
    <w:multiLevelType w:val="hybridMultilevel"/>
    <w:tmpl w:val="7BCCBF62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D26C9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4D26BC"/>
    <w:multiLevelType w:val="hybridMultilevel"/>
    <w:tmpl w:val="6BB43912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5841E6"/>
    <w:multiLevelType w:val="hybridMultilevel"/>
    <w:tmpl w:val="91364850"/>
    <w:lvl w:ilvl="0" w:tplc="C304E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F34FB9"/>
    <w:multiLevelType w:val="hybridMultilevel"/>
    <w:tmpl w:val="7D3A903E"/>
    <w:lvl w:ilvl="0" w:tplc="AE382CD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C31D2D"/>
    <w:multiLevelType w:val="hybridMultilevel"/>
    <w:tmpl w:val="9F809DC0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9206EB"/>
    <w:multiLevelType w:val="hybridMultilevel"/>
    <w:tmpl w:val="AAEA40E2"/>
    <w:lvl w:ilvl="0" w:tplc="E708B82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06856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9"/>
  </w:num>
  <w:num w:numId="8">
    <w:abstractNumId w:val="17"/>
  </w:num>
  <w:num w:numId="9">
    <w:abstractNumId w:val="7"/>
  </w:num>
  <w:num w:numId="10">
    <w:abstractNumId w:val="6"/>
  </w:num>
  <w:num w:numId="11">
    <w:abstractNumId w:val="8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5"/>
  </w:num>
  <w:num w:numId="17">
    <w:abstractNumId w:val="11"/>
  </w:num>
  <w:num w:numId="18">
    <w:abstractNumId w:val="10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B74B54"/>
    <w:rsid w:val="00000A8A"/>
    <w:rsid w:val="00007E91"/>
    <w:rsid w:val="0001166A"/>
    <w:rsid w:val="00013518"/>
    <w:rsid w:val="000202C1"/>
    <w:rsid w:val="00021436"/>
    <w:rsid w:val="00023C73"/>
    <w:rsid w:val="000244C0"/>
    <w:rsid w:val="000272A1"/>
    <w:rsid w:val="00037DCB"/>
    <w:rsid w:val="00043A3C"/>
    <w:rsid w:val="00060926"/>
    <w:rsid w:val="00060B09"/>
    <w:rsid w:val="000624B8"/>
    <w:rsid w:val="00062B68"/>
    <w:rsid w:val="00062CF2"/>
    <w:rsid w:val="0006582D"/>
    <w:rsid w:val="0006726E"/>
    <w:rsid w:val="0007346B"/>
    <w:rsid w:val="00086C6E"/>
    <w:rsid w:val="000931A1"/>
    <w:rsid w:val="00095482"/>
    <w:rsid w:val="0009776D"/>
    <w:rsid w:val="000A1AF9"/>
    <w:rsid w:val="000A296E"/>
    <w:rsid w:val="000A3EB3"/>
    <w:rsid w:val="000C003D"/>
    <w:rsid w:val="000C0220"/>
    <w:rsid w:val="000C02CE"/>
    <w:rsid w:val="000C0D50"/>
    <w:rsid w:val="000C0E58"/>
    <w:rsid w:val="000C115E"/>
    <w:rsid w:val="000F0F04"/>
    <w:rsid w:val="000F161C"/>
    <w:rsid w:val="000F4D2E"/>
    <w:rsid w:val="000F687B"/>
    <w:rsid w:val="0011163E"/>
    <w:rsid w:val="00111677"/>
    <w:rsid w:val="00116F83"/>
    <w:rsid w:val="001201B8"/>
    <w:rsid w:val="00124214"/>
    <w:rsid w:val="00136E10"/>
    <w:rsid w:val="00145AB6"/>
    <w:rsid w:val="00152BED"/>
    <w:rsid w:val="0015542C"/>
    <w:rsid w:val="00177094"/>
    <w:rsid w:val="00194B5F"/>
    <w:rsid w:val="001978E4"/>
    <w:rsid w:val="001A1BEF"/>
    <w:rsid w:val="001A318C"/>
    <w:rsid w:val="001A3BA6"/>
    <w:rsid w:val="001A44BE"/>
    <w:rsid w:val="001B31C7"/>
    <w:rsid w:val="001B7783"/>
    <w:rsid w:val="001C77E5"/>
    <w:rsid w:val="001D18AB"/>
    <w:rsid w:val="001E3EC5"/>
    <w:rsid w:val="00204053"/>
    <w:rsid w:val="0021122A"/>
    <w:rsid w:val="00227A98"/>
    <w:rsid w:val="002311AC"/>
    <w:rsid w:val="00232AAD"/>
    <w:rsid w:val="00240389"/>
    <w:rsid w:val="00241945"/>
    <w:rsid w:val="002433CF"/>
    <w:rsid w:val="00246235"/>
    <w:rsid w:val="00252140"/>
    <w:rsid w:val="00260534"/>
    <w:rsid w:val="00265DE7"/>
    <w:rsid w:val="0027191E"/>
    <w:rsid w:val="00273C54"/>
    <w:rsid w:val="00276477"/>
    <w:rsid w:val="00283C94"/>
    <w:rsid w:val="00296ADD"/>
    <w:rsid w:val="002A2544"/>
    <w:rsid w:val="002A5067"/>
    <w:rsid w:val="002C151A"/>
    <w:rsid w:val="002C5ECC"/>
    <w:rsid w:val="002D0D26"/>
    <w:rsid w:val="002D285D"/>
    <w:rsid w:val="002E0079"/>
    <w:rsid w:val="002E7BB7"/>
    <w:rsid w:val="002F08CB"/>
    <w:rsid w:val="002F10EC"/>
    <w:rsid w:val="002F3849"/>
    <w:rsid w:val="002F3D1E"/>
    <w:rsid w:val="002F6122"/>
    <w:rsid w:val="002F7BB2"/>
    <w:rsid w:val="003017EB"/>
    <w:rsid w:val="00302009"/>
    <w:rsid w:val="00314EF7"/>
    <w:rsid w:val="00316DD9"/>
    <w:rsid w:val="00322998"/>
    <w:rsid w:val="00323FF6"/>
    <w:rsid w:val="00341477"/>
    <w:rsid w:val="003444A6"/>
    <w:rsid w:val="00360CA5"/>
    <w:rsid w:val="00361DB4"/>
    <w:rsid w:val="003730B5"/>
    <w:rsid w:val="003838B5"/>
    <w:rsid w:val="00395844"/>
    <w:rsid w:val="003A3DE0"/>
    <w:rsid w:val="003A4B5E"/>
    <w:rsid w:val="003A55B8"/>
    <w:rsid w:val="003B2736"/>
    <w:rsid w:val="003B35B4"/>
    <w:rsid w:val="003B6E22"/>
    <w:rsid w:val="003B6EC9"/>
    <w:rsid w:val="003C212E"/>
    <w:rsid w:val="003C23B0"/>
    <w:rsid w:val="003C6DD7"/>
    <w:rsid w:val="003D6652"/>
    <w:rsid w:val="003D6C20"/>
    <w:rsid w:val="003E24DB"/>
    <w:rsid w:val="003F40A0"/>
    <w:rsid w:val="00400641"/>
    <w:rsid w:val="00403A3D"/>
    <w:rsid w:val="004048D0"/>
    <w:rsid w:val="004058CF"/>
    <w:rsid w:val="004242F9"/>
    <w:rsid w:val="00431E4E"/>
    <w:rsid w:val="00432F42"/>
    <w:rsid w:val="00435E7B"/>
    <w:rsid w:val="00440DBF"/>
    <w:rsid w:val="004419A8"/>
    <w:rsid w:val="00442729"/>
    <w:rsid w:val="00456550"/>
    <w:rsid w:val="0045678B"/>
    <w:rsid w:val="00463368"/>
    <w:rsid w:val="00464BF8"/>
    <w:rsid w:val="0047141F"/>
    <w:rsid w:val="00474553"/>
    <w:rsid w:val="0048109D"/>
    <w:rsid w:val="004834F1"/>
    <w:rsid w:val="00487EDC"/>
    <w:rsid w:val="004964E5"/>
    <w:rsid w:val="004A1388"/>
    <w:rsid w:val="004A7CF8"/>
    <w:rsid w:val="004B5021"/>
    <w:rsid w:val="004C687D"/>
    <w:rsid w:val="004D2E0B"/>
    <w:rsid w:val="004D3F9A"/>
    <w:rsid w:val="004D6359"/>
    <w:rsid w:val="004D6923"/>
    <w:rsid w:val="004E2938"/>
    <w:rsid w:val="004E29E2"/>
    <w:rsid w:val="004E697F"/>
    <w:rsid w:val="004E7C6F"/>
    <w:rsid w:val="004F6945"/>
    <w:rsid w:val="0050365E"/>
    <w:rsid w:val="00503D9C"/>
    <w:rsid w:val="005145FB"/>
    <w:rsid w:val="00520276"/>
    <w:rsid w:val="00522970"/>
    <w:rsid w:val="0053629F"/>
    <w:rsid w:val="005369CF"/>
    <w:rsid w:val="00536A5D"/>
    <w:rsid w:val="00546E03"/>
    <w:rsid w:val="00550CC4"/>
    <w:rsid w:val="00565CEF"/>
    <w:rsid w:val="00566948"/>
    <w:rsid w:val="00566CD0"/>
    <w:rsid w:val="005707CE"/>
    <w:rsid w:val="00582D02"/>
    <w:rsid w:val="0059568F"/>
    <w:rsid w:val="005A427A"/>
    <w:rsid w:val="005B59CC"/>
    <w:rsid w:val="005C1739"/>
    <w:rsid w:val="005C6345"/>
    <w:rsid w:val="005C7B32"/>
    <w:rsid w:val="005D7777"/>
    <w:rsid w:val="005E14DF"/>
    <w:rsid w:val="005E288A"/>
    <w:rsid w:val="005E5051"/>
    <w:rsid w:val="005E7C1B"/>
    <w:rsid w:val="005F0D17"/>
    <w:rsid w:val="00602B1C"/>
    <w:rsid w:val="0061601A"/>
    <w:rsid w:val="006165BC"/>
    <w:rsid w:val="00622752"/>
    <w:rsid w:val="00626145"/>
    <w:rsid w:val="00632A45"/>
    <w:rsid w:val="00634293"/>
    <w:rsid w:val="00653E8E"/>
    <w:rsid w:val="00660715"/>
    <w:rsid w:val="00665475"/>
    <w:rsid w:val="00666E4B"/>
    <w:rsid w:val="00674CBE"/>
    <w:rsid w:val="00674DC9"/>
    <w:rsid w:val="006902EE"/>
    <w:rsid w:val="006A0FEC"/>
    <w:rsid w:val="006A1A2C"/>
    <w:rsid w:val="006A2724"/>
    <w:rsid w:val="006A6DE8"/>
    <w:rsid w:val="006B0E78"/>
    <w:rsid w:val="006B1B77"/>
    <w:rsid w:val="006B2F35"/>
    <w:rsid w:val="006D76BA"/>
    <w:rsid w:val="006D788E"/>
    <w:rsid w:val="006E08A7"/>
    <w:rsid w:val="006E6044"/>
    <w:rsid w:val="006F2C0C"/>
    <w:rsid w:val="006F5AA5"/>
    <w:rsid w:val="00703CDD"/>
    <w:rsid w:val="00704A13"/>
    <w:rsid w:val="00713F09"/>
    <w:rsid w:val="0072158C"/>
    <w:rsid w:val="007231D5"/>
    <w:rsid w:val="00724A82"/>
    <w:rsid w:val="0073079C"/>
    <w:rsid w:val="00732AF7"/>
    <w:rsid w:val="00734F2E"/>
    <w:rsid w:val="00742D3A"/>
    <w:rsid w:val="00751ACF"/>
    <w:rsid w:val="00760028"/>
    <w:rsid w:val="00771C67"/>
    <w:rsid w:val="00773D03"/>
    <w:rsid w:val="0077739B"/>
    <w:rsid w:val="00782FCE"/>
    <w:rsid w:val="0079334E"/>
    <w:rsid w:val="007939BE"/>
    <w:rsid w:val="00796CA3"/>
    <w:rsid w:val="007A47DD"/>
    <w:rsid w:val="007A4DE8"/>
    <w:rsid w:val="007B2EF8"/>
    <w:rsid w:val="007B5D07"/>
    <w:rsid w:val="007B6237"/>
    <w:rsid w:val="007B7AD0"/>
    <w:rsid w:val="007C1D7A"/>
    <w:rsid w:val="007C27B9"/>
    <w:rsid w:val="007C7B8B"/>
    <w:rsid w:val="007D2EF8"/>
    <w:rsid w:val="007D4AA4"/>
    <w:rsid w:val="007E28F6"/>
    <w:rsid w:val="007E36D5"/>
    <w:rsid w:val="007E3DCD"/>
    <w:rsid w:val="007E5DCB"/>
    <w:rsid w:val="007F2F3E"/>
    <w:rsid w:val="00803E12"/>
    <w:rsid w:val="00811CF4"/>
    <w:rsid w:val="00826F28"/>
    <w:rsid w:val="00837822"/>
    <w:rsid w:val="00843103"/>
    <w:rsid w:val="00843756"/>
    <w:rsid w:val="008472AE"/>
    <w:rsid w:val="00851D19"/>
    <w:rsid w:val="008526E8"/>
    <w:rsid w:val="00867F7D"/>
    <w:rsid w:val="008731FC"/>
    <w:rsid w:val="00887D9D"/>
    <w:rsid w:val="00890D94"/>
    <w:rsid w:val="008A75DF"/>
    <w:rsid w:val="008B0101"/>
    <w:rsid w:val="008B0133"/>
    <w:rsid w:val="008B0ACB"/>
    <w:rsid w:val="008D22C0"/>
    <w:rsid w:val="008E1D4B"/>
    <w:rsid w:val="008E27BE"/>
    <w:rsid w:val="008E6FA6"/>
    <w:rsid w:val="008F087C"/>
    <w:rsid w:val="008F1877"/>
    <w:rsid w:val="008F26D0"/>
    <w:rsid w:val="008F5C4B"/>
    <w:rsid w:val="00902223"/>
    <w:rsid w:val="009030E5"/>
    <w:rsid w:val="009048F4"/>
    <w:rsid w:val="00904C5F"/>
    <w:rsid w:val="00904D1F"/>
    <w:rsid w:val="00904ECD"/>
    <w:rsid w:val="00944062"/>
    <w:rsid w:val="0095015D"/>
    <w:rsid w:val="0095723D"/>
    <w:rsid w:val="00971472"/>
    <w:rsid w:val="009835AE"/>
    <w:rsid w:val="00985D28"/>
    <w:rsid w:val="009923B9"/>
    <w:rsid w:val="00995B6F"/>
    <w:rsid w:val="009A261C"/>
    <w:rsid w:val="009B0B87"/>
    <w:rsid w:val="009B12D2"/>
    <w:rsid w:val="009B2E05"/>
    <w:rsid w:val="009B37D5"/>
    <w:rsid w:val="009B5A46"/>
    <w:rsid w:val="009C07BE"/>
    <w:rsid w:val="009C1788"/>
    <w:rsid w:val="009C1D37"/>
    <w:rsid w:val="009C3721"/>
    <w:rsid w:val="009C4F41"/>
    <w:rsid w:val="009C6AC7"/>
    <w:rsid w:val="009D32B5"/>
    <w:rsid w:val="009D386F"/>
    <w:rsid w:val="009E076F"/>
    <w:rsid w:val="009E100C"/>
    <w:rsid w:val="009E4F77"/>
    <w:rsid w:val="009E6046"/>
    <w:rsid w:val="009F09FF"/>
    <w:rsid w:val="009F227C"/>
    <w:rsid w:val="009F6918"/>
    <w:rsid w:val="009F7D9D"/>
    <w:rsid w:val="00A0032C"/>
    <w:rsid w:val="00A01060"/>
    <w:rsid w:val="00A01A5A"/>
    <w:rsid w:val="00A149A3"/>
    <w:rsid w:val="00A168DB"/>
    <w:rsid w:val="00A2097F"/>
    <w:rsid w:val="00A26B54"/>
    <w:rsid w:val="00A3455A"/>
    <w:rsid w:val="00A3653C"/>
    <w:rsid w:val="00A37A01"/>
    <w:rsid w:val="00A47060"/>
    <w:rsid w:val="00A54801"/>
    <w:rsid w:val="00A56CD5"/>
    <w:rsid w:val="00A60A42"/>
    <w:rsid w:val="00A66404"/>
    <w:rsid w:val="00A76DF1"/>
    <w:rsid w:val="00A830EB"/>
    <w:rsid w:val="00A83C65"/>
    <w:rsid w:val="00A83E5E"/>
    <w:rsid w:val="00A94FD7"/>
    <w:rsid w:val="00A95F65"/>
    <w:rsid w:val="00AA1AFC"/>
    <w:rsid w:val="00AA7F8F"/>
    <w:rsid w:val="00AB089E"/>
    <w:rsid w:val="00AB0F2D"/>
    <w:rsid w:val="00AC25D8"/>
    <w:rsid w:val="00AC2DB6"/>
    <w:rsid w:val="00AD0AB8"/>
    <w:rsid w:val="00AE1356"/>
    <w:rsid w:val="00AE2EE9"/>
    <w:rsid w:val="00AF24E7"/>
    <w:rsid w:val="00AF6AF7"/>
    <w:rsid w:val="00B05D07"/>
    <w:rsid w:val="00B05EFC"/>
    <w:rsid w:val="00B07C60"/>
    <w:rsid w:val="00B22549"/>
    <w:rsid w:val="00B35FF8"/>
    <w:rsid w:val="00B47E6D"/>
    <w:rsid w:val="00B5687B"/>
    <w:rsid w:val="00B6002D"/>
    <w:rsid w:val="00B62CC3"/>
    <w:rsid w:val="00B6328F"/>
    <w:rsid w:val="00B647BA"/>
    <w:rsid w:val="00B66B32"/>
    <w:rsid w:val="00B676F4"/>
    <w:rsid w:val="00B72D8D"/>
    <w:rsid w:val="00B74B54"/>
    <w:rsid w:val="00BA1A70"/>
    <w:rsid w:val="00BA38D4"/>
    <w:rsid w:val="00BA4FCC"/>
    <w:rsid w:val="00BB1604"/>
    <w:rsid w:val="00BB22B0"/>
    <w:rsid w:val="00BB6C95"/>
    <w:rsid w:val="00BC1D14"/>
    <w:rsid w:val="00BC4CA5"/>
    <w:rsid w:val="00BC5ECB"/>
    <w:rsid w:val="00BD2BA4"/>
    <w:rsid w:val="00BD33D3"/>
    <w:rsid w:val="00BD6147"/>
    <w:rsid w:val="00BD7F04"/>
    <w:rsid w:val="00BF454C"/>
    <w:rsid w:val="00C16F05"/>
    <w:rsid w:val="00C25621"/>
    <w:rsid w:val="00C325D1"/>
    <w:rsid w:val="00C42AC6"/>
    <w:rsid w:val="00C458C4"/>
    <w:rsid w:val="00C45BE0"/>
    <w:rsid w:val="00C53E0B"/>
    <w:rsid w:val="00C572F0"/>
    <w:rsid w:val="00C67174"/>
    <w:rsid w:val="00C75EE7"/>
    <w:rsid w:val="00C82625"/>
    <w:rsid w:val="00C87B6D"/>
    <w:rsid w:val="00C90344"/>
    <w:rsid w:val="00C919CF"/>
    <w:rsid w:val="00C93510"/>
    <w:rsid w:val="00CD2303"/>
    <w:rsid w:val="00CE3C35"/>
    <w:rsid w:val="00CE7A44"/>
    <w:rsid w:val="00CF67D0"/>
    <w:rsid w:val="00CF7CE7"/>
    <w:rsid w:val="00D01025"/>
    <w:rsid w:val="00D029A7"/>
    <w:rsid w:val="00D02B2F"/>
    <w:rsid w:val="00D060C7"/>
    <w:rsid w:val="00D12828"/>
    <w:rsid w:val="00D15C7B"/>
    <w:rsid w:val="00D205A3"/>
    <w:rsid w:val="00D247EC"/>
    <w:rsid w:val="00D332BF"/>
    <w:rsid w:val="00D35C30"/>
    <w:rsid w:val="00D40DED"/>
    <w:rsid w:val="00D416D8"/>
    <w:rsid w:val="00D44C98"/>
    <w:rsid w:val="00D517F7"/>
    <w:rsid w:val="00D52077"/>
    <w:rsid w:val="00D60461"/>
    <w:rsid w:val="00D645D8"/>
    <w:rsid w:val="00D650D6"/>
    <w:rsid w:val="00D703D6"/>
    <w:rsid w:val="00D71D15"/>
    <w:rsid w:val="00D74490"/>
    <w:rsid w:val="00D81485"/>
    <w:rsid w:val="00D85D1E"/>
    <w:rsid w:val="00D91CEC"/>
    <w:rsid w:val="00D95BA4"/>
    <w:rsid w:val="00D97082"/>
    <w:rsid w:val="00DB1D85"/>
    <w:rsid w:val="00DB3032"/>
    <w:rsid w:val="00DB3E0C"/>
    <w:rsid w:val="00DD493E"/>
    <w:rsid w:val="00DD4D7E"/>
    <w:rsid w:val="00DF1F41"/>
    <w:rsid w:val="00DF6AA5"/>
    <w:rsid w:val="00E14955"/>
    <w:rsid w:val="00E16233"/>
    <w:rsid w:val="00E208BD"/>
    <w:rsid w:val="00E22517"/>
    <w:rsid w:val="00E26E66"/>
    <w:rsid w:val="00E33B72"/>
    <w:rsid w:val="00E42F61"/>
    <w:rsid w:val="00E479BE"/>
    <w:rsid w:val="00E55C9B"/>
    <w:rsid w:val="00E600D2"/>
    <w:rsid w:val="00E61DBB"/>
    <w:rsid w:val="00E654AA"/>
    <w:rsid w:val="00E72ED0"/>
    <w:rsid w:val="00E74732"/>
    <w:rsid w:val="00E802D6"/>
    <w:rsid w:val="00E8133B"/>
    <w:rsid w:val="00E8355E"/>
    <w:rsid w:val="00E849C9"/>
    <w:rsid w:val="00E86525"/>
    <w:rsid w:val="00EA0448"/>
    <w:rsid w:val="00EA3A1F"/>
    <w:rsid w:val="00EA51C0"/>
    <w:rsid w:val="00EC0C70"/>
    <w:rsid w:val="00EC2750"/>
    <w:rsid w:val="00EC2806"/>
    <w:rsid w:val="00EC388D"/>
    <w:rsid w:val="00EC6C80"/>
    <w:rsid w:val="00ED0881"/>
    <w:rsid w:val="00ED3D69"/>
    <w:rsid w:val="00ED794F"/>
    <w:rsid w:val="00EE19C1"/>
    <w:rsid w:val="00EE7F9A"/>
    <w:rsid w:val="00EF0037"/>
    <w:rsid w:val="00EF4FBC"/>
    <w:rsid w:val="00F0784A"/>
    <w:rsid w:val="00F07A6B"/>
    <w:rsid w:val="00F12B86"/>
    <w:rsid w:val="00F13597"/>
    <w:rsid w:val="00F15423"/>
    <w:rsid w:val="00F203E5"/>
    <w:rsid w:val="00F2316B"/>
    <w:rsid w:val="00F3163E"/>
    <w:rsid w:val="00F32D2E"/>
    <w:rsid w:val="00F401C3"/>
    <w:rsid w:val="00F4113D"/>
    <w:rsid w:val="00F419D8"/>
    <w:rsid w:val="00F4387E"/>
    <w:rsid w:val="00F46F60"/>
    <w:rsid w:val="00F51196"/>
    <w:rsid w:val="00F513B5"/>
    <w:rsid w:val="00F51AE4"/>
    <w:rsid w:val="00F55B5D"/>
    <w:rsid w:val="00F57720"/>
    <w:rsid w:val="00F57C79"/>
    <w:rsid w:val="00F60E80"/>
    <w:rsid w:val="00F7083F"/>
    <w:rsid w:val="00F7586C"/>
    <w:rsid w:val="00F81659"/>
    <w:rsid w:val="00F82702"/>
    <w:rsid w:val="00F85DB3"/>
    <w:rsid w:val="00F96F29"/>
    <w:rsid w:val="00FA18BE"/>
    <w:rsid w:val="00FA5AF1"/>
    <w:rsid w:val="00FB396B"/>
    <w:rsid w:val="00FB6AC8"/>
    <w:rsid w:val="00FC1DE6"/>
    <w:rsid w:val="00FC6052"/>
    <w:rsid w:val="00FC6CE0"/>
    <w:rsid w:val="00FD15C9"/>
    <w:rsid w:val="00FD47A1"/>
    <w:rsid w:val="00FE484D"/>
    <w:rsid w:val="00FF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0ACB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4E7C6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9E4F77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rsid w:val="009E4F77"/>
    <w:rPr>
      <w:sz w:val="24"/>
      <w:szCs w:val="24"/>
    </w:rPr>
  </w:style>
  <w:style w:type="paragraph" w:styleId="Piedepgina">
    <w:name w:val="footer"/>
    <w:basedOn w:val="Normal"/>
    <w:link w:val="PiedepginaCar"/>
    <w:rsid w:val="009E4F77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rsid w:val="009E4F77"/>
    <w:rPr>
      <w:sz w:val="24"/>
      <w:szCs w:val="24"/>
    </w:rPr>
  </w:style>
  <w:style w:type="paragraph" w:styleId="Ttulo">
    <w:name w:val="Title"/>
    <w:basedOn w:val="Normal"/>
    <w:link w:val="TtuloCar"/>
    <w:qFormat/>
    <w:rsid w:val="0009776D"/>
    <w:pPr>
      <w:jc w:val="center"/>
    </w:pPr>
    <w:rPr>
      <w:rFonts w:ascii="AvantGarde Md BT" w:hAnsi="AvantGarde Md BT" w:cs="AvantGarde Md BT"/>
      <w:b/>
      <w:bCs/>
      <w:sz w:val="34"/>
      <w:szCs w:val="3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09776D"/>
    <w:rPr>
      <w:rFonts w:ascii="AvantGarde Md BT" w:hAnsi="AvantGarde Md BT" w:cs="AvantGarde Md BT"/>
      <w:b/>
      <w:bCs/>
      <w:sz w:val="34"/>
      <w:szCs w:val="3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http://www.golfspainfederacion.com/imag/logos/logo_0239.gif%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60F3FB-C072-433A-918E-059E84DA8F9F}"/>
</file>

<file path=customXml/itemProps2.xml><?xml version="1.0" encoding="utf-8"?>
<ds:datastoreItem xmlns:ds="http://schemas.openxmlformats.org/officeDocument/2006/customXml" ds:itemID="{B2B1A4F6-3AE7-441C-9FF1-4FE0DE8A433C}"/>
</file>

<file path=customXml/itemProps3.xml><?xml version="1.0" encoding="utf-8"?>
<ds:datastoreItem xmlns:ds="http://schemas.openxmlformats.org/officeDocument/2006/customXml" ds:itemID="{9866922A-46E7-40CA-A670-47BB73B3F2E0}"/>
</file>

<file path=customXml/itemProps4.xml><?xml version="1.0" encoding="utf-8"?>
<ds:datastoreItem xmlns:ds="http://schemas.openxmlformats.org/officeDocument/2006/customXml" ds:itemID="{68C9A030-3AB0-4B75-AD45-E522633AC2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755</Words>
  <Characters>4153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TENERIFE LADIES OPEN 2006</vt:lpstr>
      <vt:lpstr>TENERIFE LADIES OPEN 2006</vt:lpstr>
    </vt:vector>
  </TitlesOfParts>
  <Company>Ladies European Tour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TENERIFE LADIES OPEN 2006</dc:title>
  <dc:creator>yvonne.cassidy</dc:creator>
  <cp:lastModifiedBy>CTE.MASCULINO</cp:lastModifiedBy>
  <cp:revision>6</cp:revision>
  <cp:lastPrinted>2012-02-08T13:08:00Z</cp:lastPrinted>
  <dcterms:created xsi:type="dcterms:W3CDTF">2012-02-08T11:01:00Z</dcterms:created>
  <dcterms:modified xsi:type="dcterms:W3CDTF">2012-02-08T14:23:00Z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