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Default="00B37E63" w:rsidP="00A32DE3">
      <w:pPr>
        <w:pStyle w:val="Encabezado"/>
        <w:tabs>
          <w:tab w:val="clear" w:pos="4252"/>
          <w:tab w:val="clear" w:pos="8504"/>
        </w:tabs>
        <w:ind w:right="-35"/>
        <w:rPr>
          <w:rFonts w:asciiTheme="minorHAnsi" w:hAnsiTheme="minorHAnsi"/>
          <w:noProof/>
          <w:color w:val="000080"/>
          <w:sz w:val="52"/>
          <w:szCs w:val="52"/>
        </w:rPr>
      </w:pPr>
      <w:r>
        <w:rPr>
          <w:rFonts w:asciiTheme="minorHAnsi" w:hAnsiTheme="minorHAnsi"/>
          <w:noProof/>
          <w:color w:val="000080"/>
          <w:sz w:val="52"/>
          <w:szCs w:val="5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-236855</wp:posOffset>
            </wp:positionV>
            <wp:extent cx="757555" cy="790575"/>
            <wp:effectExtent l="19050" t="0" r="4445" b="0"/>
            <wp:wrapNone/>
            <wp:docPr id="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0E65">
        <w:rPr>
          <w:rFonts w:asciiTheme="minorHAnsi" w:hAnsiTheme="minorHAnsi"/>
          <w:noProof/>
          <w:color w:val="000080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12.05pt;margin-top:-12.95pt;width:72.65pt;height:63.6pt;z-index:-251653120;mso-position-horizontal-relative:text;mso-position-vertical-relative:text" fillcolor="window">
            <v:imagedata r:id="rId9" o:title=""/>
          </v:shape>
          <o:OLEObject Type="Embed" ProgID="Word.Picture.8" ShapeID="_x0000_s1028" DrawAspect="Content" ObjectID="_1393253160" r:id="rId10"/>
        </w:pic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 </w:t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24"/>
          <w:szCs w:val="24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ab/>
      </w: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  <w:r w:rsidRPr="00576BDC">
        <w:rPr>
          <w:rFonts w:asciiTheme="minorHAnsi" w:hAnsiTheme="minorHAnsi"/>
          <w:b/>
          <w:color w:val="0039A6"/>
          <w:sz w:val="18"/>
          <w:szCs w:val="18"/>
        </w:rPr>
        <w:t>REAL FEDERACIÓN ESPAÑOLA DE GOLF</w:t>
      </w:r>
    </w:p>
    <w:p w:rsidR="00036D7C" w:rsidRDefault="00036D7C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Pr="00545300" w:rsidRDefault="00235999" w:rsidP="00DD2316">
      <w:pPr>
        <w:pStyle w:val="Piedepgina"/>
        <w:pBdr>
          <w:bottom w:val="single" w:sz="4" w:space="1" w:color="0039A6"/>
        </w:pBdr>
        <w:ind w:left="142"/>
        <w:jc w:val="center"/>
        <w:rPr>
          <w:rFonts w:asciiTheme="minorHAnsi" w:hAnsiTheme="minorHAnsi"/>
          <w:color w:val="0039A6"/>
          <w:sz w:val="18"/>
          <w:szCs w:val="18"/>
        </w:rPr>
      </w:pPr>
      <w:r>
        <w:rPr>
          <w:rFonts w:asciiTheme="minorHAnsi" w:hAnsiTheme="minorHAnsi"/>
          <w:color w:val="0039A6"/>
          <w:sz w:val="18"/>
          <w:szCs w:val="18"/>
        </w:rPr>
        <w:t xml:space="preserve">c/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>Arroyo del Monte 5  -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28035 MADRID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T: (34) 913 </w:t>
      </w:r>
      <w:r w:rsidR="00B65107">
        <w:rPr>
          <w:rFonts w:asciiTheme="minorHAnsi" w:hAnsiTheme="minorHAnsi"/>
          <w:color w:val="0039A6"/>
          <w:sz w:val="18"/>
          <w:szCs w:val="18"/>
        </w:rPr>
        <w:t>769 13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0  -  F: (34) 915 563 290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</w:t>
      </w:r>
      <w:hyperlink r:id="rId11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rfegolf@rfegolf.es</w:t>
        </w:r>
      </w:hyperlink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 -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hyperlink r:id="rId12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www.rfegolf.es</w:t>
        </w:r>
      </w:hyperlink>
    </w:p>
    <w:p w:rsidR="00AB32E6" w:rsidRDefault="00AB32E6" w:rsidP="00960DB7">
      <w:pPr>
        <w:rPr>
          <w:rFonts w:asciiTheme="minorHAnsi" w:hAnsiTheme="minorHAnsi"/>
          <w:b/>
        </w:rPr>
      </w:pPr>
    </w:p>
    <w:p w:rsidR="00AA7CCD" w:rsidRPr="007D4629" w:rsidRDefault="00AA7CCD" w:rsidP="00960DB7">
      <w:pPr>
        <w:pStyle w:val="Epgrafe"/>
        <w:tabs>
          <w:tab w:val="clear" w:pos="2880"/>
        </w:tabs>
        <w:jc w:val="center"/>
        <w:rPr>
          <w:rFonts w:asciiTheme="minorHAnsi" w:hAnsiTheme="minorHAnsi" w:cs="Tahoma"/>
          <w:bCs w:val="0"/>
          <w:color w:val="0039A6"/>
          <w:sz w:val="72"/>
          <w:szCs w:val="72"/>
        </w:rPr>
      </w:pPr>
      <w:r w:rsidRPr="00433730">
        <w:rPr>
          <w:rFonts w:asciiTheme="minorHAnsi" w:hAnsiTheme="minorHAnsi" w:cs="Tahoma"/>
          <w:bCs w:val="0"/>
          <w:color w:val="0039A6"/>
          <w:sz w:val="72"/>
          <w:szCs w:val="72"/>
        </w:rPr>
        <w:t>Circu</w:t>
      </w:r>
      <w:r w:rsidRPr="007D4629">
        <w:rPr>
          <w:rFonts w:asciiTheme="minorHAnsi" w:hAnsiTheme="minorHAnsi" w:cs="Tahoma"/>
          <w:bCs w:val="0"/>
          <w:color w:val="0039A6"/>
          <w:sz w:val="72"/>
          <w:szCs w:val="72"/>
        </w:rPr>
        <w:t xml:space="preserve">lar </w:t>
      </w:r>
      <w:r w:rsidR="0034191C">
        <w:rPr>
          <w:rFonts w:asciiTheme="minorHAnsi" w:hAnsiTheme="minorHAnsi" w:cs="Tahoma"/>
          <w:bCs w:val="0"/>
          <w:color w:val="0039A6"/>
          <w:sz w:val="72"/>
          <w:szCs w:val="72"/>
        </w:rPr>
        <w:t xml:space="preserve">  </w:t>
      </w:r>
      <w:r w:rsidR="00B37E63">
        <w:rPr>
          <w:rFonts w:asciiTheme="minorHAnsi" w:hAnsiTheme="minorHAnsi" w:cs="Tahoma"/>
          <w:bCs w:val="0"/>
          <w:color w:val="0039A6"/>
          <w:sz w:val="72"/>
          <w:szCs w:val="72"/>
        </w:rPr>
        <w:t>/2012</w:t>
      </w:r>
    </w:p>
    <w:p w:rsidR="00433730" w:rsidRPr="005E29D1" w:rsidRDefault="00AA7CCD" w:rsidP="00960D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1"/>
        </w:tabs>
        <w:spacing w:line="214" w:lineRule="auto"/>
        <w:jc w:val="center"/>
        <w:rPr>
          <w:rFonts w:asciiTheme="minorHAnsi" w:hAnsiTheme="minorHAnsi"/>
          <w:color w:val="0039A6"/>
          <w:lang w:val="es-ES_tradnl"/>
        </w:rPr>
      </w:pP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</w:p>
    <w:p w:rsidR="00573565" w:rsidRPr="00573565" w:rsidRDefault="00573565" w:rsidP="00960DB7">
      <w:pPr>
        <w:spacing w:line="240" w:lineRule="atLeast"/>
        <w:jc w:val="both"/>
        <w:rPr>
          <w:rFonts w:asciiTheme="minorHAnsi" w:hAnsiTheme="minorHAnsi"/>
          <w:sz w:val="24"/>
        </w:rPr>
      </w:pPr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142A88"/>
          <w:sz w:val="36"/>
          <w:szCs w:val="36"/>
        </w:rPr>
      </w:pPr>
      <w:r w:rsidRPr="0034191C">
        <w:rPr>
          <w:rFonts w:asciiTheme="minorHAnsi" w:hAnsiTheme="minorHAnsi"/>
          <w:b/>
          <w:color w:val="142A88"/>
          <w:sz w:val="36"/>
          <w:szCs w:val="36"/>
        </w:rPr>
        <w:t>CAMPEONATOS NACIONALES INDIVIDUALES</w:t>
      </w:r>
    </w:p>
    <w:p w:rsidR="0034191C" w:rsidRDefault="0034191C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142A88"/>
          <w:sz w:val="36"/>
          <w:szCs w:val="36"/>
        </w:rPr>
      </w:pPr>
      <w:r w:rsidRPr="0034191C">
        <w:rPr>
          <w:rFonts w:asciiTheme="minorHAnsi" w:hAnsiTheme="minorHAnsi"/>
          <w:b/>
          <w:color w:val="142A88"/>
          <w:sz w:val="36"/>
          <w:szCs w:val="36"/>
        </w:rPr>
        <w:t xml:space="preserve">DE INFANTILES, ALEVINES Y </w:t>
      </w:r>
      <w:r w:rsidRPr="0099622D">
        <w:rPr>
          <w:rFonts w:asciiTheme="minorHAnsi" w:hAnsiTheme="minorHAnsi"/>
          <w:b/>
          <w:color w:val="142A88"/>
          <w:sz w:val="36"/>
          <w:szCs w:val="36"/>
        </w:rPr>
        <w:t>BENJAMINES</w:t>
      </w:r>
      <w:r w:rsidRPr="0034191C">
        <w:rPr>
          <w:rFonts w:asciiTheme="minorHAnsi" w:hAnsiTheme="minorHAnsi"/>
          <w:b/>
          <w:color w:val="142A88"/>
          <w:sz w:val="36"/>
          <w:szCs w:val="36"/>
        </w:rPr>
        <w:t xml:space="preserve"> DE ESPAÑA REALE 2012</w:t>
      </w:r>
    </w:p>
    <w:p w:rsidR="00BE51FC" w:rsidRPr="0099622D" w:rsidRDefault="0099622D" w:rsidP="0099622D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i/>
          <w:color w:val="142A88"/>
          <w:sz w:val="32"/>
          <w:szCs w:val="32"/>
        </w:rPr>
      </w:pPr>
      <w:r w:rsidRPr="0099622D">
        <w:rPr>
          <w:rFonts w:asciiTheme="minorHAnsi" w:hAnsiTheme="minorHAnsi"/>
          <w:b/>
          <w:i/>
          <w:color w:val="142A88"/>
          <w:sz w:val="32"/>
          <w:szCs w:val="32"/>
        </w:rPr>
        <w:t>La Manga Club – 27 al 29 junio 2012</w:t>
      </w:r>
    </w:p>
    <w:p w:rsidR="0034191C" w:rsidRDefault="0034191C" w:rsidP="00960DB7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b/>
          <w:szCs w:val="24"/>
        </w:rPr>
      </w:pPr>
    </w:p>
    <w:p w:rsidR="0034191C" w:rsidRPr="00627FBA" w:rsidRDefault="0034191C" w:rsidP="00960DB7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b/>
          <w:szCs w:val="24"/>
        </w:rPr>
      </w:pPr>
    </w:p>
    <w:p w:rsidR="00BE51FC" w:rsidRPr="009D1E3B" w:rsidRDefault="00BE51FC" w:rsidP="00960DB7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</w:rPr>
      </w:pPr>
      <w:r w:rsidRPr="009D1E3B">
        <w:rPr>
          <w:rFonts w:asciiTheme="minorHAnsi" w:hAnsiTheme="minorHAnsi"/>
        </w:rPr>
        <w:t>Con relación a este Campeonato, la Real Federación Española de Golf ha adoptado los siguientes acuerdos.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  <w:lang w:val="es-ES_tradnl"/>
        </w:rPr>
      </w:pPr>
    </w:p>
    <w:p w:rsidR="0034191C" w:rsidRPr="0034191C" w:rsidRDefault="00151BFB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4"/>
        </w:rPr>
        <w:t>LUGAR:</w:t>
      </w:r>
      <w:r>
        <w:rPr>
          <w:rFonts w:asciiTheme="minorHAnsi" w:hAnsiTheme="minorHAnsi"/>
          <w:b/>
          <w:color w:val="1F497D" w:themeColor="text2"/>
          <w:sz w:val="24"/>
        </w:rPr>
        <w:tab/>
      </w:r>
      <w:smartTag w:uri="urn:schemas-microsoft-com:office:smarttags" w:element="PersonName">
        <w:smartTagPr>
          <w:attr w:name="ProductID" w:val="La Manga Club"/>
        </w:smartTagPr>
        <w:smartTag w:uri="urn:schemas-microsoft-com:office:smarttags" w:element="PersonName">
          <w:smartTagPr>
            <w:attr w:name="ProductID" w:val="LA MANGA"/>
          </w:smartTagPr>
          <w:r w:rsidR="0034191C" w:rsidRPr="0034191C">
            <w:rPr>
              <w:rFonts w:asciiTheme="minorHAnsi" w:hAnsiTheme="minorHAnsi"/>
              <w:b/>
              <w:sz w:val="28"/>
              <w:szCs w:val="28"/>
            </w:rPr>
            <w:t>LA MANGA</w:t>
          </w:r>
        </w:smartTag>
        <w:r w:rsidR="0034191C" w:rsidRPr="0034191C">
          <w:rPr>
            <w:rFonts w:asciiTheme="minorHAnsi" w:hAnsiTheme="minorHAnsi"/>
            <w:b/>
            <w:sz w:val="28"/>
            <w:szCs w:val="28"/>
          </w:rPr>
          <w:t xml:space="preserve"> CLUB</w:t>
        </w:r>
      </w:smartTag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  <w:t xml:space="preserve">INFANTILES: </w:t>
      </w:r>
      <w:r w:rsidRPr="0034191C">
        <w:rPr>
          <w:rFonts w:asciiTheme="minorHAnsi" w:hAnsiTheme="minorHAnsi"/>
          <w:b/>
          <w:sz w:val="26"/>
          <w:szCs w:val="26"/>
        </w:rPr>
        <w:tab/>
        <w:t>CAMPO SUR</w:t>
      </w:r>
    </w:p>
    <w:p w:rsidR="0034191C" w:rsidRPr="0034191C" w:rsidRDefault="0099622D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ab/>
        <w:t xml:space="preserve">ALEVINES: </w:t>
      </w:r>
      <w:r w:rsidR="0034191C" w:rsidRPr="0034191C">
        <w:rPr>
          <w:rFonts w:asciiTheme="minorHAnsi" w:hAnsiTheme="minorHAnsi"/>
          <w:b/>
          <w:sz w:val="26"/>
          <w:szCs w:val="26"/>
        </w:rPr>
        <w:t>CAMPO NORTE</w:t>
      </w:r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  <w:t>BENJAMINES: CAMPO OESTE – TEE 1 (Masculino)</w:t>
      </w:r>
    </w:p>
    <w:p w:rsidR="0034191C" w:rsidRPr="0034191C" w:rsidRDefault="0034191C" w:rsidP="0034191C">
      <w:pPr>
        <w:pStyle w:val="Encabezado"/>
        <w:tabs>
          <w:tab w:val="clear" w:pos="4252"/>
          <w:tab w:val="clear" w:pos="8504"/>
        </w:tabs>
        <w:ind w:left="1418" w:hanging="1418"/>
        <w:rPr>
          <w:rFonts w:asciiTheme="minorHAnsi" w:hAnsiTheme="minorHAnsi"/>
          <w:b/>
          <w:sz w:val="26"/>
          <w:szCs w:val="26"/>
        </w:rPr>
      </w:pPr>
      <w:r w:rsidRPr="0034191C">
        <w:rPr>
          <w:rFonts w:asciiTheme="minorHAnsi" w:hAnsiTheme="minorHAnsi"/>
          <w:b/>
          <w:sz w:val="26"/>
          <w:szCs w:val="26"/>
        </w:rPr>
        <w:tab/>
        <w:t>CAMPO NORTE – TEE 10 (Femenino)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Los </w:t>
      </w:r>
      <w:proofErr w:type="spellStart"/>
      <w:r w:rsidRPr="0034191C">
        <w:rPr>
          <w:rFonts w:asciiTheme="minorHAnsi" w:hAnsiTheme="minorHAnsi"/>
          <w:sz w:val="26"/>
          <w:szCs w:val="26"/>
        </w:rPr>
        <w:t>Belones</w:t>
      </w:r>
      <w:proofErr w:type="spellEnd"/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30385 CARTAGENA (Murcia)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Tel.: 968 17 50 00 – Ext.: 1360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>Fax: 968 17 50 58</w:t>
      </w:r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E-mail: </w:t>
      </w:r>
      <w:hyperlink r:id="rId13" w:history="1">
        <w:r w:rsidRPr="0034191C">
          <w:rPr>
            <w:rStyle w:val="Hipervnculo"/>
            <w:rFonts w:asciiTheme="minorHAnsi" w:hAnsiTheme="minorHAnsi"/>
            <w:sz w:val="26"/>
            <w:szCs w:val="26"/>
          </w:rPr>
          <w:t>golf@lamangaclub.es</w:t>
        </w:r>
      </w:hyperlink>
    </w:p>
    <w:p w:rsidR="0034191C" w:rsidRPr="0034191C" w:rsidRDefault="0034191C" w:rsidP="0034191C">
      <w:pPr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ab/>
      </w:r>
      <w:r w:rsidRPr="0034191C">
        <w:rPr>
          <w:rFonts w:asciiTheme="minorHAnsi" w:hAnsiTheme="minorHAnsi"/>
          <w:sz w:val="26"/>
          <w:szCs w:val="26"/>
        </w:rPr>
        <w:tab/>
        <w:t xml:space="preserve">Web:  </w:t>
      </w:r>
      <w:hyperlink r:id="rId14" w:history="1">
        <w:r w:rsidRPr="0034191C">
          <w:rPr>
            <w:rStyle w:val="Hipervnculo"/>
            <w:rFonts w:asciiTheme="minorHAnsi" w:hAnsiTheme="minorHAnsi"/>
            <w:sz w:val="26"/>
            <w:szCs w:val="26"/>
          </w:rPr>
          <w:t>www.golf.lamangaclub.com</w:t>
        </w:r>
      </w:hyperlink>
    </w:p>
    <w:p w:rsidR="008E1EDE" w:rsidRPr="0034191C" w:rsidRDefault="008E1EDE" w:rsidP="00960DB7">
      <w:pPr>
        <w:ind w:left="708" w:firstLine="708"/>
        <w:jc w:val="both"/>
        <w:rPr>
          <w:rFonts w:asciiTheme="minorHAnsi" w:hAnsiTheme="minorHAnsi"/>
          <w:sz w:val="26"/>
          <w:szCs w:val="26"/>
        </w:rPr>
      </w:pPr>
      <w:r w:rsidRPr="0034191C">
        <w:rPr>
          <w:rFonts w:asciiTheme="minorHAnsi" w:hAnsiTheme="minorHAnsi"/>
          <w:sz w:val="26"/>
          <w:szCs w:val="26"/>
        </w:rPr>
        <w:t xml:space="preserve"> </w:t>
      </w:r>
    </w:p>
    <w:p w:rsidR="0034191C" w:rsidRDefault="00915F67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F</w:t>
      </w:r>
      <w:r w:rsidR="00151BFB">
        <w:rPr>
          <w:rFonts w:asciiTheme="minorHAnsi" w:hAnsiTheme="minorHAnsi"/>
          <w:b/>
          <w:color w:val="1F497D" w:themeColor="text2"/>
          <w:sz w:val="24"/>
        </w:rPr>
        <w:t>ECHAS:</w:t>
      </w:r>
      <w:r w:rsidR="00BE51FC" w:rsidRPr="00627FBA">
        <w:rPr>
          <w:rFonts w:asciiTheme="minorHAnsi" w:hAnsiTheme="minorHAnsi"/>
          <w:b/>
          <w:sz w:val="24"/>
        </w:rPr>
        <w:tab/>
      </w:r>
      <w:r w:rsidR="0034191C">
        <w:rPr>
          <w:rFonts w:asciiTheme="minorHAnsi" w:hAnsiTheme="minorHAnsi"/>
          <w:sz w:val="24"/>
        </w:rPr>
        <w:t>27, 28 y 29 de junio de 2012</w:t>
      </w:r>
    </w:p>
    <w:p w:rsidR="0034191C" w:rsidRPr="00627FBA" w:rsidRDefault="0034191C" w:rsidP="00960DB7">
      <w:pPr>
        <w:jc w:val="both"/>
        <w:rPr>
          <w:rFonts w:asciiTheme="minorHAnsi" w:hAnsiTheme="minorHAnsi"/>
          <w:sz w:val="24"/>
        </w:rPr>
      </w:pPr>
    </w:p>
    <w:p w:rsidR="00151BFB" w:rsidRDefault="00151BFB" w:rsidP="00151BFB">
      <w:pPr>
        <w:jc w:val="both"/>
        <w:rPr>
          <w:rFonts w:asciiTheme="minorHAnsi" w:hAnsiTheme="minorHAnsi"/>
          <w:noProof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INSCRIPCIONES</w:t>
      </w:r>
      <w:r w:rsidR="00BE51FC" w:rsidRPr="00627FBA">
        <w:rPr>
          <w:rFonts w:asciiTheme="minorHAnsi" w:hAnsiTheme="minorHAnsi"/>
          <w:b/>
          <w:sz w:val="24"/>
        </w:rPr>
        <w:t>:</w:t>
      </w:r>
      <w:r>
        <w:rPr>
          <w:rFonts w:asciiTheme="minorHAnsi" w:hAnsiTheme="minorHAnsi"/>
          <w:sz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Las inscripciones se realizarán </w:t>
      </w:r>
      <w:r>
        <w:rPr>
          <w:rFonts w:asciiTheme="minorHAnsi" w:hAnsiTheme="minorHAnsi"/>
          <w:b/>
          <w:sz w:val="24"/>
          <w:szCs w:val="24"/>
        </w:rPr>
        <w:t>online</w:t>
      </w:r>
      <w:r w:rsidRPr="00CE36E8">
        <w:rPr>
          <w:rFonts w:asciiTheme="minorHAnsi" w:hAnsiTheme="minorHAnsi"/>
          <w:b/>
          <w:sz w:val="24"/>
          <w:szCs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a través de nuestra página web, accediendo desde </w:t>
      </w:r>
      <w:hyperlink r:id="rId15" w:history="1">
        <w:r w:rsidRPr="00CE36E8">
          <w:rPr>
            <w:rStyle w:val="Hipervnculo"/>
            <w:rFonts w:asciiTheme="minorHAnsi" w:hAnsiTheme="minorHAnsi"/>
            <w:sz w:val="24"/>
            <w:szCs w:val="24"/>
          </w:rPr>
          <w:t>www.rfegolf.es</w:t>
        </w:r>
      </w:hyperlink>
      <w:r w:rsidRPr="00CE36E8">
        <w:rPr>
          <w:rFonts w:asciiTheme="minorHAnsi" w:hAnsiTheme="minorHAnsi"/>
          <w:sz w:val="24"/>
          <w:szCs w:val="24"/>
        </w:rPr>
        <w:t xml:space="preserve">  a la sección “</w:t>
      </w:r>
      <w:r w:rsidRPr="00CE36E8">
        <w:rPr>
          <w:rFonts w:asciiTheme="minorHAnsi" w:hAnsiTheme="minorHAnsi"/>
          <w:b/>
          <w:sz w:val="24"/>
          <w:szCs w:val="24"/>
        </w:rPr>
        <w:t>Inscripciones online /</w:t>
      </w:r>
      <w:proofErr w:type="spellStart"/>
      <w:r w:rsidRPr="00CE36E8">
        <w:rPr>
          <w:rFonts w:asciiTheme="minorHAnsi" w:hAnsiTheme="minorHAnsi"/>
          <w:b/>
          <w:sz w:val="24"/>
          <w:szCs w:val="24"/>
        </w:rPr>
        <w:t>Entries</w:t>
      </w:r>
      <w:proofErr w:type="spellEnd"/>
      <w:r w:rsidRPr="00CE36E8">
        <w:rPr>
          <w:rFonts w:asciiTheme="minorHAnsi" w:hAnsiTheme="minorHAnsi"/>
          <w:b/>
          <w:sz w:val="24"/>
          <w:szCs w:val="24"/>
        </w:rPr>
        <w:t xml:space="preserve"> online</w:t>
      </w:r>
      <w:r w:rsidRPr="00CE36E8">
        <w:rPr>
          <w:rFonts w:asciiTheme="minorHAnsi" w:hAnsiTheme="minorHAnsi"/>
          <w:sz w:val="24"/>
          <w:szCs w:val="24"/>
        </w:rPr>
        <w:t>” del menú vertical de la derecha</w:t>
      </w:r>
      <w:r>
        <w:rPr>
          <w:rFonts w:asciiTheme="minorHAnsi" w:hAnsiTheme="minorHAnsi"/>
          <w:sz w:val="24"/>
          <w:szCs w:val="24"/>
        </w:rPr>
        <w:t xml:space="preserve"> (2)</w:t>
      </w:r>
      <w:r w:rsidRPr="00CE36E8">
        <w:rPr>
          <w:rFonts w:asciiTheme="minorHAnsi" w:hAnsiTheme="minorHAnsi"/>
          <w:sz w:val="24"/>
          <w:szCs w:val="24"/>
        </w:rPr>
        <w:t>.</w:t>
      </w:r>
      <w:r w:rsidRPr="00F013F7">
        <w:rPr>
          <w:noProof/>
        </w:rPr>
        <w:t xml:space="preserve"> </w:t>
      </w:r>
      <w:r w:rsidRPr="00857FEF">
        <w:rPr>
          <w:rFonts w:asciiTheme="minorHAnsi" w:hAnsiTheme="minorHAnsi"/>
          <w:noProof/>
          <w:sz w:val="24"/>
          <w:szCs w:val="24"/>
        </w:rPr>
        <w:t xml:space="preserve">La inscripción solamente </w:t>
      </w:r>
      <w:r>
        <w:rPr>
          <w:rFonts w:asciiTheme="minorHAnsi" w:hAnsiTheme="minorHAnsi"/>
          <w:noProof/>
          <w:sz w:val="24"/>
          <w:szCs w:val="24"/>
        </w:rPr>
        <w:t>la podrá</w:t>
      </w:r>
      <w:r w:rsidRPr="00857FEF">
        <w:rPr>
          <w:rFonts w:asciiTheme="minorHAnsi" w:hAnsiTheme="minorHAnsi"/>
          <w:noProof/>
          <w:sz w:val="24"/>
          <w:szCs w:val="24"/>
        </w:rPr>
        <w:t xml:space="preserve"> realizar </w:t>
      </w:r>
      <w:r>
        <w:rPr>
          <w:rFonts w:asciiTheme="minorHAnsi" w:hAnsiTheme="minorHAnsi"/>
          <w:noProof/>
          <w:sz w:val="24"/>
          <w:szCs w:val="24"/>
        </w:rPr>
        <w:t>el propio jugador, club o federación territorial</w:t>
      </w:r>
      <w:r w:rsidRPr="00857FEF">
        <w:rPr>
          <w:rFonts w:asciiTheme="minorHAnsi" w:hAnsiTheme="minorHAnsi"/>
          <w:noProof/>
          <w:sz w:val="24"/>
          <w:szCs w:val="24"/>
        </w:rPr>
        <w:t xml:space="preserve"> previo registro</w:t>
      </w:r>
      <w:r>
        <w:rPr>
          <w:rFonts w:asciiTheme="minorHAnsi" w:hAnsiTheme="minorHAnsi"/>
          <w:noProof/>
          <w:sz w:val="24"/>
          <w:szCs w:val="24"/>
        </w:rPr>
        <w:t xml:space="preserve"> en la web con usuario y contraseña. (1). Si ya está registrado, accederá pulsando el botón “entrar”.</w:t>
      </w:r>
    </w:p>
    <w:p w:rsidR="00151BFB" w:rsidRDefault="00151BFB" w:rsidP="00151BFB">
      <w:pPr>
        <w:widowControl w:val="0"/>
        <w:jc w:val="both"/>
        <w:rPr>
          <w:rFonts w:asciiTheme="minorHAnsi" w:hAnsiTheme="minorHAnsi"/>
          <w:noProof/>
          <w:sz w:val="24"/>
          <w:szCs w:val="24"/>
        </w:rPr>
      </w:pPr>
    </w:p>
    <w:p w:rsidR="00151BFB" w:rsidRDefault="00151BFB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  <w:r w:rsidRPr="00CE36E8">
        <w:rPr>
          <w:rFonts w:asciiTheme="minorHAnsi" w:hAnsiTheme="minorHAnsi"/>
          <w:b/>
          <w:sz w:val="24"/>
          <w:szCs w:val="24"/>
        </w:rPr>
        <w:t xml:space="preserve">El cierre de inscripción será a las 23:59 horas del día </w:t>
      </w:r>
      <w:r w:rsidR="00F54AB6">
        <w:rPr>
          <w:rFonts w:asciiTheme="minorHAnsi" w:hAnsiTheme="minorHAnsi"/>
          <w:b/>
          <w:sz w:val="24"/>
          <w:szCs w:val="24"/>
        </w:rPr>
        <w:t>5 de junio</w:t>
      </w:r>
      <w:r w:rsidRPr="00CE36E8">
        <w:rPr>
          <w:rFonts w:asciiTheme="minorHAnsi" w:hAnsiTheme="minorHAnsi"/>
          <w:b/>
          <w:sz w:val="24"/>
          <w:szCs w:val="24"/>
        </w:rPr>
        <w:t xml:space="preserve"> de 2012. </w:t>
      </w:r>
      <w:r w:rsidRPr="00573565">
        <w:rPr>
          <w:rFonts w:asciiTheme="minorHAnsi" w:hAnsiTheme="minorHAnsi"/>
          <w:sz w:val="24"/>
        </w:rPr>
        <w:t xml:space="preserve">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a considerar para hacer el corte de admitidos </w:t>
      </w:r>
      <w:r>
        <w:rPr>
          <w:rFonts w:asciiTheme="minorHAnsi" w:hAnsiTheme="minorHAnsi"/>
          <w:sz w:val="24"/>
        </w:rPr>
        <w:t xml:space="preserve">y no admitidos </w:t>
      </w:r>
      <w:r w:rsidRPr="00573565">
        <w:rPr>
          <w:rFonts w:asciiTheme="minorHAnsi" w:hAnsiTheme="minorHAnsi"/>
          <w:sz w:val="24"/>
        </w:rPr>
        <w:t xml:space="preserve">será 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exacto que figure en la base de datos de la RFEG </w:t>
      </w:r>
      <w:r>
        <w:rPr>
          <w:rFonts w:asciiTheme="minorHAnsi" w:hAnsiTheme="minorHAnsi"/>
          <w:sz w:val="24"/>
        </w:rPr>
        <w:t xml:space="preserve">a las 10:00 hrs. del día </w:t>
      </w:r>
      <w:r w:rsidR="00F54AB6">
        <w:rPr>
          <w:rFonts w:asciiTheme="minorHAnsi" w:hAnsiTheme="minorHAnsi"/>
          <w:sz w:val="24"/>
        </w:rPr>
        <w:t>6</w:t>
      </w:r>
      <w:r w:rsidR="0034191C">
        <w:rPr>
          <w:rFonts w:asciiTheme="minorHAnsi" w:hAnsiTheme="minorHAnsi"/>
          <w:sz w:val="24"/>
        </w:rPr>
        <w:t xml:space="preserve"> de junio</w:t>
      </w:r>
      <w:r>
        <w:rPr>
          <w:rFonts w:asciiTheme="minorHAnsi" w:hAnsiTheme="minorHAnsi"/>
          <w:sz w:val="24"/>
          <w:szCs w:val="24"/>
        </w:rPr>
        <w:t xml:space="preserve">. </w:t>
      </w:r>
      <w:r w:rsidRPr="00CE36E8">
        <w:rPr>
          <w:rFonts w:asciiTheme="minorHAnsi" w:hAnsiTheme="minorHAnsi"/>
          <w:sz w:val="24"/>
          <w:szCs w:val="24"/>
        </w:rPr>
        <w:t>El listado de participantes se publicará al día siguiente</w:t>
      </w:r>
      <w:r>
        <w:rPr>
          <w:rFonts w:asciiTheme="minorHAnsi" w:hAnsiTheme="minorHAnsi"/>
          <w:sz w:val="24"/>
          <w:szCs w:val="24"/>
        </w:rPr>
        <w:t xml:space="preserve"> del cierre </w:t>
      </w:r>
      <w:r w:rsidRPr="00CE36E8">
        <w:rPr>
          <w:rFonts w:asciiTheme="minorHAnsi" w:hAnsiTheme="minorHAnsi"/>
          <w:sz w:val="24"/>
          <w:szCs w:val="24"/>
        </w:rPr>
        <w:t xml:space="preserve">en la página web. Una vez publicada la lista oficial de participantes se establece un plazo de </w:t>
      </w:r>
      <w:r w:rsidR="00F54AB6">
        <w:rPr>
          <w:rFonts w:asciiTheme="minorHAnsi" w:hAnsiTheme="minorHAnsi"/>
          <w:sz w:val="24"/>
          <w:szCs w:val="24"/>
        </w:rPr>
        <w:t>48</w:t>
      </w:r>
      <w:r w:rsidRPr="00CE36E8">
        <w:rPr>
          <w:rFonts w:asciiTheme="minorHAnsi" w:hAnsiTheme="minorHAnsi"/>
          <w:sz w:val="24"/>
          <w:szCs w:val="24"/>
        </w:rPr>
        <w:t xml:space="preserve"> horas para subsanar posibles errores. Pasado este plazo, no se atenderá ninguna reclamación y las listas se considerarán definitivamente cerradas.</w:t>
      </w:r>
    </w:p>
    <w:p w:rsidR="00A63E7F" w:rsidRDefault="00A63E7F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70485</wp:posOffset>
            </wp:positionV>
            <wp:extent cx="5400675" cy="4048125"/>
            <wp:effectExtent l="19050" t="0" r="9525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E00E65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76.25pt;margin-top:-.15pt;width:17.25pt;height:17.25pt;z-index:251680768">
            <v:textbox>
              <w:txbxContent>
                <w:p w:rsidR="00D43E18" w:rsidRPr="00857FEF" w:rsidRDefault="00D43E18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57.75pt;margin-top:13.35pt;width:118.5pt;height:88.15pt;flip:x;z-index:251679744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E00E65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3" type="#_x0000_t202" style="position:absolute;left:0;text-align:left;margin-left:480pt;margin-top:6.15pt;width:18pt;height:18.4pt;z-index:251681792">
            <v:textbox>
              <w:txbxContent>
                <w:p w:rsidR="00D43E18" w:rsidRPr="00857FEF" w:rsidRDefault="00D43E18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2</w:t>
                  </w:r>
                </w:p>
              </w:txbxContent>
            </v:textbox>
          </v:shape>
        </w:pict>
      </w:r>
    </w:p>
    <w:p w:rsidR="00151BFB" w:rsidRDefault="00E00E65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0" type="#_x0000_t32" style="position:absolute;left:0;text-align:left;margin-left:345.75pt;margin-top:9.9pt;width:138.75pt;height:168.75pt;flip:x;z-index:251678720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Pr="003B336F" w:rsidRDefault="00151BFB" w:rsidP="00151BFB">
      <w:pPr>
        <w:pStyle w:val="Sinespaciado"/>
        <w:ind w:left="709"/>
        <w:rPr>
          <w:rFonts w:asciiTheme="minorHAnsi" w:hAnsiTheme="minorHAnsi"/>
          <w:i/>
          <w:sz w:val="24"/>
          <w:szCs w:val="24"/>
        </w:rPr>
      </w:pPr>
      <w:r w:rsidRPr="003B336F">
        <w:rPr>
          <w:rFonts w:asciiTheme="minorHAnsi" w:hAnsiTheme="minorHAnsi"/>
          <w:b/>
          <w:i/>
          <w:sz w:val="24"/>
          <w:szCs w:val="24"/>
        </w:rPr>
        <w:t xml:space="preserve">Nota: </w:t>
      </w:r>
      <w:r w:rsidRPr="003B336F">
        <w:rPr>
          <w:rFonts w:asciiTheme="minorHAnsi" w:hAnsiTheme="minorHAnsi"/>
          <w:i/>
          <w:sz w:val="24"/>
          <w:szCs w:val="24"/>
        </w:rPr>
        <w:t xml:space="preserve">Es responsabilidad </w:t>
      </w:r>
      <w:r w:rsidRPr="003B336F">
        <w:rPr>
          <w:rFonts w:asciiTheme="minorHAnsi" w:hAnsiTheme="minorHAnsi"/>
          <w:b/>
          <w:i/>
          <w:sz w:val="24"/>
          <w:szCs w:val="24"/>
        </w:rPr>
        <w:t>exclusiva</w:t>
      </w:r>
      <w:r w:rsidRPr="003B336F">
        <w:rPr>
          <w:rFonts w:asciiTheme="minorHAnsi" w:hAnsiTheme="minorHAnsi"/>
          <w:i/>
          <w:sz w:val="24"/>
          <w:szCs w:val="24"/>
        </w:rPr>
        <w:t xml:space="preserve"> de</w:t>
      </w:r>
      <w:r>
        <w:rPr>
          <w:rFonts w:asciiTheme="minorHAnsi" w:hAnsiTheme="minorHAnsi"/>
          <w:i/>
          <w:sz w:val="24"/>
          <w:szCs w:val="24"/>
        </w:rPr>
        <w:t>l</w:t>
      </w:r>
      <w:r w:rsidRPr="003B336F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jugador</w:t>
      </w:r>
      <w:r w:rsidRPr="003B336F">
        <w:rPr>
          <w:rFonts w:asciiTheme="minorHAnsi" w:hAnsiTheme="minorHAnsi"/>
          <w:i/>
          <w:sz w:val="24"/>
          <w:szCs w:val="24"/>
        </w:rPr>
        <w:t xml:space="preserve"> cerciorarse de que su inscripción se procesa correctamente y, una vez publicadas las listas de participantes, de confirmar si ha sido admitid</w:t>
      </w:r>
      <w:r>
        <w:rPr>
          <w:rFonts w:asciiTheme="minorHAnsi" w:hAnsiTheme="minorHAnsi"/>
          <w:i/>
          <w:sz w:val="24"/>
          <w:szCs w:val="24"/>
        </w:rPr>
        <w:t>o</w:t>
      </w:r>
      <w:r w:rsidRPr="003B336F">
        <w:rPr>
          <w:rFonts w:asciiTheme="minorHAnsi" w:hAnsiTheme="minorHAnsi"/>
          <w:i/>
          <w:sz w:val="24"/>
          <w:szCs w:val="24"/>
        </w:rPr>
        <w:t>.</w:t>
      </w:r>
    </w:p>
    <w:p w:rsidR="00151BFB" w:rsidRPr="00627FBA" w:rsidRDefault="00151BFB" w:rsidP="00960DB7">
      <w:pPr>
        <w:jc w:val="both"/>
        <w:rPr>
          <w:rFonts w:asciiTheme="minorHAnsi" w:hAnsiTheme="minorHAnsi"/>
          <w:sz w:val="24"/>
        </w:rPr>
      </w:pPr>
    </w:p>
    <w:p w:rsidR="002E5953" w:rsidRPr="00D778EA" w:rsidRDefault="002E5953" w:rsidP="002E5953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 w:rsidRPr="00430800">
        <w:rPr>
          <w:rFonts w:asciiTheme="minorHAnsi" w:hAnsiTheme="minorHAnsi"/>
          <w:b/>
          <w:color w:val="1F497D" w:themeColor="text2"/>
          <w:sz w:val="24"/>
          <w:szCs w:val="24"/>
        </w:rPr>
        <w:t>JUGADORES ADMITIDOS Y NO ADMITIDOS:</w:t>
      </w:r>
      <w:r w:rsidRPr="00D778EA">
        <w:rPr>
          <w:rFonts w:asciiTheme="minorHAnsi" w:hAnsiTheme="minorHAnsi"/>
          <w:sz w:val="24"/>
          <w:szCs w:val="24"/>
        </w:rPr>
        <w:t xml:space="preserve"> Una vez cerradas las listas el día </w:t>
      </w:r>
      <w:r w:rsidR="00F54AB6">
        <w:rPr>
          <w:rFonts w:asciiTheme="minorHAnsi" w:hAnsiTheme="minorHAnsi"/>
          <w:sz w:val="24"/>
          <w:szCs w:val="24"/>
        </w:rPr>
        <w:t>8 de junio</w:t>
      </w:r>
      <w:r w:rsidRPr="00D778EA">
        <w:rPr>
          <w:rFonts w:asciiTheme="minorHAnsi" w:hAnsiTheme="minorHAnsi"/>
          <w:sz w:val="24"/>
          <w:szCs w:val="24"/>
        </w:rPr>
        <w:t>, si se produce una baja será cubierta por el primer/a jugador/a no admitido/a de la categoría correspondiente y así sucesivamente.</w:t>
      </w:r>
      <w:r w:rsidRPr="002E5953"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Las listas definitivas se cerrarán el </w:t>
      </w:r>
      <w:r w:rsidR="00F54AB6">
        <w:rPr>
          <w:rFonts w:asciiTheme="minorHAnsi" w:hAnsiTheme="minorHAnsi"/>
          <w:sz w:val="24"/>
          <w:szCs w:val="24"/>
        </w:rPr>
        <w:t>21 de junio</w:t>
      </w:r>
      <w:r w:rsidRPr="00D778EA">
        <w:rPr>
          <w:rFonts w:asciiTheme="minorHAnsi" w:hAnsiTheme="minorHAnsi"/>
          <w:sz w:val="24"/>
          <w:szCs w:val="24"/>
        </w:rPr>
        <w:t xml:space="preserve"> a las 10:00</w:t>
      </w:r>
      <w:r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hrs., no admitiéndose a partir de esa </w:t>
      </w:r>
      <w:r>
        <w:rPr>
          <w:rFonts w:asciiTheme="minorHAnsi" w:hAnsiTheme="minorHAnsi"/>
          <w:sz w:val="24"/>
          <w:szCs w:val="24"/>
        </w:rPr>
        <w:t xml:space="preserve">fecha y hora ninguna suplencia. </w:t>
      </w:r>
      <w:r w:rsidRPr="00D778EA">
        <w:rPr>
          <w:rFonts w:asciiTheme="minorHAnsi" w:hAnsiTheme="minorHAnsi"/>
          <w:sz w:val="24"/>
          <w:szCs w:val="24"/>
        </w:rPr>
        <w:t xml:space="preserve">Si con posterioridad </w:t>
      </w:r>
      <w:r>
        <w:rPr>
          <w:rFonts w:asciiTheme="minorHAnsi" w:hAnsiTheme="minorHAnsi"/>
          <w:sz w:val="24"/>
          <w:szCs w:val="24"/>
        </w:rPr>
        <w:t xml:space="preserve">al día </w:t>
      </w:r>
      <w:r w:rsidR="00F54AB6">
        <w:rPr>
          <w:rFonts w:asciiTheme="minorHAnsi" w:hAnsiTheme="minorHAnsi"/>
          <w:sz w:val="24"/>
          <w:szCs w:val="24"/>
        </w:rPr>
        <w:t>8</w:t>
      </w:r>
      <w:r w:rsidRPr="00D778EA">
        <w:rPr>
          <w:rFonts w:asciiTheme="minorHAnsi" w:hAnsiTheme="minorHAnsi"/>
          <w:sz w:val="24"/>
          <w:szCs w:val="24"/>
        </w:rPr>
        <w:t xml:space="preserve">, algún jugador/a no puede participar, deberá comunicarlo </w:t>
      </w:r>
      <w:r w:rsidRPr="002E5953">
        <w:rPr>
          <w:rFonts w:asciiTheme="minorHAnsi" w:hAnsiTheme="minorHAnsi"/>
          <w:sz w:val="24"/>
          <w:szCs w:val="24"/>
          <w:u w:val="single"/>
        </w:rPr>
        <w:t>a la RFEG</w:t>
      </w:r>
      <w:r>
        <w:rPr>
          <w:rFonts w:asciiTheme="minorHAnsi" w:hAnsiTheme="minorHAnsi"/>
          <w:sz w:val="24"/>
          <w:szCs w:val="24"/>
          <w:u w:val="single"/>
        </w:rPr>
        <w:t xml:space="preserve"> </w:t>
      </w:r>
      <w:r w:rsidRPr="002E5953">
        <w:rPr>
          <w:rFonts w:asciiTheme="minorHAnsi" w:hAnsiTheme="minorHAnsi"/>
          <w:sz w:val="24"/>
          <w:szCs w:val="24"/>
          <w:u w:val="single"/>
        </w:rPr>
        <w:t>por escrito</w:t>
      </w:r>
      <w:r w:rsidRPr="00D778EA">
        <w:rPr>
          <w:rFonts w:asciiTheme="minorHAnsi" w:hAnsiTheme="minorHAnsi"/>
          <w:sz w:val="24"/>
          <w:szCs w:val="24"/>
        </w:rPr>
        <w:t xml:space="preserve"> mediante fax a la RFEG. En caso de que no lo haga y no haya un motivo muy justificado a juicio del C.T.J, quedará excluido de la siguiente prueba o la que determine el Comité de las organizadas por esta RFEG.</w:t>
      </w:r>
    </w:p>
    <w:p w:rsidR="002E5953" w:rsidRDefault="002E5953" w:rsidP="002E5953">
      <w:pPr>
        <w:spacing w:line="240" w:lineRule="atLeast"/>
        <w:jc w:val="both"/>
        <w:rPr>
          <w:rFonts w:asciiTheme="minorHAnsi" w:hAnsiTheme="minorHAnsi" w:cs="Tahoma"/>
          <w:i/>
          <w:sz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  <w:tab w:val="left" w:pos="3540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DERECHOS DE INSCRIPCIÓN: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Gratuitos.</w:t>
      </w:r>
      <w:r w:rsidRPr="00F54AB6">
        <w:rPr>
          <w:rFonts w:asciiTheme="minorHAnsi" w:hAnsiTheme="minorHAnsi"/>
          <w:sz w:val="24"/>
          <w:szCs w:val="24"/>
        </w:rPr>
        <w:tab/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ALOJAMIENTO: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 xml:space="preserve">Se adjunta listado de hoteles recomendados. Las solicitudes las efectuarán directamente los jugadores, a través de la empresa EVENTOS 90, S.L., </w:t>
      </w:r>
      <w:r w:rsidRPr="00F54AB6">
        <w:rPr>
          <w:rFonts w:asciiTheme="minorHAnsi" w:hAnsiTheme="minorHAnsi"/>
          <w:b/>
          <w:sz w:val="24"/>
          <w:szCs w:val="24"/>
        </w:rPr>
        <w:t>antes del día 1 de junio</w:t>
      </w:r>
      <w:r w:rsidRPr="00F54AB6">
        <w:rPr>
          <w:rFonts w:asciiTheme="minorHAnsi" w:hAnsiTheme="minorHAnsi"/>
          <w:sz w:val="24"/>
          <w:szCs w:val="24"/>
        </w:rPr>
        <w:t xml:space="preserve"> cumplimentando la hoja de solicitud que se adjunta por fax o por e-mail: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  <w:r w:rsidRPr="00F54AB6">
        <w:rPr>
          <w:rFonts w:asciiTheme="minorHAnsi" w:hAnsiTheme="minorHAnsi"/>
          <w:b/>
          <w:bCs/>
          <w:sz w:val="24"/>
          <w:szCs w:val="24"/>
        </w:rPr>
        <w:t xml:space="preserve">EVENTOS 90, S.L.: E-mail: </w:t>
      </w:r>
      <w:hyperlink r:id="rId17" w:history="1">
        <w:r w:rsidRPr="00F54AB6">
          <w:rPr>
            <w:rStyle w:val="Hipervnculo"/>
            <w:rFonts w:asciiTheme="minorHAnsi" w:hAnsiTheme="minorHAnsi"/>
            <w:b/>
            <w:bCs/>
            <w:sz w:val="24"/>
            <w:szCs w:val="24"/>
          </w:rPr>
          <w:t>alfaro@holegolf.com</w:t>
        </w:r>
      </w:hyperlink>
      <w:r w:rsidRPr="00F54AB6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>Teléfono y fax: 948 24 10 51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REGLAMENTO: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Se adjunta copia del mismo.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color w:val="FF0000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i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t>ENTRENAMIENTO:</w:t>
      </w:r>
      <w:r w:rsidRPr="00F54AB6">
        <w:rPr>
          <w:rFonts w:asciiTheme="minorHAnsi" w:hAnsiTheme="minorHAnsi"/>
          <w:b/>
          <w:sz w:val="24"/>
          <w:szCs w:val="24"/>
        </w:rPr>
        <w:t xml:space="preserve"> </w:t>
      </w:r>
      <w:r w:rsidRPr="00F54AB6">
        <w:rPr>
          <w:rFonts w:asciiTheme="minorHAnsi" w:hAnsiTheme="minorHAnsi"/>
          <w:sz w:val="24"/>
          <w:szCs w:val="24"/>
        </w:rPr>
        <w:t>Los jugadores admitidos tendrán derecho a entrenar gratuitamente el día 2</w:t>
      </w:r>
      <w:r>
        <w:rPr>
          <w:rFonts w:asciiTheme="minorHAnsi" w:hAnsiTheme="minorHAnsi"/>
          <w:sz w:val="24"/>
          <w:szCs w:val="24"/>
        </w:rPr>
        <w:t>6</w:t>
      </w:r>
      <w:r w:rsidRPr="00F54AB6">
        <w:rPr>
          <w:rFonts w:asciiTheme="minorHAnsi" w:hAnsiTheme="minorHAnsi"/>
          <w:sz w:val="24"/>
          <w:szCs w:val="24"/>
        </w:rPr>
        <w:t xml:space="preserve"> de junio, previa petición de hora al Club de Golf de </w:t>
      </w:r>
      <w:smartTag w:uri="urn:schemas-microsoft-com:office:smarttags" w:element="PersonName">
        <w:smartTagPr>
          <w:attr w:name="ProductID" w:val="LA MANGA"/>
        </w:smartTagPr>
        <w:r w:rsidRPr="00F54AB6">
          <w:rPr>
            <w:rFonts w:asciiTheme="minorHAnsi" w:hAnsiTheme="minorHAnsi"/>
            <w:sz w:val="24"/>
            <w:szCs w:val="24"/>
          </w:rPr>
          <w:t>La Manga</w:t>
        </w:r>
      </w:smartTag>
      <w:r w:rsidRPr="00F54AB6">
        <w:rPr>
          <w:rFonts w:asciiTheme="minorHAnsi" w:hAnsiTheme="minorHAnsi"/>
          <w:sz w:val="24"/>
          <w:szCs w:val="24"/>
        </w:rPr>
        <w:t xml:space="preserve"> (Tel.: 968 17 50 00 – Ext.: 1360). </w:t>
      </w:r>
      <w:r w:rsidRPr="00F54AB6">
        <w:rPr>
          <w:rFonts w:asciiTheme="minorHAnsi" w:hAnsiTheme="minorHAnsi"/>
          <w:b/>
          <w:i/>
          <w:sz w:val="24"/>
          <w:szCs w:val="24"/>
        </w:rPr>
        <w:t>El club no reservará horas de salida hasta el día</w:t>
      </w:r>
      <w:r>
        <w:rPr>
          <w:rFonts w:asciiTheme="minorHAnsi" w:hAnsiTheme="minorHAnsi"/>
          <w:b/>
          <w:i/>
          <w:sz w:val="24"/>
          <w:szCs w:val="24"/>
        </w:rPr>
        <w:t xml:space="preserve"> 6 de</w:t>
      </w:r>
      <w:r w:rsidRPr="00F54AB6">
        <w:rPr>
          <w:rFonts w:asciiTheme="minorHAnsi" w:hAnsiTheme="minorHAnsi"/>
          <w:b/>
          <w:i/>
          <w:sz w:val="24"/>
          <w:szCs w:val="24"/>
        </w:rPr>
        <w:t xml:space="preserve"> junio.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142A88"/>
          <w:sz w:val="24"/>
          <w:szCs w:val="24"/>
        </w:rPr>
        <w:lastRenderedPageBreak/>
        <w:t>ACREDITACIÓN DE JUGADORES:</w:t>
      </w:r>
      <w:r w:rsidRPr="00F54AB6">
        <w:rPr>
          <w:rFonts w:asciiTheme="minorHAnsi" w:hAnsiTheme="minorHAnsi"/>
          <w:sz w:val="24"/>
          <w:szCs w:val="24"/>
        </w:rPr>
        <w:t xml:space="preserve"> Por acuerdo del Comité de </w:t>
      </w:r>
      <w:smartTag w:uri="urn:schemas-microsoft-com:office:smarttags" w:element="PersonName">
        <w:smartTagPr>
          <w:attr w:name="ProductID" w:val="la Prueba"/>
        </w:smartTagPr>
        <w:r w:rsidRPr="00F54AB6">
          <w:rPr>
            <w:rFonts w:asciiTheme="minorHAnsi" w:hAnsiTheme="minorHAnsi"/>
            <w:sz w:val="24"/>
            <w:szCs w:val="24"/>
          </w:rPr>
          <w:t>la Prueba</w:t>
        </w:r>
      </w:smartTag>
      <w:r w:rsidRPr="00F54AB6">
        <w:rPr>
          <w:rFonts w:asciiTheme="minorHAnsi" w:hAnsiTheme="minorHAnsi"/>
          <w:sz w:val="24"/>
          <w:szCs w:val="24"/>
        </w:rPr>
        <w:t xml:space="preserve">, las acreditaciones deberán hacerse el día </w:t>
      </w:r>
      <w:r>
        <w:rPr>
          <w:rFonts w:asciiTheme="minorHAnsi" w:hAnsiTheme="minorHAnsi"/>
          <w:sz w:val="24"/>
          <w:szCs w:val="24"/>
        </w:rPr>
        <w:t>26</w:t>
      </w:r>
      <w:r w:rsidRPr="00F54AB6">
        <w:rPr>
          <w:rFonts w:asciiTheme="minorHAnsi" w:hAnsiTheme="minorHAnsi"/>
          <w:sz w:val="24"/>
          <w:szCs w:val="24"/>
        </w:rPr>
        <w:t xml:space="preserve"> de junio de 11:00 a 13:30 y de 16:00 a 18:00 h. en </w:t>
      </w:r>
      <w:smartTag w:uri="urn:schemas-microsoft-com:office:smarttags" w:element="PersonName">
        <w:smartTagPr>
          <w:attr w:name="ProductID" w:val="la Oficina"/>
        </w:smartTagPr>
        <w:r w:rsidRPr="00F54AB6">
          <w:rPr>
            <w:rFonts w:asciiTheme="minorHAnsi" w:hAnsiTheme="minorHAnsi"/>
            <w:sz w:val="24"/>
            <w:szCs w:val="24"/>
          </w:rPr>
          <w:t>la Oficina</w:t>
        </w:r>
      </w:smartTag>
      <w:r w:rsidRPr="00F54AB6">
        <w:rPr>
          <w:rFonts w:asciiTheme="minorHAnsi" w:hAnsiTheme="minorHAnsi"/>
          <w:sz w:val="24"/>
          <w:szCs w:val="24"/>
        </w:rPr>
        <w:t xml:space="preserve"> del Torneo.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b/>
          <w:sz w:val="24"/>
          <w:szCs w:val="24"/>
        </w:rPr>
      </w:pPr>
    </w:p>
    <w:p w:rsidR="00F54AB6" w:rsidRPr="00F54AB6" w:rsidRDefault="00F54AB6" w:rsidP="00F54AB6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="Calibri" w:hAnsi="Calibri"/>
          <w:b/>
          <w:bCs/>
          <w:color w:val="142A88"/>
          <w:sz w:val="24"/>
        </w:rPr>
        <w:t xml:space="preserve">NORMATIVA ANTIDOPAJE: </w:t>
      </w:r>
      <w:r w:rsidRPr="00F54AB6">
        <w:rPr>
          <w:rFonts w:ascii="Calibri" w:hAnsi="Calibri" w:cs="Arial"/>
          <w:sz w:val="24"/>
        </w:rPr>
        <w:t>Os recordamos que, de acuerdo con la  normativa recogida en la Ley Orgánica 7/2006, de 21 de noviembre, de protección de la salud y de lucha contra el dopaje en el deporte, todos los deportistas con licencia para participar en competiciones oficiales de ámbito estatal tendrán la obligación de someterse, en competición y fuera de competición, a los controles que determine la Comisión de Control y Seguimiento de la Salud y el Dopaje. Asimismo, deberán estar al corriente de la RESOLUCIÓN anual de la Presidencia del Consejo Superior de Deportes, por la que se aprueba la lista de sustancias y métodos prohibidos en el deporte</w:t>
      </w:r>
      <w:r w:rsidRPr="00F54AB6">
        <w:rPr>
          <w:rFonts w:ascii="Calibri" w:hAnsi="Calibri" w:cs="Arial"/>
          <w:i/>
          <w:iCs/>
          <w:sz w:val="24"/>
        </w:rPr>
        <w:t xml:space="preserve"> (última publicación en el BOE de martes 27 de diciembre de 2011: Resolución de 30 de noviembre de 2011, de la Presidencia del Consejo Superior de Deportes, por la que se aprueba la lista de sustancias y métodos prohibidos en el deporte para el año 2012).”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8"/>
          <w:szCs w:val="28"/>
        </w:rPr>
      </w:pPr>
      <w:r w:rsidRPr="00F54AB6">
        <w:rPr>
          <w:rFonts w:asciiTheme="minorHAnsi" w:hAnsiTheme="minorHAnsi"/>
          <w:b/>
          <w:bCs/>
          <w:sz w:val="28"/>
          <w:szCs w:val="28"/>
        </w:rPr>
        <w:t xml:space="preserve">AVISO IMPORTANTE: </w:t>
      </w: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8"/>
          <w:szCs w:val="28"/>
        </w:rPr>
      </w:pP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  <w:r w:rsidRPr="00F54AB6">
        <w:rPr>
          <w:rFonts w:asciiTheme="minorHAnsi" w:hAnsiTheme="minorHAnsi"/>
          <w:b/>
          <w:bCs/>
          <w:sz w:val="28"/>
          <w:szCs w:val="28"/>
        </w:rPr>
        <w:t xml:space="preserve">ESTÁ PROHIBIDO </w:t>
      </w:r>
      <w:smartTag w:uri="urn:schemas-microsoft-com:office:smarttags" w:element="PersonName">
        <w:smartTagPr>
          <w:attr w:name="ProductID" w:val="LA UTILIZACIￓN DE"/>
        </w:smartTagPr>
        <w:r w:rsidRPr="00F54AB6">
          <w:rPr>
            <w:rFonts w:asciiTheme="minorHAnsi" w:hAnsiTheme="minorHAnsi"/>
            <w:b/>
            <w:bCs/>
            <w:sz w:val="28"/>
            <w:szCs w:val="28"/>
          </w:rPr>
          <w:t>LA UTILIZACIÓN DE</w:t>
        </w:r>
      </w:smartTag>
      <w:r w:rsidRPr="00F54AB6">
        <w:rPr>
          <w:rFonts w:asciiTheme="minorHAnsi" w:hAnsiTheme="minorHAnsi"/>
          <w:b/>
          <w:bCs/>
          <w:sz w:val="28"/>
          <w:szCs w:val="28"/>
        </w:rPr>
        <w:t xml:space="preserve">  ZAPATOS  CON CLAVOS METÁLICOS</w:t>
      </w:r>
      <w:r w:rsidRPr="00F54AB6">
        <w:rPr>
          <w:rFonts w:asciiTheme="minorHAnsi" w:hAnsiTheme="minorHAnsi"/>
          <w:b/>
          <w:bCs/>
          <w:sz w:val="24"/>
          <w:szCs w:val="24"/>
        </w:rPr>
        <w:t>.</w:t>
      </w:r>
    </w:p>
    <w:p w:rsidR="00F54AB6" w:rsidRPr="00F54AB6" w:rsidRDefault="00F54AB6" w:rsidP="00F54AB6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2832" w:firstLine="1413"/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2654935</wp:posOffset>
            </wp:positionH>
            <wp:positionV relativeFrom="paragraph">
              <wp:posOffset>47625</wp:posOffset>
            </wp:positionV>
            <wp:extent cx="1630045" cy="1172845"/>
            <wp:effectExtent l="19050" t="0" r="8255" b="0"/>
            <wp:wrapNone/>
            <wp:docPr id="2" name="Imagen 11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rma D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54AB6">
        <w:rPr>
          <w:rFonts w:asciiTheme="minorHAnsi" w:hAnsiTheme="minorHAnsi"/>
          <w:sz w:val="24"/>
          <w:szCs w:val="24"/>
        </w:rPr>
        <w:t xml:space="preserve">En Madrid, </w:t>
      </w:r>
      <w:r w:rsidR="00E00E65">
        <w:rPr>
          <w:rFonts w:asciiTheme="minorHAnsi" w:hAnsiTheme="minorHAnsi"/>
          <w:sz w:val="24"/>
          <w:szCs w:val="24"/>
        </w:rPr>
        <w:fldChar w:fldCharType="begin"/>
      </w:r>
      <w:r>
        <w:rPr>
          <w:rFonts w:asciiTheme="minorHAnsi" w:hAnsiTheme="minorHAnsi"/>
          <w:sz w:val="24"/>
          <w:szCs w:val="24"/>
        </w:rPr>
        <w:instrText xml:space="preserve"> TIME \@ "dd' de 'MMMM' de 'yyyy" </w:instrText>
      </w:r>
      <w:r w:rsidR="00E00E65">
        <w:rPr>
          <w:rFonts w:asciiTheme="minorHAnsi" w:hAnsiTheme="minorHAnsi"/>
          <w:sz w:val="24"/>
          <w:szCs w:val="24"/>
        </w:rPr>
        <w:fldChar w:fldCharType="separate"/>
      </w:r>
      <w:r w:rsidR="00D43E18">
        <w:rPr>
          <w:rFonts w:asciiTheme="minorHAnsi" w:hAnsiTheme="minorHAnsi"/>
          <w:noProof/>
          <w:sz w:val="24"/>
          <w:szCs w:val="24"/>
        </w:rPr>
        <w:t>14 de marzo de 2012</w:t>
      </w:r>
      <w:r w:rsidR="00E00E65">
        <w:rPr>
          <w:rFonts w:asciiTheme="minorHAnsi" w:hAnsiTheme="minorHAnsi"/>
          <w:sz w:val="24"/>
          <w:szCs w:val="24"/>
        </w:rPr>
        <w:fldChar w:fldCharType="end"/>
      </w:r>
      <w:r w:rsidRPr="00F54AB6">
        <w:rPr>
          <w:rFonts w:asciiTheme="minorHAnsi" w:hAnsiTheme="minorHAnsi"/>
          <w:sz w:val="24"/>
          <w:szCs w:val="24"/>
        </w:rPr>
        <w:tab/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2832" w:firstLine="1413"/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>EL SECRETARIO GENERAL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</w:r>
      <w:r w:rsidRPr="00F54AB6">
        <w:rPr>
          <w:rFonts w:asciiTheme="minorHAnsi" w:hAnsiTheme="minorHAnsi"/>
          <w:sz w:val="24"/>
          <w:szCs w:val="24"/>
        </w:rPr>
        <w:tab/>
        <w:t>LUIS ALVAREZ DE BOHORQUES</w:t>
      </w: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</w:p>
    <w:p w:rsidR="00F54AB6" w:rsidRPr="00F54AB6" w:rsidRDefault="00F54AB6" w:rsidP="00F54AB6">
      <w:pPr>
        <w:pStyle w:val="Encabezado"/>
        <w:tabs>
          <w:tab w:val="clear" w:pos="4252"/>
          <w:tab w:val="clear" w:pos="8504"/>
        </w:tabs>
        <w:ind w:left="705" w:hanging="705"/>
        <w:jc w:val="both"/>
        <w:rPr>
          <w:rFonts w:asciiTheme="minorHAnsi" w:hAnsiTheme="minorHAnsi"/>
          <w:b/>
          <w:i/>
          <w:sz w:val="24"/>
          <w:szCs w:val="24"/>
        </w:rPr>
      </w:pPr>
      <w:r w:rsidRPr="00F54AB6">
        <w:rPr>
          <w:rFonts w:asciiTheme="minorHAnsi" w:hAnsiTheme="minorHAnsi"/>
          <w:b/>
          <w:i/>
          <w:sz w:val="24"/>
          <w:szCs w:val="24"/>
        </w:rPr>
        <w:t>NOTA:</w:t>
      </w:r>
      <w:r w:rsidRPr="00F54AB6">
        <w:rPr>
          <w:rFonts w:asciiTheme="minorHAnsi" w:hAnsiTheme="minorHAnsi"/>
          <w:b/>
          <w:i/>
          <w:sz w:val="24"/>
          <w:szCs w:val="24"/>
        </w:rPr>
        <w:tab/>
      </w:r>
    </w:p>
    <w:p w:rsidR="00F54AB6" w:rsidRPr="001C45C9" w:rsidRDefault="00F54AB6" w:rsidP="00F54AB6">
      <w:pPr>
        <w:pStyle w:val="Encabezado"/>
        <w:numPr>
          <w:ilvl w:val="0"/>
          <w:numId w:val="8"/>
        </w:numPr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La empresa </w:t>
      </w:r>
      <w:proofErr w:type="spell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Travel</w:t>
      </w:r>
      <w:proofErr w:type="spellEnd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Sponsoring</w:t>
      </w:r>
      <w:proofErr w:type="spellEnd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, </w:t>
      </w:r>
      <w:proofErr w:type="gramStart"/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>S.L</w:t>
      </w:r>
      <w:r w:rsidRPr="001C45C9">
        <w:rPr>
          <w:rFonts w:asciiTheme="minorHAnsi" w:hAnsiTheme="minorHAnsi"/>
          <w:sz w:val="24"/>
          <w:szCs w:val="24"/>
        </w:rPr>
        <w:t>..</w:t>
      </w:r>
      <w:proofErr w:type="gramEnd"/>
      <w:r w:rsidRPr="001C45C9">
        <w:rPr>
          <w:rFonts w:asciiTheme="minorHAnsi" w:hAnsiTheme="minorHAnsi"/>
          <w:sz w:val="24"/>
          <w:szCs w:val="24"/>
        </w:rPr>
        <w:t xml:space="preserve">como en años anteriores ha llegado a un acuerdo con </w:t>
      </w:r>
      <w:smartTag w:uri="urn:schemas-microsoft-com:office:smarttags" w:element="PersonName">
        <w:smartTagPr>
          <w:attr w:name="ProductID" w:val="la R.F"/>
        </w:smartTagPr>
        <w:r w:rsidRPr="001C45C9">
          <w:rPr>
            <w:rFonts w:asciiTheme="minorHAnsi" w:hAnsiTheme="minorHAnsi"/>
            <w:sz w:val="24"/>
            <w:szCs w:val="24"/>
          </w:rPr>
          <w:t>la R.F</w:t>
        </w:r>
      </w:smartTag>
      <w:r w:rsidRPr="001C45C9">
        <w:rPr>
          <w:rFonts w:asciiTheme="minorHAnsi" w:hAnsiTheme="minorHAnsi"/>
          <w:sz w:val="24"/>
          <w:szCs w:val="24"/>
        </w:rPr>
        <w:t>.E.G. por el que los Campeones de España Infantiles y Alevines 2012 masculino y femenino tendrán derecho a disfrutar de una beca para el mes de julio del año 2013 en Palma de Mallorca en el Curso de Alto Rendimiento de Golf. Estas becas son personales e intransferibles.</w:t>
      </w:r>
    </w:p>
    <w:p w:rsidR="001C45C9" w:rsidRPr="001C45C9" w:rsidRDefault="001C45C9" w:rsidP="001C45C9">
      <w:pPr>
        <w:pStyle w:val="Encabezado"/>
        <w:numPr>
          <w:ilvl w:val="0"/>
          <w:numId w:val="8"/>
        </w:numPr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  <w:r w:rsidRPr="001C45C9">
        <w:rPr>
          <w:rFonts w:asciiTheme="minorHAnsi" w:hAnsiTheme="minorHAnsi"/>
          <w:b/>
          <w:bCs/>
          <w:i/>
          <w:iCs/>
          <w:sz w:val="24"/>
          <w:szCs w:val="24"/>
        </w:rPr>
        <w:t xml:space="preserve">REALE </w:t>
      </w:r>
      <w:r w:rsidRPr="001C45C9">
        <w:rPr>
          <w:rFonts w:asciiTheme="minorHAnsi" w:hAnsiTheme="minorHAnsi"/>
          <w:bCs/>
          <w:iCs/>
          <w:sz w:val="24"/>
          <w:szCs w:val="24"/>
        </w:rPr>
        <w:t>hará entrega a los Campeones de España Infantil, masculino y femenino, de una bolsa de palos acreditativa del Título.</w:t>
      </w:r>
    </w:p>
    <w:p w:rsid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1C45C9" w:rsidRPr="001C45C9" w:rsidRDefault="001C45C9" w:rsidP="001C45C9">
      <w:pPr>
        <w:pStyle w:val="Encabezado"/>
        <w:tabs>
          <w:tab w:val="clear" w:pos="4252"/>
          <w:tab w:val="clear" w:pos="8504"/>
        </w:tabs>
        <w:spacing w:line="240" w:lineRule="atLeast"/>
        <w:jc w:val="both"/>
        <w:rPr>
          <w:rFonts w:asciiTheme="minorHAnsi" w:hAnsiTheme="minorHAnsi" w:cs="Tahoma"/>
          <w:i/>
          <w:sz w:val="24"/>
          <w:szCs w:val="24"/>
        </w:rPr>
      </w:pPr>
    </w:p>
    <w:p w:rsidR="00BE51FC" w:rsidRPr="00F54AB6" w:rsidRDefault="00BE51FC" w:rsidP="00960DB7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hanging="1843"/>
        <w:jc w:val="both"/>
        <w:rPr>
          <w:rFonts w:asciiTheme="minorHAnsi" w:hAnsiTheme="minorHAnsi" w:cs="Tahoma"/>
          <w:i/>
          <w:sz w:val="24"/>
          <w:szCs w:val="24"/>
        </w:rPr>
      </w:pPr>
    </w:p>
    <w:p w:rsidR="001B6FDA" w:rsidRPr="00726DE8" w:rsidRDefault="001B6FDA" w:rsidP="00C037F9">
      <w:pPr>
        <w:ind w:left="4956" w:firstLine="6"/>
        <w:rPr>
          <w:rFonts w:ascii="Arial Narrow" w:hAnsi="Arial Narrow"/>
          <w:b/>
          <w:snapToGrid w:val="0"/>
          <w:sz w:val="24"/>
          <w:lang w:val="es-ES_tradnl"/>
        </w:rPr>
      </w:pPr>
      <w:r>
        <w:rPr>
          <w:rFonts w:asciiTheme="minorHAnsi" w:hAnsiTheme="minorHAnsi"/>
          <w:sz w:val="24"/>
        </w:rPr>
        <w:br w:type="page"/>
      </w:r>
    </w:p>
    <w:p w:rsidR="001B6FDA" w:rsidRPr="007F4357" w:rsidRDefault="001B6FDA" w:rsidP="001B6FDA">
      <w:pPr>
        <w:pStyle w:val="Ttulo2"/>
        <w:shd w:val="clear" w:color="auto" w:fill="365F91" w:themeFill="accent1" w:themeFillShade="BF"/>
        <w:jc w:val="center"/>
        <w:rPr>
          <w:color w:val="FFFFFF" w:themeColor="background1"/>
          <w:szCs w:val="36"/>
        </w:rPr>
      </w:pPr>
      <w:r w:rsidRPr="007F4357">
        <w:rPr>
          <w:color w:val="FFFFFF" w:themeColor="background1"/>
          <w:szCs w:val="36"/>
        </w:rPr>
        <w:lastRenderedPageBreak/>
        <w:t>REGLAMENTO</w:t>
      </w:r>
    </w:p>
    <w:p w:rsidR="001B6FDA" w:rsidRPr="00726DE8" w:rsidRDefault="001B6FDA" w:rsidP="001B6FDA">
      <w:pPr>
        <w:widowControl w:val="0"/>
        <w:tabs>
          <w:tab w:val="left" w:pos="-1440"/>
        </w:tabs>
        <w:jc w:val="both"/>
        <w:rPr>
          <w:rFonts w:ascii="Arial Narrow" w:hAnsi="Arial Narrow"/>
          <w:b/>
          <w:snapToGrid w:val="0"/>
          <w:sz w:val="24"/>
          <w:u w:val="single"/>
          <w:lang w:val="es-ES_tradnl"/>
        </w:rPr>
      </w:pPr>
    </w:p>
    <w:p w:rsidR="001B6FDA" w:rsidRPr="001B6FDA" w:rsidRDefault="001B6FDA" w:rsidP="001B6FDA">
      <w:pPr>
        <w:widowControl w:val="0"/>
        <w:tabs>
          <w:tab w:val="left" w:pos="-1440"/>
        </w:tabs>
        <w:jc w:val="center"/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</w:pPr>
      <w:r w:rsidRPr="001B6FDA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 xml:space="preserve">CAMPEONATO NACIONAL INDIVIDUAL DE </w:t>
      </w:r>
      <w:r w:rsidR="001C45C9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>INFANTILES, ALEVINES Y BENJAMINES DE ESPAÑA</w:t>
      </w:r>
    </w:p>
    <w:p w:rsidR="001C45C9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Los Campeonatos nacionales individuales de infantiles, alevines y benjamines de España se jugarán anualmente en el campo o campos y en las fechas que designe la R.F.E.G.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7365D" w:themeColor="text2" w:themeShade="BF"/>
          <w:sz w:val="24"/>
          <w:u w:val="single"/>
          <w:lang w:val="es-ES_tradnl"/>
        </w:rPr>
        <w:t>PARTICIPANTES: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Podrán tomar parte en estos Campeonatos, con las limitaciones que posteriormente se expresen en la circular correspondiente, todos los jugadores de nacionalidad española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, </w:t>
      </w:r>
      <w:r w:rsidR="001C45C9" w:rsidRPr="00AF0908">
        <w:rPr>
          <w:rFonts w:asciiTheme="minorHAnsi" w:hAnsiTheme="minorHAnsi"/>
          <w:sz w:val="24"/>
        </w:rPr>
        <w:t>sin perjuicio de lo establecido en la Disposición Adicional Segunda de Ley 19/2007, de 11 de julio,</w:t>
      </w:r>
      <w:r w:rsidR="001C45C9" w:rsidRPr="00AF0908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que están en posesión de la correspondiente licencia federativo en vigor expedida por la R.F.E.G. y que pertenezcan a las respectivas categorías del título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de cada Campeonato.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El número máximo de participantes será el que el Comité Técnico Juvenil estime según la capacidad de los campos.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3521A2" w:rsidRDefault="001C45C9" w:rsidP="001C45C9">
      <w:pPr>
        <w:widowControl w:val="0"/>
        <w:ind w:left="-180"/>
        <w:jc w:val="both"/>
        <w:rPr>
          <w:rFonts w:asciiTheme="minorHAnsi" w:hAnsiTheme="minorHAnsi"/>
          <w:snapToGrid w:val="0"/>
          <w:sz w:val="24"/>
          <w:u w:val="single"/>
          <w:lang w:val="es-ES_tradnl"/>
        </w:rPr>
      </w:pPr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Cuando la inscripción en cualquier categoría sea superior al número máximo de participantes permitido, el corte se hará en función del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exacto, eliminando a los de </w:t>
      </w:r>
      <w:proofErr w:type="spellStart"/>
      <w:r w:rsidRPr="003F0B3D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3F0B3D">
        <w:rPr>
          <w:rFonts w:asciiTheme="minorHAnsi" w:hAnsiTheme="minorHAnsi" w:cs="Tahoma"/>
          <w:snapToGrid w:val="0"/>
          <w:sz w:val="24"/>
          <w:lang w:val="es-ES_tradnl"/>
        </w:rPr>
        <w:t xml:space="preserve"> más alto. </w:t>
      </w:r>
      <w:r w:rsidRPr="003521A2">
        <w:rPr>
          <w:rFonts w:asciiTheme="minorHAnsi" w:hAnsiTheme="minorHAnsi"/>
          <w:sz w:val="24"/>
        </w:rPr>
        <w:t xml:space="preserve">No se tendrán en cuenta, a efectos de corte, las bajadas de hándicap por apreciación, si no están corroboradas por un resultado posterior en el que cumpla ese </w:t>
      </w:r>
      <w:proofErr w:type="spellStart"/>
      <w:r w:rsidRPr="003521A2">
        <w:rPr>
          <w:rFonts w:asciiTheme="minorHAnsi" w:hAnsiTheme="minorHAnsi"/>
          <w:sz w:val="24"/>
        </w:rPr>
        <w:t>handicap</w:t>
      </w:r>
      <w:proofErr w:type="spellEnd"/>
      <w:r w:rsidRPr="003521A2">
        <w:rPr>
          <w:rFonts w:asciiTheme="minorHAnsi" w:hAnsiTheme="minorHAnsi"/>
          <w:sz w:val="24"/>
        </w:rPr>
        <w:t>.</w:t>
      </w:r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La asignación de </w:t>
      </w:r>
      <w:proofErr w:type="spellStart"/>
      <w:r w:rsidRPr="003521A2">
        <w:rPr>
          <w:rFonts w:asciiTheme="minorHAnsi" w:hAnsiTheme="minorHAnsi"/>
          <w:snapToGrid w:val="0"/>
          <w:sz w:val="24"/>
          <w:lang w:val="es-ES_tradnl"/>
        </w:rPr>
        <w:t>handicap</w:t>
      </w:r>
      <w:proofErr w:type="spellEnd"/>
      <w:r w:rsidRPr="003521A2">
        <w:rPr>
          <w:rFonts w:asciiTheme="minorHAnsi" w:hAnsiTheme="minorHAnsi"/>
          <w:snapToGrid w:val="0"/>
          <w:sz w:val="24"/>
          <w:lang w:val="es-ES_tradnl"/>
        </w:rPr>
        <w:t xml:space="preserve"> se considerará bajada por apreciación a todos los efectos.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caso de exceso en la inscripción para el último puesto, participarán todos los empatados por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, cuando el número de excedentes sea inferior al de los admisibles de su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exacto.  Cuando sean más numerosos los excedentes que los admisibles del mismo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exacto, quedarán excluidos todos ellos, y el número de plazas que no se ocupen se añadirá a la de las otras categorías que jueguen en el mismo campo.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7365D" w:themeColor="text2" w:themeShade="BF"/>
          <w:sz w:val="24"/>
          <w:u w:val="single"/>
          <w:lang w:val="es-ES_tradnl"/>
        </w:rPr>
        <w:t>FORMA DE JUEGO</w:t>
      </w:r>
      <w:r w:rsidR="001C45C9" w:rsidRPr="0054115E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Infantil y Alevín se jugarán a 54 hoyos </w:t>
      </w:r>
      <w:proofErr w:type="spellStart"/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 en tres días consecutivos, 18 hoyos cada día.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El Campeonato Benjamín se jugará a 27 hoyos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Stroke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Play, en función de las características de cada campo, en tres días consecutivos, 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Campeonatos se jugarán con los siguientes límites de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vanish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a)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INFANTIL: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15,0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18,0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b)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ALEVÍN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25,0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28,0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c)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r w:rsidR="00623C5F">
        <w:rPr>
          <w:rFonts w:asciiTheme="minorHAnsi" w:hAnsiTheme="minorHAnsi" w:cs="Tahoma"/>
          <w:b/>
          <w:snapToGrid w:val="0"/>
          <w:sz w:val="24"/>
          <w:lang w:val="es-ES_tradnl"/>
        </w:rPr>
        <w:t>CAMPEONATO BENJAMÍN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:</w:t>
      </w:r>
    </w:p>
    <w:p w:rsidR="001C45C9" w:rsidRPr="00881A3B" w:rsidRDefault="001C45C9" w:rsidP="001C45C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Masculino: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36,4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lastRenderedPageBreak/>
        <w:t>Barras: (*).</w:t>
      </w:r>
    </w:p>
    <w:p w:rsidR="001C45C9" w:rsidRPr="00881A3B" w:rsidRDefault="001C45C9" w:rsidP="001C45C9">
      <w:pPr>
        <w:widowControl w:val="0"/>
        <w:tabs>
          <w:tab w:val="right" w:leader="dot" w:pos="9026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u w:val="single"/>
          <w:lang w:val="es-ES_tradnl"/>
        </w:rPr>
        <w:t>Femenino: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    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máximo permitido: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>36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>Barras: (*).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tabs>
          <w:tab w:val="left" w:pos="-1440"/>
        </w:tabs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(*)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ab/>
        <w:t xml:space="preserve">El Comité de </w:t>
      </w:r>
      <w:smartTag w:uri="urn:schemas-microsoft-com:office:smarttags" w:element="PersonName">
        <w:smartTagPr>
          <w:attr w:name="ProductID" w:val="la Prueba"/>
        </w:smartTagPr>
        <w:r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Prueba</w:t>
        </w:r>
      </w:smartTag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decidirá cada año, según las circunstancias del campo, los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tees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de salida, aplicando el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PAR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correspondiente a las salidas elegidas. Siendo las barras de salida aconsejables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>las amarillas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para chicos y las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 xml:space="preserve">rojas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para chicas.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Cada jugador deberá participar dentro del Campeonato correspondiente a su edad, no aceptándose que pueda renunciar para participar en otro superior.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REGLAS DE JUEGO: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El Campeonato se jugará de conformidad con las Reglas de Juego aprobadas por la R.F.E.G. y por las locales que dicte el Comité de la Prueba.</w:t>
      </w:r>
    </w:p>
    <w:p w:rsidR="001C45C9" w:rsidRPr="0054115E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</w:p>
    <w:p w:rsidR="001C45C9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INSCRIPCIONES: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La inscripción deberá obrar en poder de la R.F.E.G., utilizando el impreso correspondiente, dentro del plazo fijado</w:t>
      </w:r>
      <w:r w:rsidR="001C45C9"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en la convocatoria. 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/>
          <w:sz w:val="24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Las bajas deberán comunicarse </w:t>
      </w:r>
      <w:r w:rsidRPr="00881A3B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obligatoriamente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por fax a la R.F.E.G.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>L</w:t>
      </w:r>
      <w:r w:rsidRPr="00AF0908">
        <w:rPr>
          <w:rFonts w:asciiTheme="minorHAnsi" w:hAnsiTheme="minorHAnsi"/>
          <w:sz w:val="24"/>
        </w:rPr>
        <w:t>os jugadores/as inscritos, que no puedan tomar parte y no lo hagan saber en los plazos establecidos, no podrán participar en la misma en su siguiente edición o en la prueba que el Comité Técnico Juvenil estime. Además estarán obligados a hacer efectivo el importe de la inscripción y, en caso de no hacerlo, no podrán inscribirse en ninguna prueba de la Federación hasta que liquiden su deuda.</w:t>
      </w:r>
    </w:p>
    <w:p w:rsidR="001C45C9" w:rsidRPr="00AF0908" w:rsidRDefault="001C45C9" w:rsidP="001C45C9">
      <w:pPr>
        <w:widowControl w:val="0"/>
        <w:ind w:left="-142"/>
        <w:rPr>
          <w:rFonts w:asciiTheme="minorHAnsi" w:hAnsiTheme="minorHAnsi" w:cs="Tahoma"/>
          <w:snapToGrid w:val="0"/>
          <w:sz w:val="20"/>
          <w:szCs w:val="20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</w:rPr>
        <w:t>ORDEN Y HORARIO DE SALIDAS: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En cada Campeonato las salidas serán en grupos de tres competidores.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z w:val="24"/>
        </w:rPr>
        <w:t xml:space="preserve">Los grupos se establecerán el primer y segundo día por </w:t>
      </w:r>
      <w:proofErr w:type="spellStart"/>
      <w:r w:rsidR="001C45C9" w:rsidRPr="00881A3B">
        <w:rPr>
          <w:rFonts w:asciiTheme="minorHAnsi" w:hAnsiTheme="minorHAnsi" w:cs="Tahoma"/>
          <w:sz w:val="24"/>
        </w:rPr>
        <w:t>handicaps</w:t>
      </w:r>
      <w:proofErr w:type="spellEnd"/>
      <w:r w:rsidR="001C45C9" w:rsidRPr="00881A3B">
        <w:rPr>
          <w:rFonts w:asciiTheme="minorHAnsi" w:hAnsiTheme="minorHAnsi" w:cs="Tahoma"/>
          <w:sz w:val="24"/>
        </w:rPr>
        <w:t>. El tercer día el orden y horario será por clasificación.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DESEMPATES: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En caso de empate, en cualquier categoría,  para el puesto de campeón o campeona, el desempate se efectuará jugando hoyo por hoyo los precisos hasta deshacer el empate.</w:t>
      </w:r>
      <w:r w:rsidR="001C45C9"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z w:val="24"/>
        </w:rPr>
        <w:t>Los hoyos a jugar serán designados por el Comité de la Prueba y publicados antes del inicio de la última vuelta en cada campo.  Caso de no haberlo hecho, se seguirá el orden normal de la vuelta estipulada.</w:t>
      </w:r>
    </w:p>
    <w:p w:rsidR="001C45C9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bCs/>
          <w:i/>
          <w:iCs/>
          <w:strike/>
          <w:snapToGrid w:val="0"/>
          <w:color w:val="FF0000"/>
          <w:sz w:val="24"/>
          <w:lang w:val="es-ES_tradnl"/>
        </w:rPr>
      </w:pP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/>
          <w:b/>
          <w:bCs/>
          <w:iCs/>
          <w:sz w:val="24"/>
        </w:rPr>
        <w:t xml:space="preserve">En caso de empate para los puestos de Subcampeón/a se clasificarán ex – aequo. 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Los competidores empatados para los demás puestos serán clasificados "ex-aequo".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1C45C9" w:rsidRPr="00AF0908" w:rsidRDefault="00623C5F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bCs/>
          <w:iCs/>
          <w:snapToGrid w:val="0"/>
          <w:color w:val="1F497D" w:themeColor="text2"/>
          <w:sz w:val="24"/>
          <w:u w:val="single"/>
          <w:lang w:val="es-ES_tradnl"/>
        </w:rPr>
        <w:t>DESEMPATES COPAS DE EDAD SCRATCH:</w:t>
      </w:r>
      <w:r w:rsidR="001C45C9"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En caso de empate solamente a efectos de trofeos, se desempatará aplicando </w:t>
      </w:r>
      <w:r w:rsidR="001C45C9" w:rsidRPr="00AF0908">
        <w:rPr>
          <w:rFonts w:asciiTheme="minorHAnsi" w:hAnsiTheme="minorHAnsi" w:cs="Tahoma"/>
          <w:b/>
          <w:bCs/>
          <w:iCs/>
          <w:snapToGrid w:val="0"/>
          <w:sz w:val="24"/>
          <w:lang w:val="es-ES_tradnl"/>
        </w:rPr>
        <w:t>la fórmula de últimos hoyos</w:t>
      </w:r>
      <w:r w:rsidR="001C45C9"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. 9, 12, 15, 16 y 17 últimos hoyos, caso de que la prueba haya sido jugada a 18 hoyos. Si la prueba fuera a 36 hoyos se tendrán en cuenta los 18, 27, 30 33, 34 y 35 últimos hoyos; si a 54 hoyos los 27, 36, 45, 48, 51, 52 y 53 últimos hoyos y si es a 72 hoyos, los 36, 54, 63, 66, 69, 70 y 71 últimos hoyos.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Por último si se juegan sólo 9 hoyos, como en el caso de los benjamines, se tendrán en cuenta lo 3, 6, 7 y 8 últimos hoyo, si es a dos vueltas de 9 hoyos, o sea 18 hoyos se tendrán en cuenta los 9, 12, 15, 16 y 17 últimos, si es a tres vueltas , o sea 27 hoyos, los 18, 21, 24,25 y 26 últimos y si es a cuatro vueltas o sea 36 hoyos, los 18, 27, 30, 33, 34 y 35 últimos hoyos.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En todos los casos se comparará cada hoyo bajo la fórmula en que se jugó la prueba, golpes brutos en juego por Golpes (</w:t>
      </w:r>
      <w:proofErr w:type="spellStart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stroke</w:t>
      </w:r>
      <w:proofErr w:type="spellEnd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 </w:t>
      </w:r>
      <w:proofErr w:type="spellStart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play</w:t>
      </w:r>
      <w:proofErr w:type="spellEnd"/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).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>Los últimos hoyos a que se refieren los párrafos anteriores serán siempre los últimos del campo, independientemente de por qué hoyo haya salido el jugador.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Cs/>
          <w:iCs/>
          <w:snapToGrid w:val="0"/>
          <w:sz w:val="24"/>
          <w:lang w:val="es-ES_tradnl"/>
        </w:rPr>
      </w:pP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t xml:space="preserve">En caso de persistir el empate, se resolverá a favor del jugador/a que tenga en la prueba el hándicap de </w:t>
      </w:r>
      <w:r w:rsidRPr="00AF0908">
        <w:rPr>
          <w:rFonts w:asciiTheme="minorHAnsi" w:hAnsiTheme="minorHAnsi" w:cs="Tahoma"/>
          <w:bCs/>
          <w:iCs/>
          <w:snapToGrid w:val="0"/>
          <w:sz w:val="24"/>
          <w:lang w:val="es-ES_tradnl"/>
        </w:rPr>
        <w:lastRenderedPageBreak/>
        <w:t>juego más alto. Si a pesar de todo persistiera el empate, se resolverá por sorteo.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 w:cs="Tahoma"/>
          <w:b/>
          <w:bCs/>
          <w:i/>
          <w:iCs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CADDIES:</w:t>
      </w:r>
      <w:r>
        <w:rPr>
          <w:rFonts w:asciiTheme="minorHAnsi" w:hAnsiTheme="minorHAnsi" w:cs="Tahoma"/>
          <w:b/>
          <w:snapToGrid w:val="0"/>
          <w:color w:val="1F497D" w:themeColor="text2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No se permitirá a ningún participante llevar caddie.  La infracción de esta norma dará lugar a la descalificación del jugador implicado.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MARCADORES: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Actuarán como tales los compañeros competidores y en el caso del Campeonato Benjamín, si la organización lo considera oportuno, actuará una persona nombrada al efecto en cada partido.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TROFEOS: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Los campeones de España, tanto femeninos como masculinos, recibirán una copa de plata en la que irá grabado el título del Campeonato, año y nombre del club o entidad en que se haya disputado.  </w:t>
      </w:r>
      <w:smartTag w:uri="urn:schemas-microsoft-com:office:smarttags" w:element="PersonName">
        <w:smartTagPr>
          <w:attr w:name="ProductID" w:val="la R.F"/>
        </w:smartTagPr>
        <w:r w:rsidR="001C45C9" w:rsidRPr="00881A3B">
          <w:rPr>
            <w:rFonts w:asciiTheme="minorHAnsi" w:hAnsiTheme="minorHAnsi" w:cs="Tahoma"/>
            <w:snapToGrid w:val="0"/>
            <w:sz w:val="24"/>
            <w:lang w:val="es-ES_tradnl"/>
          </w:rPr>
          <w:t>La R.F</w:t>
        </w:r>
      </w:smartTag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.E.G. facilitará las copas a los campeones, así como las de los subcampeones.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>
        <w:rPr>
          <w:rFonts w:asciiTheme="minorHAnsi" w:hAnsiTheme="minorHAnsi" w:cs="Tahoma"/>
          <w:snapToGrid w:val="0"/>
          <w:sz w:val="24"/>
          <w:lang w:val="es-ES_tradnl"/>
        </w:rPr>
        <w:t>Asimismo, el nombre del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ampeón </w:t>
      </w:r>
      <w:r>
        <w:rPr>
          <w:rFonts w:asciiTheme="minorHAnsi" w:hAnsiTheme="minorHAnsi" w:cs="Tahoma"/>
          <w:snapToGrid w:val="0"/>
          <w:sz w:val="24"/>
          <w:lang w:val="es-ES_tradnl"/>
        </w:rPr>
        <w:t>I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nfantil pasará a figurar en el 'Cuadro de Campeones', trofeo donado por D. Juan Antonio Andreu, que será entregado al club o entidad por el que figure federado el </w:t>
      </w:r>
      <w:r>
        <w:rPr>
          <w:rFonts w:asciiTheme="minorHAnsi" w:hAnsiTheme="minorHAnsi" w:cs="Tahoma"/>
          <w:snapToGrid w:val="0"/>
          <w:sz w:val="24"/>
          <w:lang w:val="es-ES_tradnl"/>
        </w:rPr>
        <w:t>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ampeón para que lo expongan en sus vitrinas hasta la próxima edición de este Campeonato.</w:t>
      </w:r>
    </w:p>
    <w:p w:rsidR="001C45C9" w:rsidRPr="00AF0908" w:rsidRDefault="001C45C9" w:rsidP="001C45C9">
      <w:pPr>
        <w:widowControl w:val="0"/>
        <w:ind w:left="-142"/>
        <w:jc w:val="both"/>
        <w:rPr>
          <w:rFonts w:asciiTheme="minorHAnsi" w:hAnsiTheme="minorHAnsi"/>
          <w:b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Igualmente pasará a figurar en el "Cuadro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de Campeones' el nombre de la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ampeona </w:t>
      </w:r>
      <w:r>
        <w:rPr>
          <w:rFonts w:asciiTheme="minorHAnsi" w:hAnsiTheme="minorHAnsi" w:cs="Tahoma"/>
          <w:snapToGrid w:val="0"/>
          <w:sz w:val="24"/>
          <w:lang w:val="es-ES_tradnl"/>
        </w:rPr>
        <w:t>I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nfantil, trofeo donado por D</w:t>
      </w:r>
      <w:r>
        <w:rPr>
          <w:rFonts w:asciiTheme="minorHAnsi" w:hAnsiTheme="minorHAnsi" w:cs="Tahoma"/>
          <w:snapToGrid w:val="0"/>
          <w:sz w:val="24"/>
          <w:lang w:val="es-ES_tradnl"/>
        </w:rPr>
        <w:t>ª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Carmen Torrado de Andreu, que será entregado al club o entidad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por el que figure federada la C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>ampeona para que lo expongan en sus vitrinas hasta la próxima edición de este Campeonato.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AF0908">
        <w:rPr>
          <w:rFonts w:asciiTheme="minorHAnsi" w:hAnsiTheme="minorHAnsi"/>
          <w:b/>
          <w:snapToGrid w:val="0"/>
          <w:sz w:val="24"/>
          <w:lang w:val="es-ES_tradnl"/>
        </w:rPr>
        <w:t>Estos trofeos se entregarán exclusivamente a jugadores de nacionalidad española.</w:t>
      </w:r>
    </w:p>
    <w:p w:rsidR="001C45C9" w:rsidRPr="00AF0908" w:rsidRDefault="001C45C9" w:rsidP="001C45C9">
      <w:pPr>
        <w:pStyle w:val="Sinespaciado"/>
        <w:rPr>
          <w:snapToGrid w:val="0"/>
          <w:lang w:val="es-ES_tradnl"/>
        </w:rPr>
      </w:pPr>
      <w:r w:rsidRPr="00AF0908">
        <w:rPr>
          <w:snapToGrid w:val="0"/>
          <w:lang w:val="es-ES_tradnl"/>
        </w:rPr>
        <w:t xml:space="preserve">  </w:t>
      </w:r>
    </w:p>
    <w:p w:rsidR="001C45C9" w:rsidRPr="00AF0908" w:rsidRDefault="001C45C9" w:rsidP="001C45C9">
      <w:pPr>
        <w:pStyle w:val="Sinespaciado"/>
        <w:ind w:left="-142"/>
        <w:rPr>
          <w:rFonts w:asciiTheme="minorHAnsi" w:hAnsiTheme="minorHAnsi"/>
          <w:snapToGrid w:val="0"/>
          <w:lang w:val="es-ES_tradnl"/>
        </w:rPr>
      </w:pPr>
      <w:r w:rsidRPr="00AF0908">
        <w:rPr>
          <w:rFonts w:asciiTheme="minorHAnsi" w:hAnsiTheme="minorHAnsi"/>
          <w:b/>
          <w:snapToGrid w:val="0"/>
          <w:u w:val="single"/>
          <w:lang w:val="es-ES_tradnl"/>
        </w:rPr>
        <w:t>Trofeos para jugadores/as de nacionalidad no española:</w:t>
      </w:r>
      <w:r w:rsidRPr="00AF0908">
        <w:rPr>
          <w:rFonts w:asciiTheme="minorHAnsi" w:hAnsiTheme="minorHAnsi"/>
          <w:snapToGrid w:val="0"/>
          <w:lang w:val="es-ES_tradnl"/>
        </w:rPr>
        <w:t xml:space="preserve"> En caso de obtener la 1ª posición en la clasificación general, al jugador o jugadora se le hará entrega del Trofeo “Copa </w:t>
      </w:r>
      <w:proofErr w:type="spellStart"/>
      <w:r w:rsidRPr="00AF0908">
        <w:rPr>
          <w:rFonts w:asciiTheme="minorHAnsi" w:hAnsiTheme="minorHAnsi"/>
          <w:snapToGrid w:val="0"/>
          <w:lang w:val="es-ES_tradnl"/>
        </w:rPr>
        <w:t>Reale</w:t>
      </w:r>
      <w:proofErr w:type="spellEnd"/>
      <w:r w:rsidRPr="00AF0908">
        <w:rPr>
          <w:rFonts w:asciiTheme="minorHAnsi" w:hAnsiTheme="minorHAnsi"/>
          <w:snapToGrid w:val="0"/>
          <w:lang w:val="es-ES_tradnl"/>
        </w:rPr>
        <w:t>”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u w:val="single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Se entregarán, además, copas </w:t>
      </w:r>
      <w:proofErr w:type="spellStart"/>
      <w:r w:rsidRPr="00881A3B">
        <w:rPr>
          <w:rFonts w:asciiTheme="minorHAnsi" w:hAnsiTheme="minorHAnsi" w:cs="Tahoma"/>
          <w:snapToGrid w:val="0"/>
          <w:sz w:val="24"/>
          <w:lang w:val="es-ES_tradnl"/>
        </w:rPr>
        <w:t>scratch</w:t>
      </w:r>
      <w:proofErr w:type="spellEnd"/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 para los mejores resultados masculino y femenino de jugadores de cada edad, es decir, 14, 13, 12, 11, 10 y 9 años o menos, aplicando el criterio establecido en el “Libro Verde” </w:t>
      </w:r>
      <w:r w:rsidRPr="00AF0908">
        <w:rPr>
          <w:rFonts w:asciiTheme="minorHAnsi" w:hAnsiTheme="minorHAnsi" w:cs="Tahoma"/>
          <w:snapToGrid w:val="0"/>
          <w:sz w:val="24"/>
          <w:lang w:val="es-ES_tradnl"/>
        </w:rPr>
        <w:t>(Capítulo II 2.1)</w:t>
      </w:r>
      <w:r>
        <w:rPr>
          <w:rFonts w:asciiTheme="minorHAnsi" w:hAnsiTheme="minorHAnsi" w:cs="Tahoma"/>
          <w:snapToGrid w:val="0"/>
          <w:sz w:val="24"/>
          <w:lang w:val="es-ES_tradnl"/>
        </w:rPr>
        <w:t xml:space="preserve"> </w:t>
      </w:r>
      <w:r w:rsidRPr="00881A3B">
        <w:rPr>
          <w:rFonts w:asciiTheme="minorHAnsi" w:hAnsiTheme="minorHAnsi" w:cs="Tahoma"/>
          <w:snapToGrid w:val="0"/>
          <w:sz w:val="24"/>
          <w:lang w:val="es-ES_tradnl"/>
        </w:rPr>
        <w:t xml:space="preserve">siempre que el número de competidores tenga una inscripción mínima de seis jugadores para cada edad. </w:t>
      </w:r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 xml:space="preserve">Para jugadores con edades inferiores a 9 años se agruparán en una única categoría, debiendo de haber tres jugadores como mínimo, tanto masculinos como </w:t>
      </w:r>
      <w:proofErr w:type="gramStart"/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femeninas</w:t>
      </w:r>
      <w:proofErr w:type="gramEnd"/>
      <w:r w:rsidRPr="00881A3B">
        <w:rPr>
          <w:rFonts w:asciiTheme="minorHAnsi" w:hAnsiTheme="minorHAnsi" w:cs="Tahoma"/>
          <w:snapToGrid w:val="0"/>
          <w:sz w:val="24"/>
          <w:u w:val="single"/>
          <w:lang w:val="es-ES_tradnl"/>
        </w:rPr>
        <w:t>, para la obtención de trofeo.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color w:val="FF0000"/>
          <w:sz w:val="24"/>
          <w:lang w:val="es-ES_tradnl"/>
        </w:rPr>
      </w:pP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881A3B">
        <w:rPr>
          <w:rFonts w:asciiTheme="minorHAnsi" w:hAnsiTheme="minorHAnsi" w:cs="Tahoma"/>
          <w:snapToGrid w:val="0"/>
          <w:sz w:val="24"/>
          <w:lang w:val="es-ES_tradnl"/>
        </w:rPr>
        <w:t>Los trofeos serán acumulables.</w:t>
      </w:r>
    </w:p>
    <w:p w:rsidR="001C45C9" w:rsidRPr="00881A3B" w:rsidRDefault="001C45C9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C45C9" w:rsidRPr="00881A3B" w:rsidRDefault="00623C5F" w:rsidP="001C45C9">
      <w:pPr>
        <w:widowControl w:val="0"/>
        <w:ind w:left="-142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623C5F">
        <w:rPr>
          <w:rFonts w:asciiTheme="minorHAnsi" w:hAnsiTheme="minorHAnsi" w:cs="Tahoma"/>
          <w:b/>
          <w:snapToGrid w:val="0"/>
          <w:color w:val="1F497D" w:themeColor="text2"/>
          <w:sz w:val="24"/>
          <w:u w:val="single"/>
          <w:lang w:val="es-ES_tradnl"/>
        </w:rPr>
        <w:t>COMITÉ DE LA PRUEBA</w:t>
      </w:r>
      <w:r>
        <w:rPr>
          <w:rFonts w:asciiTheme="minorHAnsi" w:hAnsiTheme="minorHAnsi" w:cs="Tahoma"/>
          <w:b/>
          <w:snapToGrid w:val="0"/>
          <w:color w:val="1F497D" w:themeColor="text2"/>
          <w:sz w:val="24"/>
          <w:lang w:val="es-ES_tradnl"/>
        </w:rPr>
        <w:t>:</w:t>
      </w:r>
      <w:r w:rsidR="001C45C9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="001C45C9" w:rsidRPr="00881A3B">
        <w:rPr>
          <w:rFonts w:asciiTheme="minorHAnsi" w:hAnsiTheme="minorHAnsi" w:cs="Tahoma"/>
          <w:snapToGrid w:val="0"/>
          <w:sz w:val="24"/>
          <w:lang w:val="es-ES_tradnl"/>
        </w:rPr>
        <w:t>La Real Federación Española de Golf designará el Comité de la Prueba y los Jueces Árbitros que considere necesarios.</w:t>
      </w:r>
    </w:p>
    <w:p w:rsidR="001C45C9" w:rsidRPr="00881A3B" w:rsidRDefault="001C45C9" w:rsidP="001C45C9">
      <w:pPr>
        <w:widowControl w:val="0"/>
        <w:ind w:left="-142"/>
        <w:rPr>
          <w:rFonts w:asciiTheme="minorHAnsi" w:hAnsiTheme="minorHAnsi" w:cs="Tahoma"/>
          <w:snapToGrid w:val="0"/>
          <w:sz w:val="24"/>
        </w:rPr>
      </w:pPr>
    </w:p>
    <w:p w:rsidR="001B6FDA" w:rsidRPr="00623C5F" w:rsidRDefault="001C45C9" w:rsidP="00623C5F">
      <w:pPr>
        <w:widowControl w:val="0"/>
        <w:ind w:left="-142"/>
        <w:rPr>
          <w:rFonts w:asciiTheme="minorHAnsi" w:hAnsiTheme="minorHAnsi"/>
        </w:rPr>
      </w:pPr>
      <w:r w:rsidRPr="00881A3B">
        <w:rPr>
          <w:rFonts w:asciiTheme="minorHAnsi" w:hAnsiTheme="minorHAnsi" w:cs="Tahoma"/>
          <w:snapToGrid w:val="0"/>
          <w:sz w:val="24"/>
        </w:rPr>
        <w:t>El Comité de la Prueba decidirá en todo lo que afecte a la organización y a la interpretación del presente reglamento.</w:t>
      </w:r>
    </w:p>
    <w:sectPr w:rsidR="001B6FDA" w:rsidRPr="00623C5F" w:rsidSect="00915F67">
      <w:headerReference w:type="default" r:id="rId19"/>
      <w:footerReference w:type="default" r:id="rId20"/>
      <w:type w:val="continuous"/>
      <w:pgSz w:w="11906" w:h="16838" w:code="9"/>
      <w:pgMar w:top="284" w:right="566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E18" w:rsidRDefault="00D43E18" w:rsidP="00D929EE">
      <w:r>
        <w:separator/>
      </w:r>
    </w:p>
  </w:endnote>
  <w:endnote w:type="continuationSeparator" w:id="0">
    <w:p w:rsidR="00D43E18" w:rsidRDefault="00D43E18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18" w:rsidRDefault="00D43E18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720CC6" w:rsidRPr="00720CC6">
      <w:rPr>
        <w:rFonts w:asciiTheme="majorHAnsi" w:hAnsiTheme="majorHAnsi" w:cstheme="majorHAnsi"/>
        <w:b/>
        <w:noProof/>
        <w:color w:val="0039A6"/>
        <w:sz w:val="18"/>
        <w:szCs w:val="18"/>
      </w:rPr>
      <w:t>6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0;margin-top:0;width:611.15pt;height:64.75pt;flip:y;z-index:25166387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rFonts w:asciiTheme="minorHAnsi" w:hAnsiTheme="minorHAnsi"/>
        <w:b/>
        <w:color w:val="0039A6"/>
        <w:sz w:val="18"/>
        <w:szCs w:val="18"/>
      </w:rPr>
      <w:tab/>
    </w:r>
    <w:r>
      <w:rPr>
        <w:rFonts w:asciiTheme="majorHAnsi" w:hAnsiTheme="majorHAnsi" w:cstheme="majorHAnsi"/>
        <w:b/>
        <w:color w:val="0039A6"/>
        <w:sz w:val="18"/>
        <w:szCs w:val="18"/>
      </w:rPr>
      <w:t>Circular RFEG nº /2012</w:t>
    </w:r>
    <w:r>
      <w:rPr>
        <w:rFonts w:asciiTheme="majorHAnsi" w:hAnsiTheme="majorHAnsi" w:cstheme="majorHAnsi"/>
        <w:b/>
        <w:color w:val="0039A6"/>
        <w:sz w:val="18"/>
        <w:szCs w:val="18"/>
      </w:rPr>
      <w:tab/>
    </w:r>
    <w:r>
      <w:rPr>
        <w:rFonts w:asciiTheme="minorHAnsi" w:hAnsiTheme="minorHAnsi"/>
        <w:b/>
        <w:color w:val="0039A6"/>
        <w:sz w:val="18"/>
        <w:szCs w:val="18"/>
      </w:rPr>
      <w:fldChar w:fldCharType="begin"/>
    </w:r>
    <w:r>
      <w:rPr>
        <w:rFonts w:asciiTheme="minorHAnsi" w:hAnsiTheme="minorHAnsi"/>
        <w:b/>
        <w:color w:val="0039A6"/>
        <w:sz w:val="18"/>
        <w:szCs w:val="18"/>
      </w:rPr>
      <w:instrText xml:space="preserve"> TIME \@ "dd/MM/yyyy" </w:instrText>
    </w:r>
    <w:r>
      <w:rPr>
        <w:rFonts w:asciiTheme="minorHAnsi" w:hAnsiTheme="minorHAnsi"/>
        <w:b/>
        <w:color w:val="0039A6"/>
        <w:sz w:val="18"/>
        <w:szCs w:val="18"/>
      </w:rPr>
      <w:fldChar w:fldCharType="separate"/>
    </w:r>
    <w:r>
      <w:rPr>
        <w:rFonts w:asciiTheme="minorHAnsi" w:hAnsiTheme="minorHAnsi"/>
        <w:b/>
        <w:noProof/>
        <w:color w:val="0039A6"/>
        <w:sz w:val="18"/>
        <w:szCs w:val="18"/>
      </w:rPr>
      <w:t>14/03/2012</w:t>
    </w:r>
    <w:r>
      <w:rPr>
        <w:rFonts w:asciiTheme="minorHAnsi" w:hAnsiTheme="min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E18" w:rsidRDefault="00D43E18" w:rsidP="00D929EE">
      <w:r>
        <w:separator/>
      </w:r>
    </w:p>
  </w:footnote>
  <w:footnote w:type="continuationSeparator" w:id="0">
    <w:p w:rsidR="00D43E18" w:rsidRDefault="00D43E18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18" w:rsidRPr="00576BDC" w:rsidRDefault="00D43E18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44E1"/>
    <w:multiLevelType w:val="hybridMultilevel"/>
    <w:tmpl w:val="699AC7D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1A335681"/>
    <w:multiLevelType w:val="hybridMultilevel"/>
    <w:tmpl w:val="775A54E4"/>
    <w:lvl w:ilvl="0" w:tplc="0C0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9D3EB5"/>
    <w:multiLevelType w:val="hybridMultilevel"/>
    <w:tmpl w:val="41D87CBE"/>
    <w:lvl w:ilvl="0" w:tplc="C77A17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80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D178B9"/>
    <w:multiLevelType w:val="hybridMultilevel"/>
    <w:tmpl w:val="1004B89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2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2F32"/>
    <w:rsid w:val="00020015"/>
    <w:rsid w:val="0003509D"/>
    <w:rsid w:val="00036D7C"/>
    <w:rsid w:val="00047464"/>
    <w:rsid w:val="00061947"/>
    <w:rsid w:val="000730C0"/>
    <w:rsid w:val="0007591D"/>
    <w:rsid w:val="00094030"/>
    <w:rsid w:val="00097014"/>
    <w:rsid w:val="000C124B"/>
    <w:rsid w:val="001245C6"/>
    <w:rsid w:val="00127270"/>
    <w:rsid w:val="00135492"/>
    <w:rsid w:val="001432B6"/>
    <w:rsid w:val="00151BFB"/>
    <w:rsid w:val="00162339"/>
    <w:rsid w:val="0016548D"/>
    <w:rsid w:val="0018542C"/>
    <w:rsid w:val="001A2DC1"/>
    <w:rsid w:val="001B110F"/>
    <w:rsid w:val="001B48D8"/>
    <w:rsid w:val="001B6FDA"/>
    <w:rsid w:val="001C2F8C"/>
    <w:rsid w:val="001C45C9"/>
    <w:rsid w:val="001D662F"/>
    <w:rsid w:val="001E0466"/>
    <w:rsid w:val="001E3730"/>
    <w:rsid w:val="001E615B"/>
    <w:rsid w:val="00203DE2"/>
    <w:rsid w:val="00204429"/>
    <w:rsid w:val="00235999"/>
    <w:rsid w:val="00243C0B"/>
    <w:rsid w:val="0026057D"/>
    <w:rsid w:val="0026382B"/>
    <w:rsid w:val="002660DE"/>
    <w:rsid w:val="00267247"/>
    <w:rsid w:val="002A7FB6"/>
    <w:rsid w:val="002C2911"/>
    <w:rsid w:val="002C484A"/>
    <w:rsid w:val="002E5953"/>
    <w:rsid w:val="002F56C8"/>
    <w:rsid w:val="002F683E"/>
    <w:rsid w:val="0032155A"/>
    <w:rsid w:val="00323C46"/>
    <w:rsid w:val="003241CF"/>
    <w:rsid w:val="0034191C"/>
    <w:rsid w:val="00342E8F"/>
    <w:rsid w:val="00351449"/>
    <w:rsid w:val="00365C08"/>
    <w:rsid w:val="00382FD8"/>
    <w:rsid w:val="0039104A"/>
    <w:rsid w:val="003A1828"/>
    <w:rsid w:val="003A3EAD"/>
    <w:rsid w:val="003B1D5A"/>
    <w:rsid w:val="00414F11"/>
    <w:rsid w:val="004153B7"/>
    <w:rsid w:val="004245BD"/>
    <w:rsid w:val="00424733"/>
    <w:rsid w:val="00432342"/>
    <w:rsid w:val="00433730"/>
    <w:rsid w:val="00453CFB"/>
    <w:rsid w:val="004557DD"/>
    <w:rsid w:val="004565B3"/>
    <w:rsid w:val="00477401"/>
    <w:rsid w:val="004B0EF9"/>
    <w:rsid w:val="004F48B1"/>
    <w:rsid w:val="00500854"/>
    <w:rsid w:val="00503D38"/>
    <w:rsid w:val="00504438"/>
    <w:rsid w:val="00507C4E"/>
    <w:rsid w:val="0051265D"/>
    <w:rsid w:val="005331F0"/>
    <w:rsid w:val="00535E47"/>
    <w:rsid w:val="00545300"/>
    <w:rsid w:val="0054641D"/>
    <w:rsid w:val="00551914"/>
    <w:rsid w:val="0055199E"/>
    <w:rsid w:val="00573565"/>
    <w:rsid w:val="00576BDC"/>
    <w:rsid w:val="00577BCB"/>
    <w:rsid w:val="00583665"/>
    <w:rsid w:val="005B0CD0"/>
    <w:rsid w:val="005B2CB9"/>
    <w:rsid w:val="005E29D1"/>
    <w:rsid w:val="005E68D2"/>
    <w:rsid w:val="006054EC"/>
    <w:rsid w:val="006057C6"/>
    <w:rsid w:val="00610EA7"/>
    <w:rsid w:val="00622965"/>
    <w:rsid w:val="00623C5F"/>
    <w:rsid w:val="00627FBA"/>
    <w:rsid w:val="00651B95"/>
    <w:rsid w:val="006A6E00"/>
    <w:rsid w:val="006B16ED"/>
    <w:rsid w:val="006C3127"/>
    <w:rsid w:val="006E2C45"/>
    <w:rsid w:val="006E5083"/>
    <w:rsid w:val="007154FE"/>
    <w:rsid w:val="00720CC6"/>
    <w:rsid w:val="0074631D"/>
    <w:rsid w:val="007A754C"/>
    <w:rsid w:val="007B683E"/>
    <w:rsid w:val="007C7A00"/>
    <w:rsid w:val="007D1F78"/>
    <w:rsid w:val="007D32E5"/>
    <w:rsid w:val="007D4629"/>
    <w:rsid w:val="007E40D7"/>
    <w:rsid w:val="0080345B"/>
    <w:rsid w:val="00815C8E"/>
    <w:rsid w:val="00821DEA"/>
    <w:rsid w:val="00843514"/>
    <w:rsid w:val="008479DC"/>
    <w:rsid w:val="008504B2"/>
    <w:rsid w:val="008514A2"/>
    <w:rsid w:val="00851930"/>
    <w:rsid w:val="00856CE7"/>
    <w:rsid w:val="0086371F"/>
    <w:rsid w:val="008721CB"/>
    <w:rsid w:val="00875366"/>
    <w:rsid w:val="008909E5"/>
    <w:rsid w:val="00892D3C"/>
    <w:rsid w:val="008C4D8C"/>
    <w:rsid w:val="008D4A6F"/>
    <w:rsid w:val="008D7C44"/>
    <w:rsid w:val="008E1EDE"/>
    <w:rsid w:val="008F05D8"/>
    <w:rsid w:val="00915F67"/>
    <w:rsid w:val="00935258"/>
    <w:rsid w:val="0095080E"/>
    <w:rsid w:val="00952C18"/>
    <w:rsid w:val="00960AA2"/>
    <w:rsid w:val="00960DB7"/>
    <w:rsid w:val="009840D7"/>
    <w:rsid w:val="0098620E"/>
    <w:rsid w:val="00986230"/>
    <w:rsid w:val="0099622D"/>
    <w:rsid w:val="009A5CE9"/>
    <w:rsid w:val="009B6520"/>
    <w:rsid w:val="009C3E31"/>
    <w:rsid w:val="009D1E3B"/>
    <w:rsid w:val="009D72F0"/>
    <w:rsid w:val="009E6875"/>
    <w:rsid w:val="00A158F7"/>
    <w:rsid w:val="00A15F0A"/>
    <w:rsid w:val="00A24BC7"/>
    <w:rsid w:val="00A2586A"/>
    <w:rsid w:val="00A32DE3"/>
    <w:rsid w:val="00A44EB3"/>
    <w:rsid w:val="00A5543A"/>
    <w:rsid w:val="00A629D0"/>
    <w:rsid w:val="00A63E7F"/>
    <w:rsid w:val="00A656D4"/>
    <w:rsid w:val="00A81479"/>
    <w:rsid w:val="00A977C4"/>
    <w:rsid w:val="00AA7CCD"/>
    <w:rsid w:val="00AB32E6"/>
    <w:rsid w:val="00AB6982"/>
    <w:rsid w:val="00AD508D"/>
    <w:rsid w:val="00AD60A3"/>
    <w:rsid w:val="00B004CD"/>
    <w:rsid w:val="00B16159"/>
    <w:rsid w:val="00B23B89"/>
    <w:rsid w:val="00B33CB5"/>
    <w:rsid w:val="00B37E63"/>
    <w:rsid w:val="00B65107"/>
    <w:rsid w:val="00B67276"/>
    <w:rsid w:val="00BB28D5"/>
    <w:rsid w:val="00BB3719"/>
    <w:rsid w:val="00BB6839"/>
    <w:rsid w:val="00BD4E0C"/>
    <w:rsid w:val="00BE51FC"/>
    <w:rsid w:val="00BF025B"/>
    <w:rsid w:val="00C037F9"/>
    <w:rsid w:val="00C70A34"/>
    <w:rsid w:val="00CA3E1E"/>
    <w:rsid w:val="00CB4946"/>
    <w:rsid w:val="00CC3B17"/>
    <w:rsid w:val="00CC47D7"/>
    <w:rsid w:val="00CC5D99"/>
    <w:rsid w:val="00CC6C3F"/>
    <w:rsid w:val="00CC6DDE"/>
    <w:rsid w:val="00CE1F6D"/>
    <w:rsid w:val="00CF4C4C"/>
    <w:rsid w:val="00D25383"/>
    <w:rsid w:val="00D311A8"/>
    <w:rsid w:val="00D43E18"/>
    <w:rsid w:val="00D44F30"/>
    <w:rsid w:val="00D65FEF"/>
    <w:rsid w:val="00D725AA"/>
    <w:rsid w:val="00D778EA"/>
    <w:rsid w:val="00D86E04"/>
    <w:rsid w:val="00D87E4A"/>
    <w:rsid w:val="00D929EE"/>
    <w:rsid w:val="00D94C68"/>
    <w:rsid w:val="00DB03C4"/>
    <w:rsid w:val="00DB03E2"/>
    <w:rsid w:val="00DD2316"/>
    <w:rsid w:val="00DE6A42"/>
    <w:rsid w:val="00DE7901"/>
    <w:rsid w:val="00DF0C55"/>
    <w:rsid w:val="00E00E65"/>
    <w:rsid w:val="00E070F4"/>
    <w:rsid w:val="00E526A7"/>
    <w:rsid w:val="00E61BE7"/>
    <w:rsid w:val="00E74E28"/>
    <w:rsid w:val="00E806F1"/>
    <w:rsid w:val="00E9014F"/>
    <w:rsid w:val="00E97D86"/>
    <w:rsid w:val="00EA48AC"/>
    <w:rsid w:val="00ED4F95"/>
    <w:rsid w:val="00EF5809"/>
    <w:rsid w:val="00F24102"/>
    <w:rsid w:val="00F2434C"/>
    <w:rsid w:val="00F4503E"/>
    <w:rsid w:val="00F45F7E"/>
    <w:rsid w:val="00F54AB6"/>
    <w:rsid w:val="00F63714"/>
    <w:rsid w:val="00F86D4E"/>
    <w:rsid w:val="00F87098"/>
    <w:rsid w:val="00FA219A"/>
    <w:rsid w:val="00FA2C05"/>
    <w:rsid w:val="00FA675B"/>
    <w:rsid w:val="00FB2BE3"/>
    <w:rsid w:val="00FB4F58"/>
    <w:rsid w:val="00FC1913"/>
    <w:rsid w:val="00FE0FC0"/>
    <w:rsid w:val="00FE1C39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62">
      <o:colormenu v:ext="edit" fillcolor="none [3204]"/>
    </o:shapedefaults>
    <o:shapelayout v:ext="edit">
      <o:idmap v:ext="edit" data="1"/>
      <o:rules v:ext="edit">
        <o:r id="V:Rule3" type="connector" idref="#_x0000_s1031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envelope return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94C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Sangra2detindependiente">
    <w:name w:val="Body Text Indent 2"/>
    <w:basedOn w:val="Normal"/>
    <w:link w:val="Sangra2detindependienteCar"/>
    <w:rsid w:val="00BE51FC"/>
    <w:pPr>
      <w:spacing w:after="120" w:line="480" w:lineRule="auto"/>
      <w:ind w:left="283"/>
    </w:pPr>
    <w:rPr>
      <w:rFonts w:ascii="Book Antiqua" w:hAnsi="Book Antiqua"/>
      <w:noProof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E51FC"/>
    <w:rPr>
      <w:rFonts w:ascii="Book Antiqua" w:hAnsi="Book Antiqua"/>
      <w:noProof/>
      <w:sz w:val="22"/>
      <w:szCs w:val="24"/>
    </w:rPr>
  </w:style>
  <w:style w:type="character" w:styleId="Nmerodepgina">
    <w:name w:val="page number"/>
    <w:basedOn w:val="Fuentedeprrafopredeter"/>
    <w:rsid w:val="00892D3C"/>
  </w:style>
  <w:style w:type="paragraph" w:styleId="Sangradetextonormal">
    <w:name w:val="Body Text Indent"/>
    <w:basedOn w:val="Normal"/>
    <w:link w:val="SangradetextonormalCar"/>
    <w:uiPriority w:val="99"/>
    <w:unhideWhenUsed/>
    <w:rsid w:val="000C124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C124B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43234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94C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D94C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Sinespaciado">
    <w:name w:val="No Spacing"/>
    <w:link w:val="SinespaciadoCar"/>
    <w:uiPriority w:val="1"/>
    <w:qFormat/>
    <w:rsid w:val="00151BFB"/>
    <w:rPr>
      <w:rFonts w:ascii="Tahoma" w:hAnsi="Tahoma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51BFB"/>
    <w:rPr>
      <w:rFonts w:ascii="Tahoma" w:hAnsi="Tahoma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E1C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167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934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olf@lamangaclub.es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rfegolf.es/" TargetMode="External"/><Relationship Id="rId17" Type="http://schemas.openxmlformats.org/officeDocument/2006/relationships/hyperlink" Target="mailto:alfaro@holegolf.com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fegolf@rfegolf.es" TargetMode="Externa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http://www.rfegolf.es/" TargetMode="External"/><Relationship Id="rId23" Type="http://schemas.openxmlformats.org/officeDocument/2006/relationships/customXml" Target="../customXml/item2.xml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://www.golf.lamangaclub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2DDEAC6-5F9E-4FC9-9C75-50EDA6750E32}"/>
</file>

<file path=customXml/itemProps2.xml><?xml version="1.0" encoding="utf-8"?>
<ds:datastoreItem xmlns:ds="http://schemas.openxmlformats.org/officeDocument/2006/customXml" ds:itemID="{76914F17-CD7E-421A-B0F6-965568588414}"/>
</file>

<file path=customXml/itemProps3.xml><?xml version="1.0" encoding="utf-8"?>
<ds:datastoreItem xmlns:ds="http://schemas.openxmlformats.org/officeDocument/2006/customXml" ds:itemID="{FBA4CAAF-9303-46AB-92B8-601AC6F3551B}"/>
</file>

<file path=customXml/itemProps4.xml><?xml version="1.0" encoding="utf-8"?>
<ds:datastoreItem xmlns:ds="http://schemas.openxmlformats.org/officeDocument/2006/customXml" ds:itemID="{C7E22848-3951-4335-B831-637A6AC5EF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2167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13359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luhagon</cp:lastModifiedBy>
  <cp:revision>5</cp:revision>
  <cp:lastPrinted>2012-03-14T16:38:00Z</cp:lastPrinted>
  <dcterms:created xsi:type="dcterms:W3CDTF">2012-03-13T10:43:00Z</dcterms:created>
  <dcterms:modified xsi:type="dcterms:W3CDTF">2012-03-14T17:00:00Z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