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196471" w:rsidP="00324F5E">
            <w:pPr>
              <w:rPr>
                <w:rFonts w:ascii="Calibri" w:hAnsi="Calibri"/>
                <w:b/>
                <w:bCs/>
                <w:color w:val="002060"/>
                <w:lang w:val="es-ES_tradnl"/>
              </w:rPr>
            </w:pPr>
            <w:r>
              <w:rPr>
                <w:rFonts w:ascii="Calibri" w:hAnsi="Calibri"/>
                <w:b/>
                <w:bCs/>
                <w:color w:val="002060"/>
                <w:lang w:val="es-ES_tradnl"/>
              </w:rPr>
              <w:t>ALEJANDRA PASARÍN</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Default="00196471" w:rsidP="00196471">
      <w:pPr>
        <w:spacing w:line="312" w:lineRule="auto"/>
        <w:rPr>
          <w:b/>
          <w:sz w:val="24"/>
        </w:rPr>
      </w:pPr>
    </w:p>
    <w:p w:rsidR="00196471" w:rsidRDefault="00196471" w:rsidP="00196471">
      <w:pPr>
        <w:spacing w:line="312" w:lineRule="auto"/>
        <w:rPr>
          <w:sz w:val="24"/>
        </w:rPr>
      </w:pPr>
      <w:r>
        <w:rPr>
          <w:b/>
          <w:sz w:val="24"/>
        </w:rPr>
        <w:t>Golpe largo</w:t>
      </w:r>
    </w:p>
    <w:p w:rsidR="00196471" w:rsidRDefault="00196471" w:rsidP="00196471">
      <w:pPr>
        <w:spacing w:line="312" w:lineRule="auto"/>
        <w:rPr>
          <w:sz w:val="24"/>
        </w:rPr>
      </w:pPr>
      <w:r>
        <w:rPr>
          <w:sz w:val="24"/>
        </w:rPr>
        <w:t>Parte estática</w:t>
      </w:r>
    </w:p>
    <w:p w:rsidR="00196471" w:rsidRDefault="00196471" w:rsidP="00196471">
      <w:pPr>
        <w:spacing w:line="312" w:lineRule="auto"/>
        <w:rPr>
          <w:sz w:val="24"/>
        </w:rPr>
      </w:pPr>
      <w:r>
        <w:rPr>
          <w:sz w:val="24"/>
        </w:rPr>
        <w:t xml:space="preserve">Marcar más los ángulos en el </w:t>
      </w:r>
      <w:proofErr w:type="spellStart"/>
      <w:r>
        <w:rPr>
          <w:sz w:val="24"/>
        </w:rPr>
        <w:t>stance</w:t>
      </w:r>
      <w:proofErr w:type="spellEnd"/>
      <w:r>
        <w:rPr>
          <w:sz w:val="24"/>
        </w:rPr>
        <w:t xml:space="preserve"> y fortalecer </w:t>
      </w:r>
      <w:proofErr w:type="spellStart"/>
      <w:r>
        <w:rPr>
          <w:sz w:val="24"/>
        </w:rPr>
        <w:t>grip</w:t>
      </w:r>
      <w:proofErr w:type="spellEnd"/>
      <w:r>
        <w:rPr>
          <w:sz w:val="24"/>
        </w:rPr>
        <w:t xml:space="preserve"> </w:t>
      </w:r>
    </w:p>
    <w:p w:rsidR="00196471" w:rsidRDefault="00E55202" w:rsidP="00196471">
      <w:pPr>
        <w:spacing w:line="312" w:lineRule="auto"/>
        <w:rPr>
          <w:sz w:val="24"/>
        </w:rPr>
      </w:pPr>
      <w:r>
        <w:rPr>
          <w:sz w:val="24"/>
        </w:rPr>
        <w:t>(</w:t>
      </w:r>
      <w:proofErr w:type="gramStart"/>
      <w:r>
        <w:rPr>
          <w:sz w:val="24"/>
        </w:rPr>
        <w:t>adjunto</w:t>
      </w:r>
      <w:proofErr w:type="gramEnd"/>
      <w:r>
        <w:rPr>
          <w:sz w:val="24"/>
        </w:rPr>
        <w:t xml:space="preserve"> foto</w:t>
      </w:r>
      <w:r w:rsidR="00196471">
        <w:rPr>
          <w:sz w:val="24"/>
        </w:rPr>
        <w:t>).</w:t>
      </w:r>
    </w:p>
    <w:p w:rsidR="00E55202" w:rsidRDefault="00E55202" w:rsidP="00196471">
      <w:pPr>
        <w:spacing w:line="312" w:lineRule="auto"/>
        <w:rPr>
          <w:sz w:val="24"/>
        </w:rPr>
      </w:pPr>
      <w:r>
        <w:rPr>
          <w:noProof/>
          <w:sz w:val="24"/>
          <w:lang w:eastAsia="es-ES"/>
        </w:rPr>
        <w:drawing>
          <wp:inline distT="0" distB="0" distL="0" distR="0">
            <wp:extent cx="1850183" cy="246697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3-03 10.18.00.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49607" cy="2466207"/>
                    </a:xfrm>
                    <a:prstGeom prst="rect">
                      <a:avLst/>
                    </a:prstGeom>
                  </pic:spPr>
                </pic:pic>
              </a:graphicData>
            </a:graphic>
          </wp:inline>
        </w:drawing>
      </w:r>
    </w:p>
    <w:p w:rsidR="00196471" w:rsidRDefault="00196471" w:rsidP="00196471">
      <w:pPr>
        <w:spacing w:line="312" w:lineRule="auto"/>
        <w:rPr>
          <w:sz w:val="24"/>
        </w:rPr>
      </w:pPr>
      <w:r>
        <w:rPr>
          <w:sz w:val="24"/>
        </w:rPr>
        <w:t>Parte dinámica:</w:t>
      </w:r>
    </w:p>
    <w:p w:rsidR="00196471" w:rsidRDefault="00196471" w:rsidP="00196471">
      <w:pPr>
        <w:spacing w:line="312" w:lineRule="auto"/>
        <w:rPr>
          <w:sz w:val="24"/>
        </w:rPr>
      </w:pPr>
      <w:proofErr w:type="spellStart"/>
      <w:r>
        <w:rPr>
          <w:sz w:val="24"/>
        </w:rPr>
        <w:t>Desgirar</w:t>
      </w:r>
      <w:proofErr w:type="spellEnd"/>
    </w:p>
    <w:p w:rsidR="00196471" w:rsidRDefault="00196471" w:rsidP="00196471">
      <w:pPr>
        <w:spacing w:line="312" w:lineRule="auto"/>
        <w:rPr>
          <w:sz w:val="24"/>
        </w:rPr>
      </w:pPr>
      <w:r>
        <w:rPr>
          <w:sz w:val="24"/>
        </w:rPr>
        <w:t>Ejercicios:</w:t>
      </w:r>
    </w:p>
    <w:p w:rsidR="00196471" w:rsidRDefault="00196471" w:rsidP="00196471">
      <w:pPr>
        <w:spacing w:line="312" w:lineRule="auto"/>
        <w:rPr>
          <w:sz w:val="24"/>
        </w:rPr>
      </w:pPr>
      <w:r>
        <w:rPr>
          <w:sz w:val="24"/>
        </w:rPr>
        <w:t>Movilidad caderas manteniendo los hombros</w:t>
      </w:r>
    </w:p>
    <w:p w:rsidR="00196471" w:rsidRDefault="00196471" w:rsidP="00196471">
      <w:pPr>
        <w:spacing w:line="312" w:lineRule="auto"/>
        <w:rPr>
          <w:b/>
          <w:sz w:val="24"/>
        </w:rPr>
      </w:pPr>
      <w:r>
        <w:rPr>
          <w:b/>
          <w:sz w:val="24"/>
        </w:rPr>
        <w:t>Putt:</w:t>
      </w:r>
    </w:p>
    <w:p w:rsidR="00196471" w:rsidRDefault="00196471" w:rsidP="00196471">
      <w:pPr>
        <w:spacing w:line="312" w:lineRule="auto"/>
        <w:rPr>
          <w:sz w:val="24"/>
        </w:rPr>
      </w:pPr>
      <w:r>
        <w:rPr>
          <w:sz w:val="24"/>
        </w:rPr>
        <w:t>Bien</w:t>
      </w:r>
    </w:p>
    <w:p w:rsidR="00196471" w:rsidRDefault="00196471" w:rsidP="00196471">
      <w:pPr>
        <w:jc w:val="both"/>
        <w:rPr>
          <w:b/>
        </w:rPr>
      </w:pPr>
      <w:r>
        <w:rPr>
          <w:b/>
        </w:rPr>
        <w:t>Físico:</w:t>
      </w:r>
    </w:p>
    <w:p w:rsidR="00196471" w:rsidRPr="000939C7" w:rsidRDefault="00196471" w:rsidP="00196471">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196471" w:rsidRPr="000939C7" w:rsidRDefault="00196471" w:rsidP="00196471">
      <w:pPr>
        <w:jc w:val="both"/>
      </w:pPr>
      <w:r w:rsidRPr="000939C7">
        <w:t xml:space="preserve">Debe continuar trabajando sobre las limitaciones marcadas en anteriores concentraciones, sobretodo en la rotación pélvica que le va a ayudar directamente a mejorar aspectos relacionados con </w:t>
      </w:r>
      <w:r>
        <w:t xml:space="preserve">fallo técnico que presenta a la hora de </w:t>
      </w:r>
      <w:proofErr w:type="spellStart"/>
      <w:r>
        <w:t>desgirar</w:t>
      </w:r>
      <w:proofErr w:type="spellEnd"/>
      <w:r w:rsidRPr="000939C7">
        <w:t>. Ha entrenado muy bien y ha mejorado con respecto a la anterior concentración, debe seguir en esta línea.</w:t>
      </w:r>
    </w:p>
    <w:p w:rsidR="001869D3" w:rsidRDefault="001869D3" w:rsidP="00E9519B">
      <w:pPr>
        <w:rPr>
          <w:rFonts w:ascii="Calibri" w:hAnsi="Calibri"/>
          <w:color w:val="002060"/>
          <w:lang w:val="es-ES_tradnl"/>
        </w:rPr>
      </w:pPr>
      <w:r>
        <w:rPr>
          <w:rFonts w:ascii="Calibri" w:hAnsi="Calibri"/>
          <w:color w:val="002060"/>
          <w:lang w:val="es-ES_tradnl"/>
        </w:rPr>
        <w:lastRenderedPageBreak/>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bookmarkStart w:id="0" w:name="_GoBack"/>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bookmarkEnd w:id="0"/>
    <w:p w:rsidR="001869D3" w:rsidRDefault="001869D3" w:rsidP="00E9519B">
      <w:pPr>
        <w:rPr>
          <w:rFonts w:ascii="Calibri" w:hAnsi="Calibri"/>
          <w:color w:val="002060"/>
          <w:lang w:val="es-ES_tradnl"/>
        </w:rPr>
      </w:pPr>
      <w:r>
        <w:rPr>
          <w:rFonts w:ascii="Calibri" w:hAnsi="Calibri"/>
          <w:color w:val="002060"/>
          <w:lang w:val="es-ES_tradnl"/>
        </w:rPr>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1869D3" w:rsidRPr="001869D3" w:rsidTr="001869D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2E6A8D" w:rsidRDefault="001869D3" w:rsidP="00E9519B">
      <w:pPr>
        <w:rPr>
          <w:rFonts w:ascii="Calibri" w:hAnsi="Calibri"/>
          <w:color w:val="002060"/>
          <w:lang w:val="es-ES_tradnl"/>
        </w:rPr>
      </w:pPr>
      <w:r>
        <w:rPr>
          <w:rFonts w:ascii="Calibri" w:hAnsi="Calibri"/>
          <w:color w:val="002060"/>
          <w:lang w:val="es-ES_tradnl"/>
        </w:rPr>
        <w:t xml:space="preserve"> </w:t>
      </w:r>
    </w:p>
    <w:p w:rsidR="001869D3" w:rsidRDefault="001869D3" w:rsidP="00E9519B">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1869D3" w:rsidRPr="001869D3" w:rsidTr="001869D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1869D3" w:rsidRDefault="001869D3" w:rsidP="00E9519B">
      <w:pPr>
        <w:rPr>
          <w:rFonts w:ascii="Calibri" w:hAnsi="Calibri"/>
          <w:color w:val="002060"/>
          <w:lang w:val="es-ES_tradnl"/>
        </w:rPr>
      </w:pPr>
    </w:p>
    <w:p w:rsidR="001869D3" w:rsidRDefault="00EA0CE7" w:rsidP="00E9519B">
      <w:pPr>
        <w:rPr>
          <w:rFonts w:ascii="Calibri" w:hAnsi="Calibri"/>
          <w:color w:val="002060"/>
          <w:lang w:val="es-ES_tradnl"/>
        </w:rPr>
      </w:pPr>
      <w:r>
        <w:rPr>
          <w:rFonts w:ascii="Calibri" w:hAnsi="Calibri"/>
          <w:color w:val="002060"/>
          <w:lang w:val="es-ES_tradnl"/>
        </w:rPr>
        <w:t xml:space="preserve">CLASIFICACION </w:t>
      </w:r>
      <w:r w:rsidR="001869D3">
        <w:rPr>
          <w:rFonts w:ascii="Calibri" w:hAnsi="Calibri"/>
          <w:color w:val="002060"/>
          <w:lang w:val="es-ES_tradnl"/>
        </w:rPr>
        <w:t>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1869D3" w:rsidRPr="001869D3" w:rsidTr="00EB43D7">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1869D3" w:rsidRDefault="001869D3" w:rsidP="00E9519B">
      <w:pPr>
        <w:rPr>
          <w:rFonts w:ascii="Calibri" w:hAnsi="Calibri"/>
          <w:color w:val="002060"/>
          <w:lang w:val="es-ES_tradnl"/>
        </w:rPr>
      </w:pPr>
    </w:p>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A725C7" w:rsidRPr="00A725C7" w:rsidTr="00A725C7">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A725C7" w:rsidRPr="00A725C7" w:rsidRDefault="00A725C7" w:rsidP="00A725C7">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A725C7" w:rsidRPr="00A725C7" w:rsidRDefault="00A725C7" w:rsidP="00A725C7">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A725C7" w:rsidRPr="00A725C7" w:rsidRDefault="00A725C7" w:rsidP="00A725C7">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A725C7" w:rsidRPr="00A725C7" w:rsidRDefault="00A725C7" w:rsidP="00A725C7">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A725C7" w:rsidRPr="00A725C7" w:rsidRDefault="00A725C7" w:rsidP="00A725C7">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A725C7" w:rsidRPr="00A725C7" w:rsidRDefault="00A725C7" w:rsidP="00A725C7">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A725C7" w:rsidRPr="00A725C7" w:rsidRDefault="00A725C7" w:rsidP="00A725C7">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A725C7" w:rsidRPr="00A725C7" w:rsidRDefault="00A725C7" w:rsidP="00A725C7">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A725C7" w:rsidRPr="00A725C7" w:rsidRDefault="00A725C7" w:rsidP="00A725C7">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A725C7" w:rsidRPr="00A725C7" w:rsidRDefault="00A725C7" w:rsidP="00A725C7">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A725C7" w:rsidRPr="00A725C7" w:rsidTr="00A725C7">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A725C7" w:rsidRPr="00A725C7" w:rsidRDefault="00A725C7" w:rsidP="00A725C7">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A725C7" w:rsidRPr="00A725C7" w:rsidRDefault="00A725C7" w:rsidP="00A725C7">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A725C7" w:rsidRPr="00A725C7" w:rsidRDefault="00A725C7" w:rsidP="00A725C7">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DC0D57" w:rsidRDefault="00DC0D57" w:rsidP="00E9519B">
      <w:pPr>
        <w:rPr>
          <w:rFonts w:ascii="Calibri" w:hAnsi="Calibri"/>
          <w:color w:val="002060"/>
          <w:lang w:val="es-ES_tradnl"/>
        </w:rPr>
        <w:sectPr w:rsidR="00DC0D57"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DC0D57" w:rsidTr="00604EE1">
        <w:trPr>
          <w:trHeight w:val="301"/>
        </w:trPr>
        <w:tc>
          <w:tcPr>
            <w:tcW w:w="2376" w:type="dxa"/>
          </w:tcPr>
          <w:p w:rsidR="00DC0D57" w:rsidRPr="0008629D" w:rsidRDefault="00DC0D57" w:rsidP="00604EE1">
            <w:pPr>
              <w:jc w:val="center"/>
              <w:rPr>
                <w:b/>
              </w:rPr>
            </w:pPr>
            <w:r w:rsidRPr="0008629D">
              <w:rPr>
                <w:b/>
              </w:rPr>
              <w:lastRenderedPageBreak/>
              <w:t>Variable psicológica</w:t>
            </w:r>
          </w:p>
        </w:tc>
        <w:tc>
          <w:tcPr>
            <w:tcW w:w="10611" w:type="dxa"/>
          </w:tcPr>
          <w:p w:rsidR="00DC0D57" w:rsidRPr="0008629D" w:rsidRDefault="00DC0D57" w:rsidP="00604EE1">
            <w:pPr>
              <w:jc w:val="center"/>
              <w:rPr>
                <w:b/>
                <w:sz w:val="28"/>
                <w:szCs w:val="28"/>
              </w:rPr>
            </w:pPr>
            <w:r w:rsidRPr="0008629D">
              <w:rPr>
                <w:b/>
                <w:sz w:val="28"/>
                <w:szCs w:val="28"/>
              </w:rPr>
              <w:t>Observaciones</w:t>
            </w:r>
          </w:p>
        </w:tc>
      </w:tr>
      <w:tr w:rsidR="00DC0D57" w:rsidTr="00DC0D57">
        <w:trPr>
          <w:trHeight w:val="1014"/>
        </w:trPr>
        <w:tc>
          <w:tcPr>
            <w:tcW w:w="2376" w:type="dxa"/>
            <w:vAlign w:val="center"/>
          </w:tcPr>
          <w:p w:rsidR="00DC0D57" w:rsidRDefault="00DC0D57" w:rsidP="00604EE1">
            <w:pPr>
              <w:jc w:val="center"/>
            </w:pPr>
            <w:r>
              <w:t>Concentración</w:t>
            </w:r>
          </w:p>
        </w:tc>
        <w:tc>
          <w:tcPr>
            <w:tcW w:w="10611" w:type="dxa"/>
            <w:vAlign w:val="center"/>
          </w:tcPr>
          <w:p w:rsidR="00DC0D57" w:rsidRPr="00DC0D57" w:rsidRDefault="00DC0D57" w:rsidP="00DC0D57">
            <w:pPr>
              <w:rPr>
                <w:rFonts w:asciiTheme="minorHAnsi" w:hAnsiTheme="minorHAnsi"/>
                <w:sz w:val="24"/>
                <w:szCs w:val="24"/>
              </w:rPr>
            </w:pPr>
            <w:r w:rsidRPr="00DC0D57">
              <w:rPr>
                <w:rFonts w:asciiTheme="minorHAnsi" w:hAnsiTheme="minorHAnsi"/>
                <w:sz w:val="24"/>
                <w:szCs w:val="24"/>
              </w:rPr>
              <w:t xml:space="preserve">Tienes muy buena capacidad de concentración. Sueles concentrarte en lo que debes de hacer en cada momento y eres capaz de que los pensamientos de resultado </w:t>
            </w:r>
            <w:r w:rsidR="0045593B">
              <w:rPr>
                <w:rFonts w:asciiTheme="minorHAnsi" w:hAnsiTheme="minorHAnsi"/>
                <w:sz w:val="24"/>
                <w:szCs w:val="24"/>
              </w:rPr>
              <w:t xml:space="preserve">no </w:t>
            </w:r>
            <w:r w:rsidRPr="00DC0D57">
              <w:rPr>
                <w:rFonts w:asciiTheme="minorHAnsi" w:hAnsiTheme="minorHAnsi"/>
                <w:sz w:val="24"/>
                <w:szCs w:val="24"/>
              </w:rPr>
              <w:t xml:space="preserve">te desconcentren. Bajo presión también eres capaz de mantenerte en el presente. </w:t>
            </w:r>
            <w:r w:rsidRPr="00DC0D57">
              <w:rPr>
                <w:rFonts w:asciiTheme="minorHAnsi" w:hAnsiTheme="minorHAnsi"/>
                <w:b/>
                <w:color w:val="C00000"/>
                <w:sz w:val="24"/>
                <w:szCs w:val="24"/>
              </w:rPr>
              <w:t>Nivel I</w:t>
            </w:r>
          </w:p>
        </w:tc>
      </w:tr>
      <w:tr w:rsidR="00DC0D57" w:rsidTr="00DC0D57">
        <w:trPr>
          <w:trHeight w:val="687"/>
        </w:trPr>
        <w:tc>
          <w:tcPr>
            <w:tcW w:w="2376" w:type="dxa"/>
            <w:vAlign w:val="center"/>
          </w:tcPr>
          <w:p w:rsidR="00DC0D57" w:rsidRDefault="00DC0D57" w:rsidP="00604EE1">
            <w:pPr>
              <w:jc w:val="center"/>
            </w:pPr>
            <w:r>
              <w:t>Autoconfianza</w:t>
            </w:r>
          </w:p>
        </w:tc>
        <w:tc>
          <w:tcPr>
            <w:tcW w:w="10611" w:type="dxa"/>
            <w:vAlign w:val="center"/>
          </w:tcPr>
          <w:p w:rsidR="00DC0D57" w:rsidRPr="00DC0D57" w:rsidRDefault="00DC0D57" w:rsidP="00DC0D57">
            <w:pPr>
              <w:rPr>
                <w:rFonts w:asciiTheme="minorHAnsi" w:hAnsiTheme="minorHAnsi"/>
                <w:sz w:val="24"/>
                <w:szCs w:val="24"/>
              </w:rPr>
            </w:pPr>
            <w:r w:rsidRPr="00DC0D57">
              <w:rPr>
                <w:rFonts w:asciiTheme="minorHAnsi" w:hAnsiTheme="minorHAnsi"/>
                <w:sz w:val="24"/>
                <w:szCs w:val="24"/>
              </w:rPr>
              <w:t xml:space="preserve">Confías mucho en ti y en tus capacidades-habilidades como jugadora de golf. Bajo presión sigues pensando con mucha confianza.  </w:t>
            </w:r>
            <w:r w:rsidRPr="00DC0D57">
              <w:rPr>
                <w:rFonts w:asciiTheme="minorHAnsi" w:hAnsiTheme="minorHAnsi"/>
                <w:b/>
                <w:color w:val="C00000"/>
                <w:sz w:val="24"/>
                <w:szCs w:val="24"/>
              </w:rPr>
              <w:t>Nivel I</w:t>
            </w:r>
          </w:p>
        </w:tc>
      </w:tr>
      <w:tr w:rsidR="00DC0D57" w:rsidTr="00DC0D57">
        <w:trPr>
          <w:trHeight w:val="1644"/>
        </w:trPr>
        <w:tc>
          <w:tcPr>
            <w:tcW w:w="2376" w:type="dxa"/>
            <w:vAlign w:val="center"/>
          </w:tcPr>
          <w:p w:rsidR="00DC0D57" w:rsidRDefault="00DC0D57" w:rsidP="00604EE1">
            <w:pPr>
              <w:jc w:val="center"/>
            </w:pPr>
            <w:r>
              <w:t>Rutina pre-golpe</w:t>
            </w:r>
          </w:p>
        </w:tc>
        <w:tc>
          <w:tcPr>
            <w:tcW w:w="10611" w:type="dxa"/>
            <w:vAlign w:val="center"/>
          </w:tcPr>
          <w:p w:rsidR="00DC0D57" w:rsidRPr="00DC0D57" w:rsidRDefault="00DC0D57" w:rsidP="00DC0D57">
            <w:pPr>
              <w:rPr>
                <w:rFonts w:asciiTheme="minorHAnsi" w:hAnsiTheme="minorHAnsi"/>
                <w:sz w:val="24"/>
                <w:szCs w:val="24"/>
              </w:rPr>
            </w:pPr>
            <w:r w:rsidRPr="00DC0D57">
              <w:rPr>
                <w:rFonts w:asciiTheme="minorHAnsi" w:hAnsiTheme="minorHAnsi"/>
                <w:sz w:val="24"/>
                <w:szCs w:val="24"/>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colocada en el </w:t>
            </w:r>
            <w:proofErr w:type="spellStart"/>
            <w:r w:rsidRPr="00DC0D57">
              <w:rPr>
                <w:rFonts w:asciiTheme="minorHAnsi" w:hAnsiTheme="minorHAnsi"/>
                <w:sz w:val="24"/>
                <w:szCs w:val="24"/>
              </w:rPr>
              <w:t>stance</w:t>
            </w:r>
            <w:proofErr w:type="spellEnd"/>
            <w:r w:rsidRPr="00DC0D57">
              <w:rPr>
                <w:rFonts w:asciiTheme="minorHAnsi" w:hAnsiTheme="minorHAnsi"/>
                <w:sz w:val="24"/>
                <w:szCs w:val="24"/>
              </w:rPr>
              <w:t xml:space="preserve">. Está muy bien pero debes de seguir entrenándola para que sea aún más sólida y automatizada  </w:t>
            </w:r>
            <w:r w:rsidRPr="00DC0D57">
              <w:rPr>
                <w:rFonts w:asciiTheme="minorHAnsi" w:hAnsiTheme="minorHAnsi"/>
                <w:b/>
                <w:color w:val="C00000"/>
                <w:sz w:val="24"/>
                <w:szCs w:val="24"/>
              </w:rPr>
              <w:t>Nivel I</w:t>
            </w:r>
          </w:p>
        </w:tc>
      </w:tr>
      <w:tr w:rsidR="00DC0D57" w:rsidTr="00DC0D57">
        <w:trPr>
          <w:trHeight w:val="744"/>
        </w:trPr>
        <w:tc>
          <w:tcPr>
            <w:tcW w:w="2376" w:type="dxa"/>
            <w:vAlign w:val="center"/>
          </w:tcPr>
          <w:p w:rsidR="00DC0D57" w:rsidRDefault="00DC0D57" w:rsidP="00604EE1">
            <w:pPr>
              <w:jc w:val="center"/>
            </w:pPr>
            <w:r>
              <w:t>Motivación-objetivos</w:t>
            </w:r>
          </w:p>
        </w:tc>
        <w:tc>
          <w:tcPr>
            <w:tcW w:w="10611" w:type="dxa"/>
            <w:vAlign w:val="center"/>
          </w:tcPr>
          <w:p w:rsidR="00DC0D57" w:rsidRPr="00DC0D57" w:rsidRDefault="00DC0D57" w:rsidP="00DC0D57">
            <w:pPr>
              <w:rPr>
                <w:rFonts w:asciiTheme="minorHAnsi" w:hAnsiTheme="minorHAnsi"/>
                <w:sz w:val="24"/>
                <w:szCs w:val="24"/>
              </w:rPr>
            </w:pPr>
            <w:r w:rsidRPr="00DC0D57">
              <w:rPr>
                <w:rFonts w:asciiTheme="minorHAnsi" w:hAnsiTheme="minorHAnsi"/>
                <w:sz w:val="24"/>
                <w:szCs w:val="24"/>
              </w:rPr>
              <w:t xml:space="preserve">Elaboras junto a tu padre un plan de establecimiento de objetivos tanto para los entrenamientos como para la temporada con objetivos de entrenamiento y de resultado. </w:t>
            </w:r>
            <w:r w:rsidRPr="00DC0D57">
              <w:rPr>
                <w:rFonts w:asciiTheme="minorHAnsi" w:hAnsiTheme="minorHAnsi"/>
                <w:b/>
                <w:color w:val="C00000"/>
                <w:sz w:val="24"/>
                <w:szCs w:val="24"/>
              </w:rPr>
              <w:t>Nivel II</w:t>
            </w:r>
          </w:p>
        </w:tc>
      </w:tr>
      <w:tr w:rsidR="00DC0D57" w:rsidTr="00DC0D57">
        <w:trPr>
          <w:trHeight w:val="993"/>
        </w:trPr>
        <w:tc>
          <w:tcPr>
            <w:tcW w:w="2376" w:type="dxa"/>
            <w:vAlign w:val="center"/>
          </w:tcPr>
          <w:p w:rsidR="00DC0D57" w:rsidRPr="00336331" w:rsidRDefault="00DC0D57" w:rsidP="00604EE1">
            <w:pPr>
              <w:jc w:val="center"/>
              <w:rPr>
                <w:sz w:val="21"/>
                <w:szCs w:val="21"/>
              </w:rPr>
            </w:pPr>
            <w:r w:rsidRPr="00336331">
              <w:rPr>
                <w:sz w:val="21"/>
                <w:szCs w:val="21"/>
              </w:rPr>
              <w:t>Control Nivel de Activación y tensión muscular</w:t>
            </w:r>
          </w:p>
        </w:tc>
        <w:tc>
          <w:tcPr>
            <w:tcW w:w="10611" w:type="dxa"/>
            <w:vAlign w:val="center"/>
          </w:tcPr>
          <w:p w:rsidR="00DC0D57" w:rsidRPr="00DC0D57" w:rsidRDefault="00DC0D57" w:rsidP="00DC0D57">
            <w:pPr>
              <w:rPr>
                <w:rFonts w:asciiTheme="minorHAnsi" w:hAnsiTheme="minorHAnsi"/>
                <w:sz w:val="24"/>
                <w:szCs w:val="24"/>
              </w:rPr>
            </w:pPr>
            <w:r w:rsidRPr="00DC0D57">
              <w:rPr>
                <w:rFonts w:asciiTheme="minorHAnsi" w:hAnsiTheme="minorHAnsi"/>
                <w:sz w:val="24"/>
                <w:szCs w:val="24"/>
              </w:rPr>
              <w:t xml:space="preserve">No te sueles poner demasiado nerviosa ni tensa pero a pesar de esto sí sería bueno que siguieras trabajando en el control de la respiración diafragmática completa y el aprendizaje de la relajación. Es un recurso más que quizás puedas necesitar algún día. </w:t>
            </w:r>
            <w:r w:rsidRPr="00DC0D57">
              <w:rPr>
                <w:rFonts w:asciiTheme="minorHAnsi" w:hAnsiTheme="minorHAnsi"/>
                <w:b/>
                <w:color w:val="C00000"/>
                <w:sz w:val="24"/>
                <w:szCs w:val="24"/>
              </w:rPr>
              <w:t>Nivel II</w:t>
            </w:r>
          </w:p>
        </w:tc>
      </w:tr>
      <w:tr w:rsidR="00DC0D57" w:rsidTr="00DC0D57">
        <w:trPr>
          <w:trHeight w:val="1672"/>
        </w:trPr>
        <w:tc>
          <w:tcPr>
            <w:tcW w:w="2376" w:type="dxa"/>
            <w:vAlign w:val="center"/>
          </w:tcPr>
          <w:p w:rsidR="00DC0D57" w:rsidRPr="00336331" w:rsidRDefault="00DC0D57" w:rsidP="00604EE1">
            <w:pPr>
              <w:jc w:val="center"/>
              <w:rPr>
                <w:sz w:val="21"/>
                <w:szCs w:val="21"/>
              </w:rPr>
            </w:pPr>
            <w:r>
              <w:rPr>
                <w:sz w:val="21"/>
                <w:szCs w:val="21"/>
              </w:rPr>
              <w:t>Visualización</w:t>
            </w:r>
          </w:p>
        </w:tc>
        <w:tc>
          <w:tcPr>
            <w:tcW w:w="10611" w:type="dxa"/>
            <w:vAlign w:val="center"/>
          </w:tcPr>
          <w:p w:rsidR="00DC0D57" w:rsidRPr="00DC0D57" w:rsidRDefault="00DC0D57" w:rsidP="00DC0D57">
            <w:pPr>
              <w:rPr>
                <w:rFonts w:asciiTheme="minorHAnsi" w:hAnsiTheme="minorHAnsi"/>
                <w:sz w:val="24"/>
                <w:szCs w:val="24"/>
              </w:rPr>
            </w:pPr>
            <w:r w:rsidRPr="00DC0D57">
              <w:rPr>
                <w:rFonts w:asciiTheme="minorHAnsi" w:hAnsiTheme="minorHAnsi"/>
                <w:sz w:val="24"/>
                <w:szCs w:val="24"/>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DC0D57">
              <w:rPr>
                <w:rFonts w:asciiTheme="minorHAnsi" w:hAnsiTheme="minorHAnsi"/>
                <w:b/>
                <w:color w:val="C00000"/>
                <w:sz w:val="24"/>
                <w:szCs w:val="24"/>
              </w:rPr>
              <w:t>Nivel II</w:t>
            </w:r>
          </w:p>
        </w:tc>
      </w:tr>
      <w:tr w:rsidR="00DC0D57" w:rsidTr="00DC0D57">
        <w:trPr>
          <w:trHeight w:val="1055"/>
        </w:trPr>
        <w:tc>
          <w:tcPr>
            <w:tcW w:w="2376" w:type="dxa"/>
            <w:vAlign w:val="center"/>
          </w:tcPr>
          <w:p w:rsidR="00DC0D57" w:rsidRDefault="00DC0D57" w:rsidP="00604EE1">
            <w:pPr>
              <w:jc w:val="center"/>
              <w:rPr>
                <w:sz w:val="21"/>
                <w:szCs w:val="21"/>
              </w:rPr>
            </w:pPr>
            <w:r>
              <w:rPr>
                <w:sz w:val="21"/>
                <w:szCs w:val="21"/>
              </w:rPr>
              <w:t>Autocontrol emocional</w:t>
            </w:r>
          </w:p>
        </w:tc>
        <w:tc>
          <w:tcPr>
            <w:tcW w:w="10611" w:type="dxa"/>
            <w:vAlign w:val="center"/>
          </w:tcPr>
          <w:p w:rsidR="00DC0D57" w:rsidRPr="00DC0D57" w:rsidRDefault="00DC0D57" w:rsidP="00DC0D57">
            <w:pPr>
              <w:rPr>
                <w:rFonts w:asciiTheme="minorHAnsi" w:hAnsiTheme="minorHAnsi"/>
                <w:sz w:val="24"/>
                <w:szCs w:val="24"/>
              </w:rPr>
            </w:pPr>
            <w:r w:rsidRPr="00DC0D57">
              <w:rPr>
                <w:rFonts w:asciiTheme="minorHAnsi" w:hAnsiTheme="minorHAnsi"/>
                <w:sz w:val="24"/>
                <w:szCs w:val="24"/>
              </w:rPr>
              <w:t xml:space="preserve">Esta es tu principal área de mejora en el apartado mental. Vas mejorando en el control de tus enfados por el campo pero debes de trabajar según comentamos en la concentración y que tienes en el entrenamiento que te adjunto. </w:t>
            </w:r>
            <w:r w:rsidRPr="00DC0D57">
              <w:rPr>
                <w:rFonts w:asciiTheme="minorHAnsi" w:hAnsiTheme="minorHAnsi"/>
                <w:b/>
                <w:color w:val="C00000"/>
                <w:sz w:val="24"/>
                <w:szCs w:val="24"/>
              </w:rPr>
              <w:t>Nivel III</w:t>
            </w:r>
          </w:p>
        </w:tc>
      </w:tr>
    </w:tbl>
    <w:p w:rsidR="00A725C7" w:rsidRDefault="00A725C7"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p w:rsidR="00DE1042" w:rsidRDefault="00DE1042" w:rsidP="00E9519B">
      <w:pPr>
        <w:rPr>
          <w:rFonts w:ascii="Calibri" w:hAnsi="Calibri"/>
          <w:color w:val="002060"/>
          <w:lang w:val="es-ES_tradnl"/>
        </w:rPr>
      </w:pPr>
    </w:p>
    <w:tbl>
      <w:tblPr>
        <w:tblStyle w:val="Tablaconcuadrcula"/>
        <w:tblpPr w:leftFromText="141" w:rightFromText="141" w:horzAnchor="margin" w:tblpXSpec="center" w:tblpY="420"/>
        <w:tblW w:w="14250" w:type="dxa"/>
        <w:tblLook w:val="04A0"/>
      </w:tblPr>
      <w:tblGrid>
        <w:gridCol w:w="3736"/>
        <w:gridCol w:w="8563"/>
        <w:gridCol w:w="1951"/>
      </w:tblGrid>
      <w:tr w:rsidR="00DE1042" w:rsidRPr="00FF6EB1" w:rsidTr="004E0F11">
        <w:trPr>
          <w:trHeight w:val="420"/>
        </w:trPr>
        <w:tc>
          <w:tcPr>
            <w:tcW w:w="3736" w:type="dxa"/>
          </w:tcPr>
          <w:p w:rsidR="00DE1042" w:rsidRPr="004D04A1" w:rsidRDefault="00DE1042" w:rsidP="004E0F11">
            <w:pPr>
              <w:jc w:val="center"/>
              <w:rPr>
                <w:rFonts w:asciiTheme="minorHAnsi" w:hAnsiTheme="minorHAnsi"/>
                <w:b/>
                <w:szCs w:val="22"/>
              </w:rPr>
            </w:pPr>
            <w:r w:rsidRPr="004D04A1">
              <w:rPr>
                <w:rFonts w:asciiTheme="minorHAnsi" w:hAnsiTheme="minorHAnsi"/>
                <w:b/>
                <w:szCs w:val="22"/>
              </w:rPr>
              <w:lastRenderedPageBreak/>
              <w:t>AREA DE TRABAJO</w:t>
            </w:r>
          </w:p>
        </w:tc>
        <w:tc>
          <w:tcPr>
            <w:tcW w:w="8563" w:type="dxa"/>
          </w:tcPr>
          <w:p w:rsidR="00DE1042" w:rsidRPr="004D04A1" w:rsidRDefault="00DE1042" w:rsidP="004E0F11">
            <w:pPr>
              <w:jc w:val="center"/>
              <w:rPr>
                <w:rFonts w:asciiTheme="minorHAnsi" w:hAnsiTheme="minorHAnsi"/>
                <w:b/>
                <w:szCs w:val="22"/>
              </w:rPr>
            </w:pPr>
            <w:r w:rsidRPr="004D04A1">
              <w:rPr>
                <w:rFonts w:asciiTheme="minorHAnsi" w:hAnsiTheme="minorHAnsi"/>
                <w:b/>
                <w:szCs w:val="22"/>
              </w:rPr>
              <w:t>ENTRENAMIENTO A DESARROLLAR</w:t>
            </w:r>
          </w:p>
        </w:tc>
        <w:tc>
          <w:tcPr>
            <w:tcW w:w="1951" w:type="dxa"/>
            <w:shd w:val="clear" w:color="auto" w:fill="D9D9D9" w:themeFill="background1" w:themeFillShade="D9"/>
          </w:tcPr>
          <w:p w:rsidR="00DE1042" w:rsidRPr="00FF6EB1" w:rsidRDefault="00DE1042" w:rsidP="004E0F11">
            <w:pPr>
              <w:jc w:val="center"/>
              <w:rPr>
                <w:b/>
                <w:sz w:val="32"/>
              </w:rPr>
            </w:pPr>
            <w:r>
              <w:rPr>
                <w:b/>
                <w:sz w:val="32"/>
              </w:rPr>
              <w:t xml:space="preserve">Evaluación </w:t>
            </w:r>
          </w:p>
        </w:tc>
      </w:tr>
      <w:tr w:rsidR="00DE1042" w:rsidRPr="00FF6EB1" w:rsidTr="004E0F11">
        <w:trPr>
          <w:trHeight w:val="652"/>
        </w:trPr>
        <w:tc>
          <w:tcPr>
            <w:tcW w:w="3736" w:type="dxa"/>
            <w:shd w:val="clear" w:color="auto" w:fill="D9D9D9" w:themeFill="background1" w:themeFillShade="D9"/>
            <w:vAlign w:val="center"/>
          </w:tcPr>
          <w:p w:rsidR="00DE1042" w:rsidRPr="004D04A1" w:rsidRDefault="00DE1042" w:rsidP="004E0F11">
            <w:pPr>
              <w:jc w:val="center"/>
              <w:rPr>
                <w:rFonts w:asciiTheme="minorHAnsi" w:hAnsiTheme="minorHAnsi"/>
                <w:szCs w:val="22"/>
              </w:rPr>
            </w:pPr>
            <w:r w:rsidRPr="004D04A1">
              <w:rPr>
                <w:rFonts w:asciiTheme="minorHAnsi" w:hAnsiTheme="minorHAnsi"/>
                <w:b/>
                <w:szCs w:val="22"/>
              </w:rPr>
              <w:t>Control del Nivel de activación</w:t>
            </w:r>
          </w:p>
        </w:tc>
        <w:tc>
          <w:tcPr>
            <w:tcW w:w="8563" w:type="dxa"/>
            <w:vAlign w:val="center"/>
          </w:tcPr>
          <w:p w:rsidR="00DE1042" w:rsidRPr="004D04A1" w:rsidRDefault="00DE1042" w:rsidP="004E0F1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Respiración diafragmática completa 4-8 : 3 veces a la semana en el entrenamiento durante 5’ </w:t>
            </w:r>
          </w:p>
          <w:p w:rsidR="00DE1042" w:rsidRPr="004D04A1" w:rsidRDefault="00DE1042" w:rsidP="004E0F1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En casa: 2 veces a la semana relajación nivel II con CD durante 1 mes. </w:t>
            </w:r>
          </w:p>
          <w:p w:rsidR="00DE1042" w:rsidRPr="004D04A1" w:rsidRDefault="00DE1042" w:rsidP="004E0F1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Después de 4 semanas realizar el ejercicio nivel I una vez a la semana + una vez el audio del nivel II. Esto durante otras 4 semanas.</w:t>
            </w:r>
          </w:p>
          <w:p w:rsidR="00DE1042" w:rsidRPr="004D04A1" w:rsidRDefault="00DE1042" w:rsidP="004E0F1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Después hacer 3 veces a la semana el nivel II con la ayuda del CD. Poco a poco intentar hacer el nivel II sin la ayuda del CD.</w:t>
            </w:r>
          </w:p>
          <w:p w:rsidR="00DE1042" w:rsidRPr="004D04A1" w:rsidRDefault="00DE1042" w:rsidP="004E0F1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Una vez que vayas dominando el nivel II pasar al nivel III.  </w:t>
            </w:r>
          </w:p>
        </w:tc>
        <w:tc>
          <w:tcPr>
            <w:tcW w:w="1951" w:type="dxa"/>
            <w:shd w:val="clear" w:color="auto" w:fill="D9D9D9" w:themeFill="background1" w:themeFillShade="D9"/>
            <w:vAlign w:val="center"/>
          </w:tcPr>
          <w:p w:rsidR="00DE1042" w:rsidRPr="00FF6EB1" w:rsidRDefault="00DE1042" w:rsidP="004E0F11">
            <w:pPr>
              <w:rPr>
                <w:sz w:val="24"/>
              </w:rPr>
            </w:pPr>
          </w:p>
        </w:tc>
      </w:tr>
      <w:tr w:rsidR="00DE1042" w:rsidRPr="00FF6EB1" w:rsidTr="004E0F11">
        <w:trPr>
          <w:trHeight w:val="442"/>
        </w:trPr>
        <w:tc>
          <w:tcPr>
            <w:tcW w:w="3736" w:type="dxa"/>
            <w:vMerge w:val="restart"/>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r w:rsidRPr="004D04A1">
              <w:rPr>
                <w:rFonts w:asciiTheme="minorHAnsi" w:hAnsiTheme="minorHAnsi"/>
                <w:b/>
                <w:szCs w:val="22"/>
              </w:rPr>
              <w:t>Afrontamiento de los errores</w:t>
            </w:r>
          </w:p>
          <w:p w:rsidR="00DE1042" w:rsidRPr="004D04A1" w:rsidRDefault="00DE1042" w:rsidP="004E0F11">
            <w:pPr>
              <w:jc w:val="center"/>
              <w:rPr>
                <w:rFonts w:asciiTheme="minorHAnsi" w:hAnsiTheme="minorHAnsi"/>
                <w:b/>
                <w:szCs w:val="22"/>
              </w:rPr>
            </w:pPr>
            <w:r w:rsidRPr="004D04A1">
              <w:rPr>
                <w:rFonts w:asciiTheme="minorHAnsi" w:hAnsiTheme="minorHAnsi"/>
                <w:b/>
                <w:szCs w:val="22"/>
              </w:rPr>
              <w:t>Control de la ira interna después del error: auto-diálogos</w:t>
            </w:r>
          </w:p>
        </w:tc>
        <w:tc>
          <w:tcPr>
            <w:tcW w:w="8563" w:type="dxa"/>
            <w:vMerge w:val="restart"/>
            <w:vAlign w:val="center"/>
          </w:tcPr>
          <w:p w:rsidR="00DE1042" w:rsidRPr="004D04A1" w:rsidRDefault="00DE1042" w:rsidP="004E0F1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sz w:val="22"/>
                <w:szCs w:val="22"/>
              </w:rPr>
              <w:t xml:space="preserve">Adquirir el </w:t>
            </w:r>
            <w:r w:rsidRPr="004D04A1">
              <w:rPr>
                <w:rFonts w:asciiTheme="minorHAnsi" w:hAnsiTheme="minorHAnsi"/>
                <w:b/>
                <w:sz w:val="22"/>
                <w:szCs w:val="22"/>
              </w:rPr>
              <w:t>habito de realizar el plan de reenfoque</w:t>
            </w:r>
            <w:r w:rsidRPr="004D04A1">
              <w:rPr>
                <w:rFonts w:asciiTheme="minorHAnsi" w:hAnsiTheme="minorHAnsi"/>
                <w:sz w:val="22"/>
                <w:szCs w:val="22"/>
              </w:rPr>
              <w:t xml:space="preserve"> después de cometer un error:  entrenarás cada mes uno de los pasos hasta tener la secuencia completa</w:t>
            </w: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81"/>
        </w:trPr>
        <w:tc>
          <w:tcPr>
            <w:tcW w:w="3736" w:type="dxa"/>
            <w:vMerge/>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p>
        </w:tc>
        <w:tc>
          <w:tcPr>
            <w:tcW w:w="8563" w:type="dxa"/>
            <w:vMerge/>
            <w:vAlign w:val="center"/>
          </w:tcPr>
          <w:p w:rsidR="00DE1042" w:rsidRPr="004D04A1" w:rsidRDefault="00DE1042" w:rsidP="004E0F11">
            <w:pPr>
              <w:pStyle w:val="Prrafodelista"/>
              <w:numPr>
                <w:ilvl w:val="0"/>
                <w:numId w:val="25"/>
              </w:numPr>
              <w:spacing w:after="0" w:line="240" w:lineRule="auto"/>
              <w:rPr>
                <w:rFonts w:asciiTheme="minorHAnsi" w:hAnsiTheme="minorHAnsi"/>
                <w:sz w:val="22"/>
                <w:szCs w:val="22"/>
              </w:rPr>
            </w:pP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1091"/>
        </w:trPr>
        <w:tc>
          <w:tcPr>
            <w:tcW w:w="3736" w:type="dxa"/>
            <w:vMerge/>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p>
        </w:tc>
        <w:tc>
          <w:tcPr>
            <w:tcW w:w="8563" w:type="dxa"/>
            <w:vAlign w:val="center"/>
          </w:tcPr>
          <w:p w:rsidR="00DE1042" w:rsidRPr="004D04A1" w:rsidRDefault="00DE1042" w:rsidP="004E0F1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b/>
                <w:sz w:val="22"/>
                <w:szCs w:val="22"/>
              </w:rPr>
              <w:t>1º PASO: Instrucción mental STOP + RESPIRACIÓN DIAFRAGMATICA</w:t>
            </w:r>
            <w:r w:rsidRPr="004D04A1">
              <w:rPr>
                <w:rFonts w:asciiTheme="minorHAnsi" w:hAnsiTheme="minorHAnsi"/>
                <w:sz w:val="22"/>
                <w:szCs w:val="22"/>
              </w:rPr>
              <w:t xml:space="preserve"> COMPLETA 4-8 concentrándote en la respiración, como entra y sale el aire de tus pulmones. ESTE OBJETIVO DEBERÁ DE ESTAR CONSEGUIDO A FINALES DE NOVIEMBRE. TRABAJARLO EN PRACTICAS DESPUES DE CADA ERROR. </w:t>
            </w: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838"/>
        </w:trPr>
        <w:tc>
          <w:tcPr>
            <w:tcW w:w="3736" w:type="dxa"/>
            <w:vMerge/>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p>
        </w:tc>
        <w:tc>
          <w:tcPr>
            <w:tcW w:w="8563" w:type="dxa"/>
            <w:vAlign w:val="center"/>
          </w:tcPr>
          <w:p w:rsidR="00DE1042" w:rsidRPr="004D04A1" w:rsidRDefault="00DE1042" w:rsidP="004E0F1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sz w:val="22"/>
                <w:szCs w:val="22"/>
              </w:rPr>
              <w:t xml:space="preserve">2º PASO: generar pensamientos escudos. A lo largo del mes de noviembre irás identificando pensamientos e instrucciones que te puedes decir y creer cuando te enfrentes a los errores en la competición.  </w:t>
            </w:r>
            <w:r w:rsidRPr="004D04A1">
              <w:rPr>
                <w:rFonts w:asciiTheme="minorHAnsi" w:hAnsiTheme="minorHAnsi"/>
                <w:b/>
                <w:sz w:val="22"/>
                <w:szCs w:val="22"/>
              </w:rPr>
              <w:t>Lista de pensamientos escudos</w:t>
            </w: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850"/>
        </w:trPr>
        <w:tc>
          <w:tcPr>
            <w:tcW w:w="3736" w:type="dxa"/>
            <w:vMerge/>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p>
        </w:tc>
        <w:tc>
          <w:tcPr>
            <w:tcW w:w="8563" w:type="dxa"/>
            <w:vAlign w:val="center"/>
          </w:tcPr>
          <w:p w:rsidR="00DE1042" w:rsidRPr="004D04A1" w:rsidRDefault="00DE1042" w:rsidP="004E0F1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sz w:val="22"/>
                <w:szCs w:val="22"/>
              </w:rPr>
              <w:t xml:space="preserve">3º PASO: Volver a concentrarte en la tarea que debes de realizar en el presente, dejando atrás (pasado) el error. Recuperar el control mental (relajado y tranquilo) y corporal: Trabajo en lenguaje corporal. </w:t>
            </w: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394"/>
        </w:trPr>
        <w:tc>
          <w:tcPr>
            <w:tcW w:w="3736" w:type="dxa"/>
            <w:vMerge w:val="restart"/>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r w:rsidRPr="004D04A1">
              <w:rPr>
                <w:rFonts w:asciiTheme="minorHAnsi" w:hAnsiTheme="minorHAnsi"/>
                <w:b/>
                <w:szCs w:val="22"/>
              </w:rPr>
              <w:t xml:space="preserve">Entrenamiento en rutina pre-golpe. Visualizar y sentir el swing que debes hacer para pegar el golpe.  </w:t>
            </w:r>
          </w:p>
        </w:tc>
        <w:tc>
          <w:tcPr>
            <w:tcW w:w="8563" w:type="dxa"/>
            <w:vAlign w:val="center"/>
          </w:tcPr>
          <w:p w:rsidR="00DE1042" w:rsidRPr="004D04A1" w:rsidRDefault="00DE1042" w:rsidP="004E0F11">
            <w:pPr>
              <w:rPr>
                <w:rFonts w:asciiTheme="minorHAnsi" w:hAnsiTheme="minorHAnsi"/>
                <w:szCs w:val="22"/>
              </w:rPr>
            </w:pPr>
            <w:r w:rsidRPr="004D04A1">
              <w:rPr>
                <w:rFonts w:asciiTheme="minorHAnsi" w:hAnsiTheme="minorHAnsi"/>
                <w:szCs w:val="22"/>
              </w:rPr>
              <w:t>Realizar los ejercicios del entrenamiento en rutina pre-golpe del libro de ejercicios y sobre todo:</w:t>
            </w: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273"/>
        </w:trPr>
        <w:tc>
          <w:tcPr>
            <w:tcW w:w="3736" w:type="dxa"/>
            <w:vMerge/>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p>
        </w:tc>
        <w:tc>
          <w:tcPr>
            <w:tcW w:w="8563" w:type="dxa"/>
            <w:vAlign w:val="center"/>
          </w:tcPr>
          <w:p w:rsidR="00DE1042" w:rsidRPr="004D04A1" w:rsidRDefault="00DE1042" w:rsidP="004E0F11">
            <w:pPr>
              <w:pStyle w:val="Prrafodelista"/>
              <w:numPr>
                <w:ilvl w:val="0"/>
                <w:numId w:val="26"/>
              </w:numPr>
              <w:spacing w:after="0" w:line="240" w:lineRule="auto"/>
              <w:rPr>
                <w:rFonts w:asciiTheme="minorHAnsi" w:hAnsiTheme="minorHAnsi"/>
                <w:sz w:val="22"/>
                <w:szCs w:val="22"/>
              </w:rPr>
            </w:pPr>
            <w:r w:rsidRPr="004D04A1">
              <w:rPr>
                <w:rFonts w:asciiTheme="minorHAnsi" w:hAnsiTheme="minorHAnsi"/>
                <w:sz w:val="22"/>
                <w:szCs w:val="22"/>
              </w:rPr>
              <w:t>1 serie de 5 bolas con rutina completa a 5 hoyos-golpes diferentes</w:t>
            </w: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559"/>
        </w:trPr>
        <w:tc>
          <w:tcPr>
            <w:tcW w:w="3736" w:type="dxa"/>
            <w:vMerge/>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p>
        </w:tc>
        <w:tc>
          <w:tcPr>
            <w:tcW w:w="8563" w:type="dxa"/>
            <w:vAlign w:val="center"/>
          </w:tcPr>
          <w:p w:rsidR="00DE1042" w:rsidRPr="004D04A1" w:rsidRDefault="00DE1042" w:rsidP="004E0F11">
            <w:pPr>
              <w:pStyle w:val="Prrafodelista"/>
              <w:numPr>
                <w:ilvl w:val="0"/>
                <w:numId w:val="26"/>
              </w:numPr>
              <w:spacing w:after="0" w:line="240" w:lineRule="auto"/>
              <w:rPr>
                <w:rFonts w:asciiTheme="minorHAnsi" w:hAnsiTheme="minorHAnsi"/>
                <w:sz w:val="22"/>
                <w:szCs w:val="22"/>
              </w:rPr>
            </w:pPr>
            <w:r w:rsidRPr="004D04A1">
              <w:rPr>
                <w:rFonts w:asciiTheme="minorHAnsi" w:hAnsiTheme="minorHAnsi"/>
                <w:sz w:val="22"/>
                <w:szCs w:val="22"/>
              </w:rPr>
              <w:t>2 series de 5 bolas a diferentes objetivos y con diferentes palos de la segunda parte de la rutina pre-golpe.</w:t>
            </w:r>
          </w:p>
        </w:tc>
        <w:tc>
          <w:tcPr>
            <w:tcW w:w="1951" w:type="dxa"/>
            <w:shd w:val="clear" w:color="auto" w:fill="D9D9D9" w:themeFill="background1" w:themeFillShade="D9"/>
            <w:vAlign w:val="center"/>
          </w:tcPr>
          <w:p w:rsidR="00DE1042" w:rsidRPr="00FF6EB1" w:rsidRDefault="00DE1042" w:rsidP="004E0F11"/>
        </w:tc>
      </w:tr>
      <w:tr w:rsidR="00DE1042" w:rsidRPr="00FF6EB1" w:rsidTr="004E0F11">
        <w:trPr>
          <w:trHeight w:val="426"/>
        </w:trPr>
        <w:tc>
          <w:tcPr>
            <w:tcW w:w="3736" w:type="dxa"/>
            <w:vMerge/>
            <w:shd w:val="clear" w:color="auto" w:fill="F2F2F2" w:themeFill="background1" w:themeFillShade="F2"/>
            <w:vAlign w:val="center"/>
          </w:tcPr>
          <w:p w:rsidR="00DE1042" w:rsidRPr="004D04A1" w:rsidRDefault="00DE1042" w:rsidP="004E0F11">
            <w:pPr>
              <w:jc w:val="center"/>
              <w:rPr>
                <w:rFonts w:asciiTheme="minorHAnsi" w:hAnsiTheme="minorHAnsi"/>
                <w:b/>
                <w:szCs w:val="22"/>
              </w:rPr>
            </w:pPr>
          </w:p>
        </w:tc>
        <w:tc>
          <w:tcPr>
            <w:tcW w:w="8563" w:type="dxa"/>
            <w:vAlign w:val="center"/>
          </w:tcPr>
          <w:p w:rsidR="00DE1042" w:rsidRPr="004D04A1" w:rsidRDefault="00DE1042" w:rsidP="004E0F11">
            <w:pPr>
              <w:pStyle w:val="Prrafodelista"/>
              <w:numPr>
                <w:ilvl w:val="0"/>
                <w:numId w:val="26"/>
              </w:numPr>
              <w:spacing w:after="0" w:line="240" w:lineRule="auto"/>
              <w:rPr>
                <w:rFonts w:asciiTheme="minorHAnsi" w:hAnsiTheme="minorHAnsi"/>
                <w:sz w:val="22"/>
                <w:szCs w:val="22"/>
              </w:rPr>
            </w:pPr>
            <w:r w:rsidRPr="004D04A1">
              <w:rPr>
                <w:rFonts w:asciiTheme="minorHAnsi" w:hAnsiTheme="minorHAnsi"/>
                <w:sz w:val="22"/>
                <w:szCs w:val="22"/>
              </w:rPr>
              <w:t>1 serie de 6 bolas del ejercicio de jugar a pegar buenos golpe (lado seguro)</w:t>
            </w:r>
          </w:p>
        </w:tc>
        <w:tc>
          <w:tcPr>
            <w:tcW w:w="1951" w:type="dxa"/>
            <w:shd w:val="clear" w:color="auto" w:fill="D9D9D9" w:themeFill="background1" w:themeFillShade="D9"/>
            <w:vAlign w:val="center"/>
          </w:tcPr>
          <w:p w:rsidR="00DE1042" w:rsidRPr="00FF6EB1" w:rsidRDefault="00DE1042" w:rsidP="004E0F11"/>
        </w:tc>
      </w:tr>
    </w:tbl>
    <w:p w:rsidR="00DE1042" w:rsidRPr="00DE1042" w:rsidRDefault="00DE1042" w:rsidP="00E9519B">
      <w:pPr>
        <w:rPr>
          <w:rFonts w:ascii="Calibri" w:hAnsi="Calibri"/>
          <w:color w:val="002060"/>
        </w:rPr>
      </w:pPr>
    </w:p>
    <w:sectPr w:rsidR="00DE1042" w:rsidRPr="00DE1042" w:rsidSect="00DC0D57">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05FE" w:rsidRDefault="003E05FE">
      <w:r>
        <w:separator/>
      </w:r>
    </w:p>
  </w:endnote>
  <w:endnote w:type="continuationSeparator" w:id="0">
    <w:p w:rsidR="003E05FE" w:rsidRDefault="003E05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E25569">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E25569">
          <w:pPr>
            <w:pStyle w:val="Piedepgina"/>
            <w:jc w:val="right"/>
            <w:rPr>
              <w:b/>
              <w:color w:val="4F81BD"/>
              <w:sz w:val="32"/>
              <w:szCs w:val="32"/>
            </w:rPr>
          </w:pPr>
          <w:r w:rsidRPr="00E25569">
            <w:fldChar w:fldCharType="begin"/>
          </w:r>
          <w:r w:rsidR="00415A8E">
            <w:instrText xml:space="preserve"> PAGE   \* MERGEFORMAT </w:instrText>
          </w:r>
          <w:r w:rsidRPr="00E25569">
            <w:fldChar w:fldCharType="separate"/>
          </w:r>
          <w:r w:rsidR="00DE1042" w:rsidRPr="00DE1042">
            <w:rPr>
              <w:b/>
              <w:noProof/>
              <w:color w:val="4F81BD"/>
              <w:sz w:val="32"/>
              <w:szCs w:val="32"/>
            </w:rPr>
            <w:t>5</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05FE" w:rsidRDefault="003E05FE">
      <w:r>
        <w:separator/>
      </w:r>
    </w:p>
  </w:footnote>
  <w:footnote w:type="continuationSeparator" w:id="0">
    <w:p w:rsidR="003E05FE" w:rsidRDefault="003E05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CD55951"/>
    <w:multiLevelType w:val="hybridMultilevel"/>
    <w:tmpl w:val="2FBA6384"/>
    <w:lvl w:ilvl="0" w:tplc="F48C3194">
      <w:start w:val="1"/>
      <w:numFmt w:val="bullet"/>
      <w:lvlText w:val="w"/>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9">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B8A4E1D2"/>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5"/>
  </w:num>
  <w:num w:numId="6">
    <w:abstractNumId w:val="18"/>
  </w:num>
  <w:num w:numId="7">
    <w:abstractNumId w:val="1"/>
  </w:num>
  <w:num w:numId="8">
    <w:abstractNumId w:val="14"/>
  </w:num>
  <w:num w:numId="9">
    <w:abstractNumId w:val="19"/>
  </w:num>
  <w:num w:numId="10">
    <w:abstractNumId w:val="24"/>
  </w:num>
  <w:num w:numId="11">
    <w:abstractNumId w:val="9"/>
  </w:num>
  <w:num w:numId="12">
    <w:abstractNumId w:val="4"/>
  </w:num>
  <w:num w:numId="13">
    <w:abstractNumId w:val="20"/>
  </w:num>
  <w:num w:numId="14">
    <w:abstractNumId w:val="11"/>
  </w:num>
  <w:num w:numId="15">
    <w:abstractNumId w:val="6"/>
  </w:num>
  <w:num w:numId="16">
    <w:abstractNumId w:val="0"/>
  </w:num>
  <w:num w:numId="17">
    <w:abstractNumId w:val="25"/>
  </w:num>
  <w:num w:numId="18">
    <w:abstractNumId w:val="16"/>
  </w:num>
  <w:num w:numId="19">
    <w:abstractNumId w:val="15"/>
  </w:num>
  <w:num w:numId="20">
    <w:abstractNumId w:val="10"/>
  </w:num>
  <w:num w:numId="21">
    <w:abstractNumId w:val="7"/>
  </w:num>
  <w:num w:numId="22">
    <w:abstractNumId w:val="22"/>
  </w:num>
  <w:num w:numId="23">
    <w:abstractNumId w:val="13"/>
  </w:num>
  <w:num w:numId="24">
    <w:abstractNumId w:val="8"/>
  </w:num>
  <w:num w:numId="25">
    <w:abstractNumId w:val="17"/>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2561"/>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E05FE"/>
    <w:rsid w:val="003F1F35"/>
    <w:rsid w:val="003F4DD0"/>
    <w:rsid w:val="004144F7"/>
    <w:rsid w:val="00415A8E"/>
    <w:rsid w:val="00432768"/>
    <w:rsid w:val="00433113"/>
    <w:rsid w:val="00433A9C"/>
    <w:rsid w:val="00443C62"/>
    <w:rsid w:val="0044682B"/>
    <w:rsid w:val="0045593B"/>
    <w:rsid w:val="0046135E"/>
    <w:rsid w:val="00464A23"/>
    <w:rsid w:val="00467AB5"/>
    <w:rsid w:val="00480849"/>
    <w:rsid w:val="0048622F"/>
    <w:rsid w:val="00490E6A"/>
    <w:rsid w:val="00492793"/>
    <w:rsid w:val="004A1928"/>
    <w:rsid w:val="004A77DB"/>
    <w:rsid w:val="004B1F87"/>
    <w:rsid w:val="004C6E12"/>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211D2"/>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2AFA"/>
    <w:rsid w:val="00C349D7"/>
    <w:rsid w:val="00C368D2"/>
    <w:rsid w:val="00C5371F"/>
    <w:rsid w:val="00C543F5"/>
    <w:rsid w:val="00C616F7"/>
    <w:rsid w:val="00C712D1"/>
    <w:rsid w:val="00C762DA"/>
    <w:rsid w:val="00C81905"/>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C0D57"/>
    <w:rsid w:val="00DD3711"/>
    <w:rsid w:val="00DD5ADE"/>
    <w:rsid w:val="00DE1042"/>
    <w:rsid w:val="00DE192F"/>
    <w:rsid w:val="00DF5381"/>
    <w:rsid w:val="00E00C68"/>
    <w:rsid w:val="00E063F1"/>
    <w:rsid w:val="00E16B6F"/>
    <w:rsid w:val="00E20EFE"/>
    <w:rsid w:val="00E25569"/>
    <w:rsid w:val="00E25B61"/>
    <w:rsid w:val="00E45415"/>
    <w:rsid w:val="00E55202"/>
    <w:rsid w:val="00E81919"/>
    <w:rsid w:val="00E9519B"/>
    <w:rsid w:val="00E9773C"/>
    <w:rsid w:val="00EA0CE7"/>
    <w:rsid w:val="00EA3E0D"/>
    <w:rsid w:val="00EA4EE5"/>
    <w:rsid w:val="00EA7B49"/>
    <w:rsid w:val="00EB43D7"/>
    <w:rsid w:val="00ED178E"/>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F32F53A-7A89-4B96-AC98-995E9679B271}"/>
</file>

<file path=customXml/itemProps2.xml><?xml version="1.0" encoding="utf-8"?>
<ds:datastoreItem xmlns:ds="http://schemas.openxmlformats.org/officeDocument/2006/customXml" ds:itemID="{AF51302C-5A48-48EC-AAC7-6DD56B0365BC}"/>
</file>

<file path=customXml/itemProps3.xml><?xml version="1.0" encoding="utf-8"?>
<ds:datastoreItem xmlns:ds="http://schemas.openxmlformats.org/officeDocument/2006/customXml" ds:itemID="{BED0018B-5955-4B3A-A777-52D175BE8761}"/>
</file>

<file path=docProps/app.xml><?xml version="1.0" encoding="utf-8"?>
<Properties xmlns="http://schemas.openxmlformats.org/officeDocument/2006/extended-properties" xmlns:vt="http://schemas.openxmlformats.org/officeDocument/2006/docPropsVTypes">
  <Template>Normal</Template>
  <TotalTime>1</TotalTime>
  <Pages>5</Pages>
  <Words>1285</Words>
  <Characters>7069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2</cp:revision>
  <cp:lastPrinted>2012-06-07T13:52:00Z</cp:lastPrinted>
  <dcterms:created xsi:type="dcterms:W3CDTF">2013-03-13T23:50:00Z</dcterms:created>
  <dcterms:modified xsi:type="dcterms:W3CDTF">2013-03-13T23:50:00Z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