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51EA5" w:rsidP="00324F5E">
            <w:pPr>
              <w:rPr>
                <w:rFonts w:ascii="Calibri" w:hAnsi="Calibri"/>
                <w:b/>
                <w:bCs/>
                <w:color w:val="002060"/>
                <w:lang w:val="es-ES_tradnl"/>
              </w:rPr>
            </w:pPr>
            <w:r>
              <w:rPr>
                <w:rFonts w:ascii="Calibri" w:hAnsi="Calibri"/>
                <w:b/>
                <w:bCs/>
                <w:color w:val="002060"/>
                <w:lang w:val="es-ES_tradnl"/>
              </w:rPr>
              <w:t>EVA DOMINGO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B43D7" w:rsidRDefault="00EB43D7" w:rsidP="00EB43D7">
      <w:pPr>
        <w:spacing w:line="312" w:lineRule="auto"/>
        <w:rPr>
          <w:b/>
          <w:sz w:val="24"/>
        </w:rPr>
      </w:pPr>
    </w:p>
    <w:p w:rsidR="00451EA5" w:rsidRDefault="00451EA5" w:rsidP="00451EA5">
      <w:pPr>
        <w:spacing w:line="312" w:lineRule="auto"/>
        <w:rPr>
          <w:sz w:val="24"/>
        </w:rPr>
      </w:pPr>
      <w:r>
        <w:rPr>
          <w:b/>
          <w:sz w:val="24"/>
        </w:rPr>
        <w:t>Golpe largo</w:t>
      </w:r>
    </w:p>
    <w:p w:rsidR="00451EA5" w:rsidRDefault="00451EA5" w:rsidP="00451EA5">
      <w:pPr>
        <w:spacing w:line="312" w:lineRule="auto"/>
        <w:rPr>
          <w:sz w:val="24"/>
        </w:rPr>
      </w:pPr>
      <w:r>
        <w:rPr>
          <w:sz w:val="24"/>
        </w:rPr>
        <w:t xml:space="preserve">Parte </w:t>
      </w:r>
      <w:proofErr w:type="spellStart"/>
      <w:r>
        <w:rPr>
          <w:sz w:val="24"/>
        </w:rPr>
        <w:t>estática</w:t>
      </w:r>
      <w:proofErr w:type="gramStart"/>
      <w:r>
        <w:rPr>
          <w:sz w:val="24"/>
        </w:rPr>
        <w:t>:peso</w:t>
      </w:r>
      <w:proofErr w:type="spellEnd"/>
      <w:proofErr w:type="gramEnd"/>
      <w:r>
        <w:rPr>
          <w:sz w:val="24"/>
        </w:rPr>
        <w:t xml:space="preserve"> más en las plantas de los pies, no en los talones</w:t>
      </w:r>
    </w:p>
    <w:p w:rsidR="00451EA5" w:rsidRDefault="00451EA5" w:rsidP="00451EA5">
      <w:pPr>
        <w:spacing w:line="312" w:lineRule="auto"/>
        <w:rPr>
          <w:sz w:val="24"/>
        </w:rPr>
      </w:pPr>
      <w:r>
        <w:rPr>
          <w:sz w:val="24"/>
        </w:rPr>
        <w:t xml:space="preserve">Parte </w:t>
      </w:r>
      <w:proofErr w:type="spellStart"/>
      <w:r>
        <w:rPr>
          <w:sz w:val="24"/>
        </w:rPr>
        <w:t>dinámica</w:t>
      </w:r>
      <w:proofErr w:type="gramStart"/>
      <w:r>
        <w:rPr>
          <w:sz w:val="24"/>
        </w:rPr>
        <w:t>:degirar</w:t>
      </w:r>
      <w:proofErr w:type="spellEnd"/>
      <w:proofErr w:type="gramEnd"/>
    </w:p>
    <w:p w:rsidR="00451EA5" w:rsidRDefault="00451EA5" w:rsidP="00451EA5">
      <w:pPr>
        <w:spacing w:line="312" w:lineRule="auto"/>
        <w:rPr>
          <w:sz w:val="24"/>
        </w:rPr>
      </w:pPr>
      <w:proofErr w:type="spellStart"/>
      <w:r>
        <w:rPr>
          <w:sz w:val="24"/>
        </w:rPr>
        <w:t>Ejercicios</w:t>
      </w:r>
      <w:proofErr w:type="gramStart"/>
      <w:r>
        <w:rPr>
          <w:sz w:val="24"/>
        </w:rPr>
        <w:t>:terminar</w:t>
      </w:r>
      <w:proofErr w:type="spellEnd"/>
      <w:proofErr w:type="gramEnd"/>
      <w:r>
        <w:rPr>
          <w:sz w:val="24"/>
        </w:rPr>
        <w:t xml:space="preserve"> con el palo enroscado en el cuello</w:t>
      </w:r>
    </w:p>
    <w:p w:rsidR="00451EA5" w:rsidRDefault="00451EA5" w:rsidP="00451EA5">
      <w:pPr>
        <w:spacing w:line="312" w:lineRule="auto"/>
        <w:rPr>
          <w:b/>
          <w:sz w:val="24"/>
        </w:rPr>
      </w:pPr>
      <w:r>
        <w:rPr>
          <w:b/>
          <w:sz w:val="24"/>
        </w:rPr>
        <w:t>Putt:</w:t>
      </w:r>
    </w:p>
    <w:p w:rsidR="00451EA5" w:rsidRDefault="00451EA5" w:rsidP="00451EA5">
      <w:pPr>
        <w:spacing w:line="312" w:lineRule="auto"/>
        <w:rPr>
          <w:sz w:val="24"/>
        </w:rPr>
      </w:pPr>
      <w:r>
        <w:rPr>
          <w:sz w:val="24"/>
        </w:rPr>
        <w:t>Vigilar apoyar la base</w:t>
      </w:r>
    </w:p>
    <w:p w:rsidR="00451EA5" w:rsidRDefault="00451EA5" w:rsidP="00451EA5">
      <w:pPr>
        <w:jc w:val="both"/>
        <w:rPr>
          <w:b/>
        </w:rPr>
      </w:pPr>
      <w:r>
        <w:rPr>
          <w:b/>
        </w:rPr>
        <w:t>Físico:</w:t>
      </w:r>
    </w:p>
    <w:p w:rsidR="00451EA5" w:rsidRDefault="00451EA5" w:rsidP="00451EA5">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451EA5" w:rsidRDefault="00451EA5" w:rsidP="00451EA5">
      <w:pPr>
        <w:jc w:val="both"/>
      </w:pPr>
      <w:r>
        <w:t>Su condición física general continúa mejorando. Debe seguir haciendo hincapié en la estabilidad de los músculos centrales.</w:t>
      </w:r>
    </w:p>
    <w:p w:rsidR="00451EA5" w:rsidRDefault="00451EA5" w:rsidP="00451EA5">
      <w:pPr>
        <w:spacing w:line="312" w:lineRule="auto"/>
        <w:rPr>
          <w:sz w:val="24"/>
        </w:rPr>
      </w:pPr>
    </w:p>
    <w:p w:rsidR="00451EA5" w:rsidRDefault="00451EA5" w:rsidP="00EB43D7">
      <w:pPr>
        <w:spacing w:line="312" w:lineRule="auto"/>
        <w:rPr>
          <w:b/>
          <w:sz w:val="24"/>
        </w:rPr>
      </w:pPr>
    </w:p>
    <w:p w:rsidR="00FE0483" w:rsidRDefault="00FE0483">
      <w:pPr>
        <w:rPr>
          <w:rFonts w:ascii="Calibri" w:hAnsi="Calibri"/>
          <w:color w:val="002060"/>
          <w:lang w:val="es-ES_tradnl"/>
        </w:rPr>
      </w:pPr>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141A9C" w:rsidRDefault="00141A9C" w:rsidP="00141A9C">
      <w:pPr>
        <w:rPr>
          <w:rFonts w:ascii="Calibri" w:hAnsi="Calibri"/>
          <w:color w:val="002060"/>
          <w:lang w:val="es-ES_tradnl"/>
        </w:rPr>
      </w:pPr>
      <w:r>
        <w:rPr>
          <w:rFonts w:ascii="Calibri" w:hAnsi="Calibri"/>
          <w:color w:val="002060"/>
          <w:lang w:val="es-ES_tradnl"/>
        </w:rPr>
        <w:t>Muy importante trabajar:</w:t>
      </w:r>
    </w:p>
    <w:p w:rsidR="00141A9C" w:rsidRDefault="00141A9C" w:rsidP="00141A9C">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141A9C" w:rsidRDefault="00141A9C" w:rsidP="00141A9C">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141A9C" w:rsidRDefault="00141A9C" w:rsidP="00141A9C">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141A9C" w:rsidRDefault="00141A9C" w:rsidP="00141A9C">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141A9C" w:rsidRDefault="00141A9C" w:rsidP="00141A9C">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1869D3" w:rsidRDefault="001869D3" w:rsidP="00E9519B">
      <w:pPr>
        <w:rPr>
          <w:rFonts w:ascii="Calibri" w:hAnsi="Calibri"/>
          <w:color w:val="002060"/>
          <w:lang w:val="es-ES_tradnl"/>
        </w:rPr>
      </w:pPr>
      <w:r>
        <w:rPr>
          <w:rFonts w:ascii="Calibri" w:hAnsi="Calibri"/>
          <w:color w:val="002060"/>
          <w:lang w:val="es-ES_tradnl"/>
        </w:rPr>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1869D3" w:rsidRPr="001869D3" w:rsidTr="001869D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2E6A8D" w:rsidRDefault="001869D3" w:rsidP="00E9519B">
      <w:pPr>
        <w:rPr>
          <w:rFonts w:ascii="Calibri" w:hAnsi="Calibri"/>
          <w:color w:val="002060"/>
          <w:lang w:val="es-ES_tradnl"/>
        </w:rPr>
      </w:pPr>
      <w:r>
        <w:rPr>
          <w:rFonts w:ascii="Calibri" w:hAnsi="Calibri"/>
          <w:color w:val="002060"/>
          <w:lang w:val="es-ES_tradnl"/>
        </w:rPr>
        <w:t xml:space="preserve"> </w:t>
      </w:r>
    </w:p>
    <w:p w:rsidR="001869D3" w:rsidRDefault="001869D3" w:rsidP="00E9519B">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1869D3" w:rsidRPr="001869D3" w:rsidTr="001869D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1869D3" w:rsidRDefault="001869D3"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1869D3" w:rsidRPr="001869D3" w:rsidTr="00EB43D7">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141A9C" w:rsidRDefault="00141A9C" w:rsidP="00141A9C">
      <w:pPr>
        <w:rPr>
          <w:rFonts w:ascii="Calibri" w:hAnsi="Calibri"/>
          <w:color w:val="002060"/>
          <w:lang w:val="es-ES_tradnl"/>
        </w:rPr>
      </w:pPr>
    </w:p>
    <w:p w:rsidR="00141A9C" w:rsidRDefault="00141A9C" w:rsidP="00141A9C">
      <w:pPr>
        <w:rPr>
          <w:rFonts w:ascii="Calibri" w:hAnsi="Calibri"/>
          <w:color w:val="002060"/>
          <w:lang w:val="es-ES_tradnl"/>
        </w:rPr>
      </w:pPr>
      <w:bookmarkStart w:id="0" w:name="_GoBack"/>
      <w:bookmarkEnd w:id="0"/>
      <w:r>
        <w:rPr>
          <w:rFonts w:ascii="Calibri" w:hAnsi="Calibri"/>
          <w:color w:val="002060"/>
          <w:lang w:val="es-ES_tradnl"/>
        </w:rPr>
        <w:t>RESULTADO CAMPO</w:t>
      </w:r>
    </w:p>
    <w:p w:rsidR="00141A9C" w:rsidRDefault="00141A9C" w:rsidP="00141A9C">
      <w:pPr>
        <w:rPr>
          <w:rFonts w:ascii="Calibri" w:hAnsi="Calibri"/>
          <w:color w:val="002060"/>
          <w:lang w:val="es-ES_tradnl"/>
        </w:rPr>
      </w:pPr>
    </w:p>
    <w:p w:rsidR="00141A9C" w:rsidRDefault="00141A9C" w:rsidP="00141A9C">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141A9C"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141A9C" w:rsidRPr="00A725C7" w:rsidRDefault="00141A9C"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141A9C" w:rsidRPr="00A725C7" w:rsidRDefault="00141A9C"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141A9C" w:rsidRPr="00A725C7" w:rsidRDefault="00141A9C"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141A9C" w:rsidRPr="00A725C7" w:rsidRDefault="00141A9C"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141A9C" w:rsidRPr="00A725C7" w:rsidRDefault="00141A9C"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141A9C" w:rsidRPr="00A725C7" w:rsidRDefault="00141A9C"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141A9C" w:rsidRPr="00A725C7" w:rsidRDefault="00141A9C"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141A9C" w:rsidRPr="00A725C7" w:rsidRDefault="00141A9C"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141A9C" w:rsidRPr="00A725C7" w:rsidRDefault="00141A9C"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141A9C" w:rsidRPr="00A725C7" w:rsidRDefault="00141A9C"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141A9C"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141A9C" w:rsidRPr="00A725C7" w:rsidRDefault="00141A9C"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141A9C" w:rsidRPr="00A725C7" w:rsidRDefault="00141A9C"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141A9C" w:rsidRPr="00A725C7" w:rsidRDefault="00141A9C"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141A9C" w:rsidRDefault="00141A9C" w:rsidP="00141A9C">
      <w:pPr>
        <w:rPr>
          <w:rFonts w:ascii="Calibri" w:hAnsi="Calibri"/>
          <w:color w:val="002060"/>
          <w:lang w:val="es-ES_tradnl"/>
        </w:rPr>
      </w:pPr>
    </w:p>
    <w:p w:rsidR="004D04A1" w:rsidRDefault="004D04A1" w:rsidP="00E9519B">
      <w:pPr>
        <w:rPr>
          <w:rFonts w:ascii="Calibri" w:hAnsi="Calibri"/>
          <w:color w:val="002060"/>
          <w:lang w:val="es-ES_tradnl"/>
        </w:rPr>
        <w:sectPr w:rsidR="004D04A1"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p w:rsidR="001869D3" w:rsidRDefault="001869D3"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tbl>
      <w:tblPr>
        <w:tblStyle w:val="Tablaconcuadrcula"/>
        <w:tblpPr w:leftFromText="141" w:rightFromText="141" w:tblpY="570"/>
        <w:tblW w:w="0" w:type="auto"/>
        <w:tblLook w:val="04A0"/>
      </w:tblPr>
      <w:tblGrid>
        <w:gridCol w:w="2494"/>
        <w:gridCol w:w="11137"/>
      </w:tblGrid>
      <w:tr w:rsidR="00FD468D" w:rsidTr="00FD468D">
        <w:trPr>
          <w:trHeight w:val="425"/>
        </w:trPr>
        <w:tc>
          <w:tcPr>
            <w:tcW w:w="2494" w:type="dxa"/>
          </w:tcPr>
          <w:p w:rsidR="00FD468D" w:rsidRPr="0008629D" w:rsidRDefault="00FD468D" w:rsidP="004E0F11">
            <w:pPr>
              <w:jc w:val="center"/>
              <w:rPr>
                <w:b/>
              </w:rPr>
            </w:pPr>
            <w:r w:rsidRPr="0008629D">
              <w:rPr>
                <w:b/>
              </w:rPr>
              <w:t>Variable psicológica</w:t>
            </w:r>
          </w:p>
        </w:tc>
        <w:tc>
          <w:tcPr>
            <w:tcW w:w="11137" w:type="dxa"/>
          </w:tcPr>
          <w:p w:rsidR="00FD468D" w:rsidRPr="0008629D" w:rsidRDefault="00FD468D" w:rsidP="004E0F11">
            <w:pPr>
              <w:jc w:val="center"/>
              <w:rPr>
                <w:b/>
                <w:sz w:val="28"/>
                <w:szCs w:val="28"/>
              </w:rPr>
            </w:pPr>
            <w:r w:rsidRPr="0008629D">
              <w:rPr>
                <w:b/>
                <w:sz w:val="28"/>
                <w:szCs w:val="28"/>
              </w:rPr>
              <w:t>Observaciones</w:t>
            </w:r>
          </w:p>
        </w:tc>
      </w:tr>
      <w:tr w:rsidR="00FD468D" w:rsidRPr="00FD468D" w:rsidTr="00FD468D">
        <w:trPr>
          <w:trHeight w:val="425"/>
        </w:trPr>
        <w:tc>
          <w:tcPr>
            <w:tcW w:w="2494" w:type="dxa"/>
            <w:vAlign w:val="center"/>
          </w:tcPr>
          <w:p w:rsidR="00FD468D" w:rsidRPr="00FD468D" w:rsidRDefault="00FD468D" w:rsidP="004E0F11">
            <w:pPr>
              <w:jc w:val="center"/>
              <w:rPr>
                <w:rFonts w:asciiTheme="minorHAnsi" w:hAnsiTheme="minorHAnsi"/>
                <w:szCs w:val="22"/>
              </w:rPr>
            </w:pPr>
            <w:r w:rsidRPr="00FD468D">
              <w:rPr>
                <w:rFonts w:asciiTheme="minorHAnsi" w:hAnsiTheme="minorHAnsi"/>
                <w:szCs w:val="22"/>
              </w:rPr>
              <w:t>Concentración</w:t>
            </w:r>
          </w:p>
        </w:tc>
        <w:tc>
          <w:tcPr>
            <w:tcW w:w="11137" w:type="dxa"/>
          </w:tcPr>
          <w:p w:rsidR="00FD468D" w:rsidRPr="00FD468D" w:rsidRDefault="00FD468D" w:rsidP="004E0F11">
            <w:pPr>
              <w:rPr>
                <w:rFonts w:asciiTheme="minorHAnsi" w:hAnsiTheme="minorHAnsi"/>
                <w:szCs w:val="22"/>
              </w:rPr>
            </w:pPr>
            <w:r w:rsidRPr="00FD468D">
              <w:rPr>
                <w:rFonts w:asciiTheme="minorHAnsi" w:hAnsiTheme="minorHAnsi"/>
                <w:szCs w:val="22"/>
              </w:rPr>
              <w:t xml:space="preserve">Tienes muy buena capacidad de concentración. Sueles concentrarte en lo que debes de hacer en cada momento y eres capaz de que los pensamientos de resultado te desconcentren. Bajo presión también eres capaz de mantenerte en el presente. </w:t>
            </w:r>
            <w:r w:rsidRPr="00FD468D">
              <w:rPr>
                <w:rFonts w:asciiTheme="minorHAnsi" w:hAnsiTheme="minorHAnsi"/>
                <w:b/>
                <w:color w:val="C00000"/>
                <w:szCs w:val="22"/>
              </w:rPr>
              <w:t>Nivel I</w:t>
            </w:r>
          </w:p>
        </w:tc>
      </w:tr>
      <w:tr w:rsidR="00FD468D" w:rsidRPr="00FD468D" w:rsidTr="00FD468D">
        <w:trPr>
          <w:trHeight w:val="401"/>
        </w:trPr>
        <w:tc>
          <w:tcPr>
            <w:tcW w:w="2494" w:type="dxa"/>
            <w:vAlign w:val="center"/>
          </w:tcPr>
          <w:p w:rsidR="00FD468D" w:rsidRPr="00FD468D" w:rsidRDefault="00FD468D" w:rsidP="004E0F11">
            <w:pPr>
              <w:jc w:val="center"/>
              <w:rPr>
                <w:rFonts w:asciiTheme="minorHAnsi" w:hAnsiTheme="minorHAnsi"/>
                <w:szCs w:val="22"/>
              </w:rPr>
            </w:pPr>
            <w:r w:rsidRPr="00FD468D">
              <w:rPr>
                <w:rFonts w:asciiTheme="minorHAnsi" w:hAnsiTheme="minorHAnsi"/>
                <w:szCs w:val="22"/>
              </w:rPr>
              <w:t>Autoconfianza</w:t>
            </w:r>
          </w:p>
        </w:tc>
        <w:tc>
          <w:tcPr>
            <w:tcW w:w="11137" w:type="dxa"/>
          </w:tcPr>
          <w:p w:rsidR="00FD468D" w:rsidRPr="00FD468D" w:rsidRDefault="00FD468D" w:rsidP="004E0F11">
            <w:pPr>
              <w:rPr>
                <w:rFonts w:asciiTheme="minorHAnsi" w:hAnsiTheme="minorHAnsi"/>
                <w:szCs w:val="22"/>
              </w:rPr>
            </w:pPr>
            <w:r w:rsidRPr="00FD468D">
              <w:rPr>
                <w:rFonts w:asciiTheme="minorHAnsi" w:hAnsiTheme="minorHAnsi"/>
                <w:szCs w:val="22"/>
              </w:rPr>
              <w:t xml:space="preserve">Confías mucho en ti y en tus capacidades-habilidades como jugadora de golf. Bajo presión sigues pensando con mucha confianza.  </w:t>
            </w:r>
            <w:r w:rsidRPr="00FD468D">
              <w:rPr>
                <w:rFonts w:asciiTheme="minorHAnsi" w:hAnsiTheme="minorHAnsi"/>
                <w:b/>
                <w:color w:val="C00000"/>
                <w:szCs w:val="22"/>
              </w:rPr>
              <w:t>Nivel I</w:t>
            </w:r>
          </w:p>
        </w:tc>
      </w:tr>
      <w:tr w:rsidR="00FD468D" w:rsidRPr="00FD468D" w:rsidTr="00FD468D">
        <w:trPr>
          <w:trHeight w:val="425"/>
        </w:trPr>
        <w:tc>
          <w:tcPr>
            <w:tcW w:w="2494" w:type="dxa"/>
            <w:vAlign w:val="center"/>
          </w:tcPr>
          <w:p w:rsidR="00FD468D" w:rsidRPr="00FD468D" w:rsidRDefault="00FD468D" w:rsidP="004E0F11">
            <w:pPr>
              <w:jc w:val="center"/>
              <w:rPr>
                <w:rFonts w:asciiTheme="minorHAnsi" w:hAnsiTheme="minorHAnsi"/>
                <w:szCs w:val="22"/>
              </w:rPr>
            </w:pPr>
            <w:r w:rsidRPr="00FD468D">
              <w:rPr>
                <w:rFonts w:asciiTheme="minorHAnsi" w:hAnsiTheme="minorHAnsi"/>
                <w:szCs w:val="22"/>
              </w:rPr>
              <w:t>Rutina pre-golpe</w:t>
            </w:r>
          </w:p>
        </w:tc>
        <w:tc>
          <w:tcPr>
            <w:tcW w:w="11137" w:type="dxa"/>
          </w:tcPr>
          <w:p w:rsidR="00FD468D" w:rsidRPr="00FD468D" w:rsidRDefault="00FD468D" w:rsidP="004E0F11">
            <w:pPr>
              <w:rPr>
                <w:rFonts w:asciiTheme="minorHAnsi" w:hAnsiTheme="minorHAnsi"/>
                <w:szCs w:val="22"/>
              </w:rPr>
            </w:pPr>
            <w:r w:rsidRPr="00FD468D">
              <w:rPr>
                <w:rFonts w:asciiTheme="minorHAnsi" w:hAnsiTheme="minorHAnsi"/>
                <w:szCs w:val="22"/>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colocada en el </w:t>
            </w:r>
            <w:proofErr w:type="spellStart"/>
            <w:r w:rsidRPr="00FD468D">
              <w:rPr>
                <w:rFonts w:asciiTheme="minorHAnsi" w:hAnsiTheme="minorHAnsi"/>
                <w:szCs w:val="22"/>
              </w:rPr>
              <w:t>stance</w:t>
            </w:r>
            <w:proofErr w:type="spellEnd"/>
            <w:r w:rsidRPr="00FD468D">
              <w:rPr>
                <w:rFonts w:asciiTheme="minorHAnsi" w:hAnsiTheme="minorHAnsi"/>
                <w:szCs w:val="22"/>
              </w:rPr>
              <w:t xml:space="preserve">.  Está muy bien pero debes de seguir entrenándola para que sea aún más sólida y automatizada, y potenciar el uso de sentir el golpe.  </w:t>
            </w:r>
            <w:r w:rsidRPr="00FD468D">
              <w:rPr>
                <w:rFonts w:asciiTheme="minorHAnsi" w:hAnsiTheme="minorHAnsi"/>
                <w:b/>
                <w:color w:val="C00000"/>
                <w:szCs w:val="22"/>
              </w:rPr>
              <w:t>Nivel I</w:t>
            </w:r>
          </w:p>
        </w:tc>
      </w:tr>
      <w:tr w:rsidR="00FD468D" w:rsidRPr="00FD468D" w:rsidTr="00FD468D">
        <w:trPr>
          <w:trHeight w:val="401"/>
        </w:trPr>
        <w:tc>
          <w:tcPr>
            <w:tcW w:w="2494" w:type="dxa"/>
            <w:vAlign w:val="center"/>
          </w:tcPr>
          <w:p w:rsidR="00FD468D" w:rsidRPr="00FD468D" w:rsidRDefault="00FD468D" w:rsidP="004E0F11">
            <w:pPr>
              <w:jc w:val="center"/>
              <w:rPr>
                <w:rFonts w:asciiTheme="minorHAnsi" w:hAnsiTheme="minorHAnsi"/>
                <w:szCs w:val="22"/>
              </w:rPr>
            </w:pPr>
            <w:r w:rsidRPr="00FD468D">
              <w:rPr>
                <w:rFonts w:asciiTheme="minorHAnsi" w:hAnsiTheme="minorHAnsi"/>
                <w:szCs w:val="22"/>
              </w:rPr>
              <w:t>Motivación-objetivos</w:t>
            </w:r>
          </w:p>
        </w:tc>
        <w:tc>
          <w:tcPr>
            <w:tcW w:w="11137" w:type="dxa"/>
          </w:tcPr>
          <w:p w:rsidR="00FD468D" w:rsidRPr="00FD468D" w:rsidRDefault="00FD468D" w:rsidP="004E0F11">
            <w:pPr>
              <w:rPr>
                <w:rFonts w:asciiTheme="minorHAnsi" w:hAnsiTheme="minorHAnsi"/>
                <w:szCs w:val="22"/>
              </w:rPr>
            </w:pPr>
            <w:r w:rsidRPr="00FD468D">
              <w:rPr>
                <w:rFonts w:asciiTheme="minorHAnsi" w:hAnsiTheme="minorHAnsi"/>
                <w:szCs w:val="22"/>
              </w:rPr>
              <w:t xml:space="preserve">En el programa en el que estás ya te preparan un programa de objetivos técnicos, físicos y mentales. Seguir utilizando la visualización de objetivos como medio de preparación mental para las competiciones. </w:t>
            </w:r>
            <w:r w:rsidRPr="00FD468D">
              <w:rPr>
                <w:rFonts w:asciiTheme="minorHAnsi" w:hAnsiTheme="minorHAnsi"/>
                <w:b/>
                <w:color w:val="C00000"/>
                <w:szCs w:val="22"/>
              </w:rPr>
              <w:t>Nivel II</w:t>
            </w:r>
          </w:p>
        </w:tc>
      </w:tr>
      <w:tr w:rsidR="00FD468D" w:rsidRPr="00FD468D" w:rsidTr="00FD468D">
        <w:trPr>
          <w:trHeight w:val="425"/>
        </w:trPr>
        <w:tc>
          <w:tcPr>
            <w:tcW w:w="2494" w:type="dxa"/>
            <w:vAlign w:val="center"/>
          </w:tcPr>
          <w:p w:rsidR="00FD468D" w:rsidRPr="00FD468D" w:rsidRDefault="00FD468D" w:rsidP="004E0F11">
            <w:pPr>
              <w:jc w:val="center"/>
              <w:rPr>
                <w:rFonts w:asciiTheme="minorHAnsi" w:hAnsiTheme="minorHAnsi"/>
                <w:szCs w:val="22"/>
              </w:rPr>
            </w:pPr>
            <w:r w:rsidRPr="00FD468D">
              <w:rPr>
                <w:rFonts w:asciiTheme="minorHAnsi" w:hAnsiTheme="minorHAnsi"/>
                <w:szCs w:val="22"/>
              </w:rPr>
              <w:t>Control Nivel de Activación y tensión muscular</w:t>
            </w:r>
          </w:p>
        </w:tc>
        <w:tc>
          <w:tcPr>
            <w:tcW w:w="11137" w:type="dxa"/>
          </w:tcPr>
          <w:p w:rsidR="00FD468D" w:rsidRPr="00FD468D" w:rsidRDefault="00FD468D" w:rsidP="004E0F11">
            <w:pPr>
              <w:rPr>
                <w:rFonts w:asciiTheme="minorHAnsi" w:hAnsiTheme="minorHAnsi"/>
                <w:szCs w:val="22"/>
              </w:rPr>
            </w:pPr>
            <w:r w:rsidRPr="00FD468D">
              <w:rPr>
                <w:rFonts w:asciiTheme="minorHAnsi" w:hAnsiTheme="minorHAnsi"/>
                <w:szCs w:val="22"/>
              </w:rPr>
              <w:t xml:space="preserve">Comienzas a dominar la relajación profunda nivel II. Debes de comenzar por el nivel III. </w:t>
            </w:r>
            <w:proofErr w:type="spellStart"/>
            <w:r w:rsidRPr="00FD468D">
              <w:rPr>
                <w:rFonts w:asciiTheme="minorHAnsi" w:hAnsiTheme="minorHAnsi"/>
                <w:szCs w:val="22"/>
              </w:rPr>
              <w:t>Tambien</w:t>
            </w:r>
            <w:proofErr w:type="spellEnd"/>
            <w:r w:rsidRPr="00FD468D">
              <w:rPr>
                <w:rFonts w:asciiTheme="minorHAnsi" w:hAnsiTheme="minorHAnsi"/>
                <w:szCs w:val="22"/>
              </w:rPr>
              <w:t xml:space="preserve"> controlas muy bien la tensión muscular y ya te pones en el </w:t>
            </w:r>
            <w:proofErr w:type="spellStart"/>
            <w:r w:rsidRPr="00FD468D">
              <w:rPr>
                <w:rFonts w:asciiTheme="minorHAnsi" w:hAnsiTheme="minorHAnsi"/>
                <w:szCs w:val="22"/>
              </w:rPr>
              <w:t>stance</w:t>
            </w:r>
            <w:proofErr w:type="spellEnd"/>
            <w:r w:rsidRPr="00FD468D">
              <w:rPr>
                <w:rFonts w:asciiTheme="minorHAnsi" w:hAnsiTheme="minorHAnsi"/>
                <w:szCs w:val="22"/>
              </w:rPr>
              <w:t xml:space="preserve"> con el nivel óptimo de tensión muscular. </w:t>
            </w:r>
            <w:r w:rsidRPr="00FD468D">
              <w:rPr>
                <w:rFonts w:asciiTheme="minorHAnsi" w:hAnsiTheme="minorHAnsi"/>
                <w:b/>
                <w:color w:val="C00000"/>
                <w:szCs w:val="22"/>
              </w:rPr>
              <w:t>Nivel II</w:t>
            </w:r>
          </w:p>
        </w:tc>
      </w:tr>
      <w:tr w:rsidR="00FD468D" w:rsidRPr="00FD468D" w:rsidTr="00FD468D">
        <w:trPr>
          <w:trHeight w:val="401"/>
        </w:trPr>
        <w:tc>
          <w:tcPr>
            <w:tcW w:w="2494" w:type="dxa"/>
            <w:vAlign w:val="center"/>
          </w:tcPr>
          <w:p w:rsidR="00FD468D" w:rsidRPr="00FD468D" w:rsidRDefault="00FD468D" w:rsidP="004E0F11">
            <w:pPr>
              <w:jc w:val="center"/>
              <w:rPr>
                <w:rFonts w:asciiTheme="minorHAnsi" w:hAnsiTheme="minorHAnsi"/>
                <w:szCs w:val="22"/>
              </w:rPr>
            </w:pPr>
            <w:r w:rsidRPr="00FD468D">
              <w:rPr>
                <w:rFonts w:asciiTheme="minorHAnsi" w:hAnsiTheme="minorHAnsi"/>
                <w:szCs w:val="22"/>
              </w:rPr>
              <w:t>Visualización</w:t>
            </w:r>
          </w:p>
        </w:tc>
        <w:tc>
          <w:tcPr>
            <w:tcW w:w="11137" w:type="dxa"/>
          </w:tcPr>
          <w:p w:rsidR="00FD468D" w:rsidRPr="00FD468D" w:rsidRDefault="00FD468D" w:rsidP="004E0F11">
            <w:pPr>
              <w:rPr>
                <w:rFonts w:asciiTheme="minorHAnsi" w:hAnsiTheme="minorHAnsi"/>
                <w:szCs w:val="22"/>
              </w:rPr>
            </w:pPr>
            <w:r w:rsidRPr="00FD468D">
              <w:rPr>
                <w:rFonts w:asciiTheme="minorHAnsi" w:hAnsiTheme="minorHAnsi"/>
                <w:szCs w:val="22"/>
              </w:rPr>
              <w:t xml:space="preserve">Tienes capacidad para generar imágenes y ver los golpes y lo has incorporado a tu rutina pre-golpe. A la vez que ves el golpe que quieres dar debes de mejorar tu capacidad para sentir los golpes. Estas dos capacidades las debes de seguir potenciando. </w:t>
            </w:r>
            <w:r w:rsidRPr="00FD468D">
              <w:rPr>
                <w:rFonts w:asciiTheme="minorHAnsi" w:hAnsiTheme="minorHAnsi"/>
                <w:b/>
                <w:color w:val="C00000"/>
                <w:szCs w:val="22"/>
              </w:rPr>
              <w:t>Nivel II</w:t>
            </w:r>
          </w:p>
        </w:tc>
      </w:tr>
      <w:tr w:rsidR="00FD468D" w:rsidRPr="00FD468D" w:rsidTr="00FD468D">
        <w:trPr>
          <w:trHeight w:val="425"/>
        </w:trPr>
        <w:tc>
          <w:tcPr>
            <w:tcW w:w="2494" w:type="dxa"/>
            <w:vAlign w:val="center"/>
          </w:tcPr>
          <w:p w:rsidR="00FD468D" w:rsidRPr="00FD468D" w:rsidRDefault="00FD468D" w:rsidP="004E0F11">
            <w:pPr>
              <w:jc w:val="center"/>
              <w:rPr>
                <w:rFonts w:asciiTheme="minorHAnsi" w:hAnsiTheme="minorHAnsi"/>
                <w:szCs w:val="22"/>
              </w:rPr>
            </w:pPr>
            <w:r w:rsidRPr="00FD468D">
              <w:rPr>
                <w:rFonts w:asciiTheme="minorHAnsi" w:hAnsiTheme="minorHAnsi"/>
                <w:szCs w:val="22"/>
              </w:rPr>
              <w:t>Autocontrol emocional</w:t>
            </w:r>
          </w:p>
        </w:tc>
        <w:tc>
          <w:tcPr>
            <w:tcW w:w="11137" w:type="dxa"/>
          </w:tcPr>
          <w:p w:rsidR="00FD468D" w:rsidRPr="00FD468D" w:rsidRDefault="00FD468D" w:rsidP="004E0F11">
            <w:pPr>
              <w:rPr>
                <w:rFonts w:asciiTheme="minorHAnsi" w:hAnsiTheme="minorHAnsi"/>
                <w:szCs w:val="22"/>
              </w:rPr>
            </w:pPr>
            <w:r w:rsidRPr="00FD468D">
              <w:rPr>
                <w:rFonts w:asciiTheme="minorHAnsi" w:hAnsiTheme="minorHAnsi"/>
                <w:szCs w:val="22"/>
              </w:rPr>
              <w:t xml:space="preserve">Esta es tu principal área de mejora en el apartado mental. Vas mejorando en el control de tus enfados por el campo pero debes de trabajar según comentamos en la concentración y que tienes en el entrenamiento que te adjunto. </w:t>
            </w:r>
            <w:r w:rsidRPr="00FD468D">
              <w:rPr>
                <w:rFonts w:asciiTheme="minorHAnsi" w:hAnsiTheme="minorHAnsi"/>
                <w:b/>
                <w:color w:val="C00000"/>
                <w:szCs w:val="22"/>
              </w:rPr>
              <w:t>Nivel II</w:t>
            </w:r>
          </w:p>
        </w:tc>
      </w:tr>
    </w:tbl>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Pr="00FD468D" w:rsidRDefault="004D04A1" w:rsidP="00E9519B">
      <w:pPr>
        <w:rPr>
          <w:rFonts w:asciiTheme="minorHAnsi" w:hAnsiTheme="minorHAnsi"/>
          <w:color w:val="002060"/>
          <w:szCs w:val="22"/>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rsidP="00E9519B">
      <w:pPr>
        <w:rPr>
          <w:rFonts w:ascii="Calibri" w:hAnsi="Calibri"/>
          <w:color w:val="002060"/>
          <w:lang w:val="es-ES_tradnl"/>
        </w:rPr>
      </w:pPr>
    </w:p>
    <w:p w:rsidR="004D04A1" w:rsidRDefault="004D04A1">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XSpec="center" w:tblpY="420"/>
        <w:tblW w:w="14250" w:type="dxa"/>
        <w:tblLook w:val="04A0"/>
      </w:tblPr>
      <w:tblGrid>
        <w:gridCol w:w="3736"/>
        <w:gridCol w:w="8563"/>
        <w:gridCol w:w="1951"/>
      </w:tblGrid>
      <w:tr w:rsidR="004D04A1" w:rsidRPr="00FF6EB1" w:rsidTr="004D04A1">
        <w:trPr>
          <w:trHeight w:val="420"/>
        </w:trPr>
        <w:tc>
          <w:tcPr>
            <w:tcW w:w="3736" w:type="dxa"/>
          </w:tcPr>
          <w:p w:rsidR="004D04A1" w:rsidRPr="004D04A1" w:rsidRDefault="004D04A1" w:rsidP="004D04A1">
            <w:pPr>
              <w:jc w:val="center"/>
              <w:rPr>
                <w:rFonts w:asciiTheme="minorHAnsi" w:hAnsiTheme="minorHAnsi"/>
                <w:b/>
                <w:szCs w:val="22"/>
              </w:rPr>
            </w:pPr>
            <w:r w:rsidRPr="004D04A1">
              <w:rPr>
                <w:rFonts w:asciiTheme="minorHAnsi" w:hAnsiTheme="minorHAnsi"/>
                <w:b/>
                <w:szCs w:val="22"/>
              </w:rPr>
              <w:lastRenderedPageBreak/>
              <w:t>AREA DE TRABAJO</w:t>
            </w:r>
          </w:p>
        </w:tc>
        <w:tc>
          <w:tcPr>
            <w:tcW w:w="8563" w:type="dxa"/>
          </w:tcPr>
          <w:p w:rsidR="004D04A1" w:rsidRPr="004D04A1" w:rsidRDefault="004D04A1" w:rsidP="004D04A1">
            <w:pPr>
              <w:jc w:val="center"/>
              <w:rPr>
                <w:rFonts w:asciiTheme="minorHAnsi" w:hAnsiTheme="minorHAnsi"/>
                <w:b/>
                <w:szCs w:val="22"/>
              </w:rPr>
            </w:pPr>
            <w:r w:rsidRPr="004D04A1">
              <w:rPr>
                <w:rFonts w:asciiTheme="minorHAnsi" w:hAnsiTheme="minorHAnsi"/>
                <w:b/>
                <w:szCs w:val="22"/>
              </w:rPr>
              <w:t>ENTRENAMIENTO A DESARROLLAR</w:t>
            </w:r>
          </w:p>
        </w:tc>
        <w:tc>
          <w:tcPr>
            <w:tcW w:w="1951" w:type="dxa"/>
            <w:shd w:val="clear" w:color="auto" w:fill="D9D9D9" w:themeFill="background1" w:themeFillShade="D9"/>
          </w:tcPr>
          <w:p w:rsidR="004D04A1" w:rsidRPr="00FF6EB1" w:rsidRDefault="004D04A1" w:rsidP="004D04A1">
            <w:pPr>
              <w:jc w:val="center"/>
              <w:rPr>
                <w:b/>
                <w:sz w:val="32"/>
              </w:rPr>
            </w:pPr>
            <w:r>
              <w:rPr>
                <w:b/>
                <w:sz w:val="32"/>
              </w:rPr>
              <w:t xml:space="preserve">Evaluación </w:t>
            </w:r>
          </w:p>
        </w:tc>
      </w:tr>
      <w:tr w:rsidR="004D04A1" w:rsidRPr="00FF6EB1" w:rsidTr="004D04A1">
        <w:trPr>
          <w:trHeight w:val="652"/>
        </w:trPr>
        <w:tc>
          <w:tcPr>
            <w:tcW w:w="3736" w:type="dxa"/>
            <w:shd w:val="clear" w:color="auto" w:fill="D9D9D9" w:themeFill="background1" w:themeFillShade="D9"/>
            <w:vAlign w:val="center"/>
          </w:tcPr>
          <w:p w:rsidR="004D04A1" w:rsidRPr="004D04A1" w:rsidRDefault="004D04A1" w:rsidP="004D04A1">
            <w:pPr>
              <w:jc w:val="center"/>
              <w:rPr>
                <w:rFonts w:asciiTheme="minorHAnsi" w:hAnsiTheme="minorHAnsi"/>
                <w:szCs w:val="22"/>
              </w:rPr>
            </w:pPr>
            <w:r w:rsidRPr="004D04A1">
              <w:rPr>
                <w:rFonts w:asciiTheme="minorHAnsi" w:hAnsiTheme="minorHAnsi"/>
                <w:b/>
                <w:szCs w:val="22"/>
              </w:rPr>
              <w:t>Control del Nivel de activación</w:t>
            </w:r>
          </w:p>
        </w:tc>
        <w:tc>
          <w:tcPr>
            <w:tcW w:w="8563" w:type="dxa"/>
            <w:vAlign w:val="center"/>
          </w:tcPr>
          <w:p w:rsidR="004D04A1" w:rsidRPr="004D04A1" w:rsidRDefault="004D04A1" w:rsidP="004D04A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Respiración diafragmática completa 4-8 : 3 veces a la semana en el entrenamiento durante 5’ </w:t>
            </w:r>
          </w:p>
          <w:p w:rsidR="004D04A1" w:rsidRPr="004D04A1" w:rsidRDefault="004D04A1" w:rsidP="004D04A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En casa: 2 veces a la semana relajación nivel II con CD durante 1 mes. </w:t>
            </w:r>
          </w:p>
          <w:p w:rsidR="004D04A1" w:rsidRPr="004D04A1" w:rsidRDefault="004D04A1" w:rsidP="004D04A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Después de 4 semanas realizar el ejercicio nivel I una vez a la semana + una vez el audio del nivel II. Esto durante otras 4 semanas.</w:t>
            </w:r>
          </w:p>
          <w:p w:rsidR="004D04A1" w:rsidRPr="004D04A1" w:rsidRDefault="004D04A1" w:rsidP="004D04A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Después hacer 3 veces a la semana el nivel II con la ayuda del CD. Poco a poco intentar hacer el nivel II sin la ayuda del CD.</w:t>
            </w:r>
          </w:p>
          <w:p w:rsidR="004D04A1" w:rsidRPr="004D04A1" w:rsidRDefault="004D04A1" w:rsidP="004D04A1">
            <w:pPr>
              <w:rPr>
                <w:rFonts w:asciiTheme="minorHAnsi" w:hAnsiTheme="minorHAnsi"/>
                <w:szCs w:val="22"/>
              </w:rPr>
            </w:pPr>
            <w:r w:rsidRPr="004D04A1">
              <w:rPr>
                <w:rFonts w:asciiTheme="minorHAnsi" w:hAnsiTheme="minorHAnsi"/>
                <w:szCs w:val="22"/>
              </w:rPr>
              <w:sym w:font="Wingdings" w:char="F077"/>
            </w:r>
            <w:r w:rsidRPr="004D04A1">
              <w:rPr>
                <w:rFonts w:asciiTheme="minorHAnsi" w:hAnsiTheme="minorHAnsi"/>
                <w:szCs w:val="22"/>
              </w:rPr>
              <w:t xml:space="preserve"> Una vez que vayas dominando el nivel II pasar al nivel III.  </w:t>
            </w:r>
          </w:p>
        </w:tc>
        <w:tc>
          <w:tcPr>
            <w:tcW w:w="1951" w:type="dxa"/>
            <w:shd w:val="clear" w:color="auto" w:fill="D9D9D9" w:themeFill="background1" w:themeFillShade="D9"/>
            <w:vAlign w:val="center"/>
          </w:tcPr>
          <w:p w:rsidR="004D04A1" w:rsidRPr="00FF6EB1" w:rsidRDefault="004D04A1" w:rsidP="004D04A1">
            <w:pPr>
              <w:rPr>
                <w:sz w:val="24"/>
              </w:rPr>
            </w:pPr>
          </w:p>
        </w:tc>
      </w:tr>
      <w:tr w:rsidR="004D04A1" w:rsidRPr="00FF6EB1" w:rsidTr="004D04A1">
        <w:trPr>
          <w:trHeight w:val="442"/>
        </w:trPr>
        <w:tc>
          <w:tcPr>
            <w:tcW w:w="3736" w:type="dxa"/>
            <w:vMerge w:val="restart"/>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r w:rsidRPr="004D04A1">
              <w:rPr>
                <w:rFonts w:asciiTheme="minorHAnsi" w:hAnsiTheme="minorHAnsi"/>
                <w:b/>
                <w:szCs w:val="22"/>
              </w:rPr>
              <w:t>Afrontamiento de los errores</w:t>
            </w:r>
          </w:p>
          <w:p w:rsidR="004D04A1" w:rsidRPr="004D04A1" w:rsidRDefault="004D04A1" w:rsidP="004D04A1">
            <w:pPr>
              <w:jc w:val="center"/>
              <w:rPr>
                <w:rFonts w:asciiTheme="minorHAnsi" w:hAnsiTheme="minorHAnsi"/>
                <w:b/>
                <w:szCs w:val="22"/>
              </w:rPr>
            </w:pPr>
            <w:r w:rsidRPr="004D04A1">
              <w:rPr>
                <w:rFonts w:asciiTheme="minorHAnsi" w:hAnsiTheme="minorHAnsi"/>
                <w:b/>
                <w:szCs w:val="22"/>
              </w:rPr>
              <w:t>Control de la ira interna después del error: auto-diálogos</w:t>
            </w:r>
          </w:p>
        </w:tc>
        <w:tc>
          <w:tcPr>
            <w:tcW w:w="8563" w:type="dxa"/>
            <w:vMerge w:val="restart"/>
            <w:vAlign w:val="center"/>
          </w:tcPr>
          <w:p w:rsidR="004D04A1" w:rsidRPr="004D04A1" w:rsidRDefault="004D04A1" w:rsidP="004D04A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sz w:val="22"/>
                <w:szCs w:val="22"/>
              </w:rPr>
              <w:t xml:space="preserve">Adquirir el </w:t>
            </w:r>
            <w:r w:rsidRPr="004D04A1">
              <w:rPr>
                <w:rFonts w:asciiTheme="minorHAnsi" w:hAnsiTheme="minorHAnsi"/>
                <w:b/>
                <w:sz w:val="22"/>
                <w:szCs w:val="22"/>
              </w:rPr>
              <w:t>habito de realizar el plan de reenfoque</w:t>
            </w:r>
            <w:r w:rsidRPr="004D04A1">
              <w:rPr>
                <w:rFonts w:asciiTheme="minorHAnsi" w:hAnsiTheme="minorHAnsi"/>
                <w:sz w:val="22"/>
                <w:szCs w:val="22"/>
              </w:rPr>
              <w:t xml:space="preserve"> después de cometer un error:  entrenarás cada mes uno de los pasos hasta tener la secuencia completa</w:t>
            </w: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81"/>
        </w:trPr>
        <w:tc>
          <w:tcPr>
            <w:tcW w:w="3736" w:type="dxa"/>
            <w:vMerge/>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p>
        </w:tc>
        <w:tc>
          <w:tcPr>
            <w:tcW w:w="8563" w:type="dxa"/>
            <w:vMerge/>
            <w:vAlign w:val="center"/>
          </w:tcPr>
          <w:p w:rsidR="004D04A1" w:rsidRPr="004D04A1" w:rsidRDefault="004D04A1" w:rsidP="004D04A1">
            <w:pPr>
              <w:pStyle w:val="Prrafodelista"/>
              <w:numPr>
                <w:ilvl w:val="0"/>
                <w:numId w:val="25"/>
              </w:numPr>
              <w:spacing w:after="0" w:line="240" w:lineRule="auto"/>
              <w:rPr>
                <w:rFonts w:asciiTheme="minorHAnsi" w:hAnsiTheme="minorHAnsi"/>
                <w:sz w:val="22"/>
                <w:szCs w:val="22"/>
              </w:rPr>
            </w:pP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1091"/>
        </w:trPr>
        <w:tc>
          <w:tcPr>
            <w:tcW w:w="3736" w:type="dxa"/>
            <w:vMerge/>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p>
        </w:tc>
        <w:tc>
          <w:tcPr>
            <w:tcW w:w="8563" w:type="dxa"/>
            <w:vAlign w:val="center"/>
          </w:tcPr>
          <w:p w:rsidR="004D04A1" w:rsidRPr="004D04A1" w:rsidRDefault="004D04A1" w:rsidP="004D04A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b/>
                <w:sz w:val="22"/>
                <w:szCs w:val="22"/>
              </w:rPr>
              <w:t>1º PASO: Instrucción mental STOP + RESPIRACIÓN DIAFRAGMATICA</w:t>
            </w:r>
            <w:r w:rsidRPr="004D04A1">
              <w:rPr>
                <w:rFonts w:asciiTheme="minorHAnsi" w:hAnsiTheme="minorHAnsi"/>
                <w:sz w:val="22"/>
                <w:szCs w:val="22"/>
              </w:rPr>
              <w:t xml:space="preserve"> COMPLETA 4-8 concentrándote en la respiración, como entra y sale el aire de tus pulmones. ESTE OBJETIVO DEBERÁ DE ESTAR CONSEGUIDO A FINALES DE NOVIEMBRE. TRABAJARLO EN PRACTICAS DESPUES DE CADA ERROR. </w:t>
            </w: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838"/>
        </w:trPr>
        <w:tc>
          <w:tcPr>
            <w:tcW w:w="3736" w:type="dxa"/>
            <w:vMerge/>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p>
        </w:tc>
        <w:tc>
          <w:tcPr>
            <w:tcW w:w="8563" w:type="dxa"/>
            <w:vAlign w:val="center"/>
          </w:tcPr>
          <w:p w:rsidR="004D04A1" w:rsidRPr="004D04A1" w:rsidRDefault="004D04A1" w:rsidP="004D04A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sz w:val="22"/>
                <w:szCs w:val="22"/>
              </w:rPr>
              <w:t xml:space="preserve">2º PASO: generar pensamientos escudos. A lo largo del mes de noviembre irás identificando pensamientos e instrucciones que te puedes decir y creer cuando te enfrentes a los errores en la competición.  </w:t>
            </w:r>
            <w:r w:rsidRPr="004D04A1">
              <w:rPr>
                <w:rFonts w:asciiTheme="minorHAnsi" w:hAnsiTheme="minorHAnsi"/>
                <w:b/>
                <w:sz w:val="22"/>
                <w:szCs w:val="22"/>
              </w:rPr>
              <w:t>Lista de pensamientos escudos</w:t>
            </w: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850"/>
        </w:trPr>
        <w:tc>
          <w:tcPr>
            <w:tcW w:w="3736" w:type="dxa"/>
            <w:vMerge/>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p>
        </w:tc>
        <w:tc>
          <w:tcPr>
            <w:tcW w:w="8563" w:type="dxa"/>
            <w:vAlign w:val="center"/>
          </w:tcPr>
          <w:p w:rsidR="004D04A1" w:rsidRPr="004D04A1" w:rsidRDefault="004D04A1" w:rsidP="004D04A1">
            <w:pPr>
              <w:pStyle w:val="Prrafodelista"/>
              <w:numPr>
                <w:ilvl w:val="0"/>
                <w:numId w:val="25"/>
              </w:numPr>
              <w:spacing w:after="0" w:line="240" w:lineRule="auto"/>
              <w:rPr>
                <w:rFonts w:asciiTheme="minorHAnsi" w:hAnsiTheme="minorHAnsi"/>
                <w:sz w:val="22"/>
                <w:szCs w:val="22"/>
              </w:rPr>
            </w:pPr>
            <w:r w:rsidRPr="004D04A1">
              <w:rPr>
                <w:rFonts w:asciiTheme="minorHAnsi" w:hAnsiTheme="minorHAnsi"/>
                <w:sz w:val="22"/>
                <w:szCs w:val="22"/>
              </w:rPr>
              <w:t xml:space="preserve">3º PASO: Volver a concentrarte en la tarea que debes de realizar en el presente, dejando atrás (pasado) el error. Recuperar el control mental (relajado y tranquilo) y corporal: Trabajo en lenguaje corporal. </w:t>
            </w: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394"/>
        </w:trPr>
        <w:tc>
          <w:tcPr>
            <w:tcW w:w="3736" w:type="dxa"/>
            <w:vMerge w:val="restart"/>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r w:rsidRPr="004D04A1">
              <w:rPr>
                <w:rFonts w:asciiTheme="minorHAnsi" w:hAnsiTheme="minorHAnsi"/>
                <w:b/>
                <w:szCs w:val="22"/>
              </w:rPr>
              <w:t xml:space="preserve">Entrenamiento en rutina pre-golpe. Visualizar y sentir el swing que debes hacer para pegar el golpe.  </w:t>
            </w:r>
          </w:p>
        </w:tc>
        <w:tc>
          <w:tcPr>
            <w:tcW w:w="8563" w:type="dxa"/>
            <w:vAlign w:val="center"/>
          </w:tcPr>
          <w:p w:rsidR="004D04A1" w:rsidRPr="004D04A1" w:rsidRDefault="004D04A1" w:rsidP="004D04A1">
            <w:pPr>
              <w:rPr>
                <w:rFonts w:asciiTheme="minorHAnsi" w:hAnsiTheme="minorHAnsi"/>
                <w:szCs w:val="22"/>
              </w:rPr>
            </w:pPr>
            <w:r w:rsidRPr="004D04A1">
              <w:rPr>
                <w:rFonts w:asciiTheme="minorHAnsi" w:hAnsiTheme="minorHAnsi"/>
                <w:szCs w:val="22"/>
              </w:rPr>
              <w:t>Realizar los ejercicios del entrenamiento en rutina pre-golpe del libro de ejercicios y sobre todo:</w:t>
            </w: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273"/>
        </w:trPr>
        <w:tc>
          <w:tcPr>
            <w:tcW w:w="3736" w:type="dxa"/>
            <w:vMerge/>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p>
        </w:tc>
        <w:tc>
          <w:tcPr>
            <w:tcW w:w="8563" w:type="dxa"/>
            <w:vAlign w:val="center"/>
          </w:tcPr>
          <w:p w:rsidR="004D04A1" w:rsidRPr="004D04A1" w:rsidRDefault="004D04A1" w:rsidP="004D04A1">
            <w:pPr>
              <w:pStyle w:val="Prrafodelista"/>
              <w:numPr>
                <w:ilvl w:val="0"/>
                <w:numId w:val="26"/>
              </w:numPr>
              <w:spacing w:after="0" w:line="240" w:lineRule="auto"/>
              <w:rPr>
                <w:rFonts w:asciiTheme="minorHAnsi" w:hAnsiTheme="minorHAnsi"/>
                <w:sz w:val="22"/>
                <w:szCs w:val="22"/>
              </w:rPr>
            </w:pPr>
            <w:r w:rsidRPr="004D04A1">
              <w:rPr>
                <w:rFonts w:asciiTheme="minorHAnsi" w:hAnsiTheme="minorHAnsi"/>
                <w:sz w:val="22"/>
                <w:szCs w:val="22"/>
              </w:rPr>
              <w:t>1 serie de 5 bolas con rutina completa a 5 hoyos-golpes diferentes</w:t>
            </w: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559"/>
        </w:trPr>
        <w:tc>
          <w:tcPr>
            <w:tcW w:w="3736" w:type="dxa"/>
            <w:vMerge/>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p>
        </w:tc>
        <w:tc>
          <w:tcPr>
            <w:tcW w:w="8563" w:type="dxa"/>
            <w:vAlign w:val="center"/>
          </w:tcPr>
          <w:p w:rsidR="004D04A1" w:rsidRPr="004D04A1" w:rsidRDefault="004D04A1" w:rsidP="004D04A1">
            <w:pPr>
              <w:pStyle w:val="Prrafodelista"/>
              <w:numPr>
                <w:ilvl w:val="0"/>
                <w:numId w:val="26"/>
              </w:numPr>
              <w:spacing w:after="0" w:line="240" w:lineRule="auto"/>
              <w:rPr>
                <w:rFonts w:asciiTheme="minorHAnsi" w:hAnsiTheme="minorHAnsi"/>
                <w:sz w:val="22"/>
                <w:szCs w:val="22"/>
              </w:rPr>
            </w:pPr>
            <w:r w:rsidRPr="004D04A1">
              <w:rPr>
                <w:rFonts w:asciiTheme="minorHAnsi" w:hAnsiTheme="minorHAnsi"/>
                <w:sz w:val="22"/>
                <w:szCs w:val="22"/>
              </w:rPr>
              <w:t>2 series de 5 bolas a diferentes objetivos y con diferentes palos de la segunda parte de la rutina pre-golpe.</w:t>
            </w:r>
          </w:p>
        </w:tc>
        <w:tc>
          <w:tcPr>
            <w:tcW w:w="1951" w:type="dxa"/>
            <w:shd w:val="clear" w:color="auto" w:fill="D9D9D9" w:themeFill="background1" w:themeFillShade="D9"/>
            <w:vAlign w:val="center"/>
          </w:tcPr>
          <w:p w:rsidR="004D04A1" w:rsidRPr="00FF6EB1" w:rsidRDefault="004D04A1" w:rsidP="004D04A1"/>
        </w:tc>
      </w:tr>
      <w:tr w:rsidR="004D04A1" w:rsidRPr="00FF6EB1" w:rsidTr="004D04A1">
        <w:trPr>
          <w:trHeight w:val="426"/>
        </w:trPr>
        <w:tc>
          <w:tcPr>
            <w:tcW w:w="3736" w:type="dxa"/>
            <w:vMerge/>
            <w:shd w:val="clear" w:color="auto" w:fill="F2F2F2" w:themeFill="background1" w:themeFillShade="F2"/>
            <w:vAlign w:val="center"/>
          </w:tcPr>
          <w:p w:rsidR="004D04A1" w:rsidRPr="004D04A1" w:rsidRDefault="004D04A1" w:rsidP="004D04A1">
            <w:pPr>
              <w:jc w:val="center"/>
              <w:rPr>
                <w:rFonts w:asciiTheme="minorHAnsi" w:hAnsiTheme="minorHAnsi"/>
                <w:b/>
                <w:szCs w:val="22"/>
              </w:rPr>
            </w:pPr>
          </w:p>
        </w:tc>
        <w:tc>
          <w:tcPr>
            <w:tcW w:w="8563" w:type="dxa"/>
            <w:vAlign w:val="center"/>
          </w:tcPr>
          <w:p w:rsidR="004D04A1" w:rsidRPr="004D04A1" w:rsidRDefault="004D04A1" w:rsidP="004D04A1">
            <w:pPr>
              <w:pStyle w:val="Prrafodelista"/>
              <w:numPr>
                <w:ilvl w:val="0"/>
                <w:numId w:val="26"/>
              </w:numPr>
              <w:spacing w:after="0" w:line="240" w:lineRule="auto"/>
              <w:rPr>
                <w:rFonts w:asciiTheme="minorHAnsi" w:hAnsiTheme="minorHAnsi"/>
                <w:sz w:val="22"/>
                <w:szCs w:val="22"/>
              </w:rPr>
            </w:pPr>
            <w:r w:rsidRPr="004D04A1">
              <w:rPr>
                <w:rFonts w:asciiTheme="minorHAnsi" w:hAnsiTheme="minorHAnsi"/>
                <w:sz w:val="22"/>
                <w:szCs w:val="22"/>
              </w:rPr>
              <w:t>1 serie de 6 bolas del ejercicio de jugar a pegar buenos golpe (lado seguro)</w:t>
            </w:r>
          </w:p>
        </w:tc>
        <w:tc>
          <w:tcPr>
            <w:tcW w:w="1951" w:type="dxa"/>
            <w:shd w:val="clear" w:color="auto" w:fill="D9D9D9" w:themeFill="background1" w:themeFillShade="D9"/>
            <w:vAlign w:val="center"/>
          </w:tcPr>
          <w:p w:rsidR="004D04A1" w:rsidRPr="00FF6EB1" w:rsidRDefault="004D04A1" w:rsidP="004D04A1"/>
        </w:tc>
      </w:tr>
    </w:tbl>
    <w:p w:rsidR="004D04A1" w:rsidRPr="004D04A1" w:rsidRDefault="004D04A1" w:rsidP="00E9519B">
      <w:pPr>
        <w:rPr>
          <w:rFonts w:ascii="Calibri" w:hAnsi="Calibri"/>
          <w:color w:val="002060"/>
        </w:rPr>
      </w:pPr>
    </w:p>
    <w:sectPr w:rsidR="004D04A1" w:rsidRPr="004D04A1" w:rsidSect="004D04A1">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6C6" w:rsidRDefault="00FF26C6">
      <w:r>
        <w:separator/>
      </w:r>
    </w:p>
  </w:endnote>
  <w:endnote w:type="continuationSeparator" w:id="0">
    <w:p w:rsidR="00FF26C6" w:rsidRDefault="00FF26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DB456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DB456C">
          <w:pPr>
            <w:pStyle w:val="Piedepgina"/>
            <w:jc w:val="right"/>
            <w:rPr>
              <w:b/>
              <w:color w:val="4F81BD"/>
              <w:sz w:val="32"/>
              <w:szCs w:val="32"/>
            </w:rPr>
          </w:pPr>
          <w:r w:rsidRPr="00DB456C">
            <w:fldChar w:fldCharType="begin"/>
          </w:r>
          <w:r w:rsidR="00415A8E">
            <w:instrText xml:space="preserve"> PAGE   \* MERGEFORMAT </w:instrText>
          </w:r>
          <w:r w:rsidRPr="00DB456C">
            <w:fldChar w:fldCharType="separate"/>
          </w:r>
          <w:r w:rsidR="00FD468D" w:rsidRPr="00FD468D">
            <w:rPr>
              <w:b/>
              <w:noProof/>
              <w:color w:val="4F81BD"/>
              <w:sz w:val="32"/>
              <w:szCs w:val="32"/>
            </w:rPr>
            <w:t>1</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6C6" w:rsidRDefault="00FF26C6">
      <w:r>
        <w:separator/>
      </w:r>
    </w:p>
  </w:footnote>
  <w:footnote w:type="continuationSeparator" w:id="0">
    <w:p w:rsidR="00FF26C6" w:rsidRDefault="00FF26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CD55951"/>
    <w:multiLevelType w:val="hybridMultilevel"/>
    <w:tmpl w:val="2FBA6384"/>
    <w:lvl w:ilvl="0" w:tplc="F48C3194">
      <w:start w:val="1"/>
      <w:numFmt w:val="bullet"/>
      <w:lvlText w:val="w"/>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9">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B8A4E1D2"/>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5"/>
  </w:num>
  <w:num w:numId="6">
    <w:abstractNumId w:val="18"/>
  </w:num>
  <w:num w:numId="7">
    <w:abstractNumId w:val="1"/>
  </w:num>
  <w:num w:numId="8">
    <w:abstractNumId w:val="14"/>
  </w:num>
  <w:num w:numId="9">
    <w:abstractNumId w:val="19"/>
  </w:num>
  <w:num w:numId="10">
    <w:abstractNumId w:val="24"/>
  </w:num>
  <w:num w:numId="11">
    <w:abstractNumId w:val="9"/>
  </w:num>
  <w:num w:numId="12">
    <w:abstractNumId w:val="4"/>
  </w:num>
  <w:num w:numId="13">
    <w:abstractNumId w:val="20"/>
  </w:num>
  <w:num w:numId="14">
    <w:abstractNumId w:val="11"/>
  </w:num>
  <w:num w:numId="15">
    <w:abstractNumId w:val="6"/>
  </w:num>
  <w:num w:numId="16">
    <w:abstractNumId w:val="0"/>
  </w:num>
  <w:num w:numId="17">
    <w:abstractNumId w:val="25"/>
  </w:num>
  <w:num w:numId="18">
    <w:abstractNumId w:val="16"/>
  </w:num>
  <w:num w:numId="19">
    <w:abstractNumId w:val="15"/>
  </w:num>
  <w:num w:numId="20">
    <w:abstractNumId w:val="10"/>
  </w:num>
  <w:num w:numId="21">
    <w:abstractNumId w:val="7"/>
  </w:num>
  <w:num w:numId="22">
    <w:abstractNumId w:val="22"/>
  </w:num>
  <w:num w:numId="23">
    <w:abstractNumId w:val="13"/>
  </w:num>
  <w:num w:numId="24">
    <w:abstractNumId w:val="8"/>
  </w:num>
  <w:num w:numId="25">
    <w:abstractNumId w:val="17"/>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727E0"/>
    <w:rsid w:val="000816A7"/>
    <w:rsid w:val="0009322B"/>
    <w:rsid w:val="000945B2"/>
    <w:rsid w:val="000A4040"/>
    <w:rsid w:val="000A48F8"/>
    <w:rsid w:val="000D2E4E"/>
    <w:rsid w:val="000D72F5"/>
    <w:rsid w:val="000F3E8C"/>
    <w:rsid w:val="001169E4"/>
    <w:rsid w:val="001179E0"/>
    <w:rsid w:val="00121C8F"/>
    <w:rsid w:val="001328BD"/>
    <w:rsid w:val="00134DBD"/>
    <w:rsid w:val="00136EC0"/>
    <w:rsid w:val="00141A9C"/>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E2098"/>
    <w:rsid w:val="003F1F35"/>
    <w:rsid w:val="003F4DD0"/>
    <w:rsid w:val="004144F7"/>
    <w:rsid w:val="00415A8E"/>
    <w:rsid w:val="00432768"/>
    <w:rsid w:val="00433113"/>
    <w:rsid w:val="00433A9C"/>
    <w:rsid w:val="00443C62"/>
    <w:rsid w:val="0044682B"/>
    <w:rsid w:val="00451EA5"/>
    <w:rsid w:val="0046135E"/>
    <w:rsid w:val="00464A23"/>
    <w:rsid w:val="00480849"/>
    <w:rsid w:val="0048622F"/>
    <w:rsid w:val="00490E6A"/>
    <w:rsid w:val="00492793"/>
    <w:rsid w:val="004A1928"/>
    <w:rsid w:val="004A77DB"/>
    <w:rsid w:val="004B1F87"/>
    <w:rsid w:val="004C6E12"/>
    <w:rsid w:val="004D04A1"/>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F3BD4"/>
    <w:rsid w:val="006026D0"/>
    <w:rsid w:val="006127F7"/>
    <w:rsid w:val="006262DD"/>
    <w:rsid w:val="0064582F"/>
    <w:rsid w:val="00655494"/>
    <w:rsid w:val="00666FEB"/>
    <w:rsid w:val="0068354C"/>
    <w:rsid w:val="00684E79"/>
    <w:rsid w:val="00693ABA"/>
    <w:rsid w:val="00696222"/>
    <w:rsid w:val="006F0273"/>
    <w:rsid w:val="007211D2"/>
    <w:rsid w:val="0072492E"/>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148F1"/>
    <w:rsid w:val="009233C5"/>
    <w:rsid w:val="00927B0C"/>
    <w:rsid w:val="0097156C"/>
    <w:rsid w:val="009738AB"/>
    <w:rsid w:val="00981553"/>
    <w:rsid w:val="00981FB3"/>
    <w:rsid w:val="009B10E8"/>
    <w:rsid w:val="009C1477"/>
    <w:rsid w:val="009D0E1D"/>
    <w:rsid w:val="009D1785"/>
    <w:rsid w:val="009E1AA7"/>
    <w:rsid w:val="009E714C"/>
    <w:rsid w:val="009F46D9"/>
    <w:rsid w:val="009F48E0"/>
    <w:rsid w:val="00A14BC7"/>
    <w:rsid w:val="00A4101F"/>
    <w:rsid w:val="00A62EFC"/>
    <w:rsid w:val="00A63BD3"/>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B65E9"/>
    <w:rsid w:val="00BC1F27"/>
    <w:rsid w:val="00BC2954"/>
    <w:rsid w:val="00BD30B0"/>
    <w:rsid w:val="00BE3175"/>
    <w:rsid w:val="00BF0F5E"/>
    <w:rsid w:val="00C01D1F"/>
    <w:rsid w:val="00C06F7E"/>
    <w:rsid w:val="00C13DC5"/>
    <w:rsid w:val="00C23537"/>
    <w:rsid w:val="00C32AFA"/>
    <w:rsid w:val="00C33BDB"/>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456C"/>
    <w:rsid w:val="00DB7335"/>
    <w:rsid w:val="00DC0203"/>
    <w:rsid w:val="00DD3711"/>
    <w:rsid w:val="00DD5636"/>
    <w:rsid w:val="00DD5ADE"/>
    <w:rsid w:val="00DE192F"/>
    <w:rsid w:val="00DF5381"/>
    <w:rsid w:val="00E00C68"/>
    <w:rsid w:val="00E063F1"/>
    <w:rsid w:val="00E16B6F"/>
    <w:rsid w:val="00E20EFE"/>
    <w:rsid w:val="00E45415"/>
    <w:rsid w:val="00E81919"/>
    <w:rsid w:val="00E9519B"/>
    <w:rsid w:val="00E9773C"/>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D468D"/>
    <w:rsid w:val="00FE0483"/>
    <w:rsid w:val="00FE1C12"/>
    <w:rsid w:val="00FE2158"/>
    <w:rsid w:val="00FE2698"/>
    <w:rsid w:val="00FE5400"/>
    <w:rsid w:val="00FE73A3"/>
    <w:rsid w:val="00FF05BE"/>
    <w:rsid w:val="00FF1404"/>
    <w:rsid w:val="00FF26C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F57679B-5142-4372-ABC1-2836CEF02EF1}"/>
</file>

<file path=customXml/itemProps2.xml><?xml version="1.0" encoding="utf-8"?>
<ds:datastoreItem xmlns:ds="http://schemas.openxmlformats.org/officeDocument/2006/customXml" ds:itemID="{2FE1C89D-F224-4975-A74E-6D345CDF3128}"/>
</file>

<file path=customXml/itemProps3.xml><?xml version="1.0" encoding="utf-8"?>
<ds:datastoreItem xmlns:ds="http://schemas.openxmlformats.org/officeDocument/2006/customXml" ds:itemID="{1C140BF2-F9BF-49D8-A046-31062B81B5E4}"/>
</file>

<file path=docProps/app.xml><?xml version="1.0" encoding="utf-8"?>
<Properties xmlns="http://schemas.openxmlformats.org/officeDocument/2006/extended-properties" xmlns:vt="http://schemas.openxmlformats.org/officeDocument/2006/docPropsVTypes">
  <Template>Normal</Template>
  <TotalTime>4</TotalTime>
  <Pages>5</Pages>
  <Words>1228</Words>
  <Characters>6754</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3</cp:revision>
  <cp:lastPrinted>2012-06-07T13:52:00Z</cp:lastPrinted>
  <dcterms:created xsi:type="dcterms:W3CDTF">2013-03-13T23:48:00Z</dcterms:created>
  <dcterms:modified xsi:type="dcterms:W3CDTF">2013-03-14T00:14:00Z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