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FE0483" w:rsidP="00324F5E">
            <w:pPr>
              <w:rPr>
                <w:rFonts w:ascii="Calibri" w:hAnsi="Calibri"/>
                <w:b/>
                <w:bCs/>
                <w:color w:val="002060"/>
                <w:lang w:val="es-ES_tradnl"/>
              </w:rPr>
            </w:pPr>
            <w:r>
              <w:rPr>
                <w:rFonts w:ascii="Calibri" w:hAnsi="Calibri"/>
                <w:b/>
                <w:bCs/>
                <w:color w:val="002060"/>
                <w:lang w:val="es-ES_tradnl"/>
              </w:rPr>
              <w:t>MARIA PARRA</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B43D7" w:rsidRDefault="00EB43D7" w:rsidP="00EB43D7">
      <w:pPr>
        <w:spacing w:line="312" w:lineRule="auto"/>
        <w:rPr>
          <w:b/>
          <w:sz w:val="24"/>
        </w:rPr>
      </w:pPr>
    </w:p>
    <w:p w:rsidR="00FE0483" w:rsidRDefault="00FE0483" w:rsidP="00FE0483">
      <w:pPr>
        <w:spacing w:line="312" w:lineRule="auto"/>
        <w:rPr>
          <w:sz w:val="24"/>
        </w:rPr>
      </w:pPr>
      <w:r>
        <w:rPr>
          <w:b/>
          <w:sz w:val="24"/>
        </w:rPr>
        <w:t>Golpe largo</w:t>
      </w:r>
    </w:p>
    <w:p w:rsidR="00FE0483" w:rsidRDefault="00FE0483" w:rsidP="00FE0483">
      <w:pPr>
        <w:spacing w:line="312" w:lineRule="auto"/>
        <w:rPr>
          <w:sz w:val="24"/>
        </w:rPr>
      </w:pPr>
      <w:r>
        <w:rPr>
          <w:sz w:val="24"/>
        </w:rPr>
        <w:t>Parte estática:</w:t>
      </w:r>
    </w:p>
    <w:p w:rsidR="00FE0483" w:rsidRDefault="00FE0483" w:rsidP="00FE0483">
      <w:pPr>
        <w:spacing w:line="312" w:lineRule="auto"/>
        <w:rPr>
          <w:sz w:val="24"/>
        </w:rPr>
      </w:pPr>
      <w:proofErr w:type="gramStart"/>
      <w:r>
        <w:rPr>
          <w:sz w:val="24"/>
        </w:rPr>
        <w:t>posición</w:t>
      </w:r>
      <w:proofErr w:type="gramEnd"/>
      <w:r>
        <w:rPr>
          <w:sz w:val="24"/>
        </w:rPr>
        <w:t xml:space="preserve"> de la espalda por </w:t>
      </w:r>
      <w:proofErr w:type="spellStart"/>
      <w:r>
        <w:rPr>
          <w:sz w:val="24"/>
        </w:rPr>
        <w:t>detras</w:t>
      </w:r>
      <w:proofErr w:type="spellEnd"/>
      <w:r>
        <w:rPr>
          <w:sz w:val="24"/>
        </w:rPr>
        <w:t xml:space="preserve"> de la bola</w:t>
      </w:r>
    </w:p>
    <w:p w:rsidR="00FE0483" w:rsidRDefault="00FE0483" w:rsidP="00FE0483">
      <w:pPr>
        <w:spacing w:line="312" w:lineRule="auto"/>
        <w:rPr>
          <w:sz w:val="24"/>
        </w:rPr>
      </w:pPr>
      <w:r>
        <w:rPr>
          <w:sz w:val="24"/>
        </w:rPr>
        <w:t>Parte dinámica:</w:t>
      </w:r>
    </w:p>
    <w:p w:rsidR="00FE0483" w:rsidRDefault="00FE0483" w:rsidP="00FE0483">
      <w:pPr>
        <w:spacing w:line="312" w:lineRule="auto"/>
        <w:rPr>
          <w:sz w:val="24"/>
        </w:rPr>
      </w:pPr>
      <w:r>
        <w:rPr>
          <w:sz w:val="24"/>
        </w:rPr>
        <w:t xml:space="preserve">Disociar parte alta en la subida y </w:t>
      </w:r>
      <w:proofErr w:type="spellStart"/>
      <w:r>
        <w:rPr>
          <w:sz w:val="24"/>
        </w:rPr>
        <w:t>desgiro</w:t>
      </w:r>
      <w:proofErr w:type="spellEnd"/>
    </w:p>
    <w:p w:rsidR="00FE0483" w:rsidRDefault="00FE0483" w:rsidP="00FE0483">
      <w:pPr>
        <w:spacing w:line="312" w:lineRule="auto"/>
        <w:rPr>
          <w:sz w:val="24"/>
        </w:rPr>
      </w:pPr>
      <w:r>
        <w:rPr>
          <w:sz w:val="24"/>
        </w:rPr>
        <w:t>Ejercicios:</w:t>
      </w:r>
    </w:p>
    <w:p w:rsidR="00FE0483" w:rsidRDefault="00FE0483" w:rsidP="00FE0483">
      <w:pPr>
        <w:spacing w:line="312" w:lineRule="auto"/>
        <w:rPr>
          <w:sz w:val="24"/>
        </w:rPr>
      </w:pPr>
      <w:r>
        <w:rPr>
          <w:sz w:val="24"/>
        </w:rPr>
        <w:t>Bolas cuesta arriba para el back</w:t>
      </w:r>
    </w:p>
    <w:p w:rsidR="00FE0483" w:rsidRDefault="00FE0483" w:rsidP="00FE0483">
      <w:pPr>
        <w:spacing w:line="312" w:lineRule="auto"/>
        <w:rPr>
          <w:b/>
          <w:sz w:val="24"/>
        </w:rPr>
      </w:pPr>
      <w:r>
        <w:rPr>
          <w:b/>
          <w:sz w:val="24"/>
        </w:rPr>
        <w:t>Putt:</w:t>
      </w:r>
    </w:p>
    <w:p w:rsidR="00FE0483" w:rsidRDefault="00FE0483" w:rsidP="00FE0483">
      <w:pPr>
        <w:spacing w:line="312" w:lineRule="auto"/>
        <w:rPr>
          <w:sz w:val="24"/>
        </w:rPr>
      </w:pPr>
      <w:r>
        <w:rPr>
          <w:sz w:val="24"/>
        </w:rPr>
        <w:t xml:space="preserve">Mejorar </w:t>
      </w:r>
      <w:proofErr w:type="spellStart"/>
      <w:r>
        <w:rPr>
          <w:sz w:val="24"/>
        </w:rPr>
        <w:t>alineacion</w:t>
      </w:r>
      <w:proofErr w:type="spellEnd"/>
      <w:r>
        <w:rPr>
          <w:sz w:val="24"/>
        </w:rPr>
        <w:t xml:space="preserve"> cara del palo, no a la izquierda. </w:t>
      </w:r>
      <w:proofErr w:type="spellStart"/>
      <w:r>
        <w:rPr>
          <w:sz w:val="24"/>
        </w:rPr>
        <w:t>Grip</w:t>
      </w:r>
      <w:proofErr w:type="spellEnd"/>
      <w:r>
        <w:rPr>
          <w:sz w:val="24"/>
        </w:rPr>
        <w:t xml:space="preserve"> un poco más palma</w:t>
      </w:r>
    </w:p>
    <w:p w:rsidR="00FE0483" w:rsidRDefault="00FE0483" w:rsidP="00FE0483">
      <w:pPr>
        <w:jc w:val="both"/>
        <w:rPr>
          <w:b/>
        </w:rPr>
      </w:pPr>
    </w:p>
    <w:p w:rsidR="00FE0483" w:rsidRDefault="00FE0483" w:rsidP="00FE0483">
      <w:pPr>
        <w:jc w:val="both"/>
        <w:rPr>
          <w:b/>
        </w:rPr>
      </w:pPr>
      <w:r>
        <w:rPr>
          <w:b/>
        </w:rPr>
        <w:t>Físico:</w:t>
      </w:r>
    </w:p>
    <w:p w:rsidR="00FE0483" w:rsidRDefault="00FE0483" w:rsidP="00FE0483">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FE0483" w:rsidRDefault="00FE0483" w:rsidP="00FE0483">
      <w:pPr>
        <w:jc w:val="both"/>
      </w:pPr>
      <w:r>
        <w:t xml:space="preserve">No ha mejorado ninguno de los test que fallo en anteriores concentraciones, debe seguir trabajando aspectos  como la rotación interna de ambas piernas y la postura de la espalda en el </w:t>
      </w:r>
      <w:proofErr w:type="spellStart"/>
      <w:r>
        <w:t>stance</w:t>
      </w:r>
      <w:proofErr w:type="spellEnd"/>
      <w:r>
        <w:t xml:space="preserve"> además debe continuar trabajando aspectos de preparación física general como la fuerza y potencia de piernas y la estabilidad de los músculos centrales (abdomen y glúteos).</w:t>
      </w:r>
    </w:p>
    <w:p w:rsidR="00FE0483" w:rsidRDefault="00FE0483" w:rsidP="00FE0483">
      <w:pPr>
        <w:spacing w:line="312" w:lineRule="auto"/>
        <w:rPr>
          <w:sz w:val="24"/>
        </w:rPr>
      </w:pPr>
    </w:p>
    <w:p w:rsidR="009A7C6F" w:rsidRDefault="00FE0483" w:rsidP="009A7C6F">
      <w:pPr>
        <w:rPr>
          <w:rFonts w:ascii="Calibri" w:hAnsi="Calibri"/>
          <w:color w:val="002060"/>
          <w:lang w:val="es-ES_tradnl"/>
        </w:rPr>
      </w:pPr>
      <w:r>
        <w:rPr>
          <w:rFonts w:ascii="Calibri" w:hAnsi="Calibri"/>
          <w:color w:val="002060"/>
          <w:lang w:val="es-ES_tradnl"/>
        </w:rPr>
        <w:br w:type="page"/>
      </w:r>
      <w:r w:rsidR="009A7C6F">
        <w:rPr>
          <w:rFonts w:ascii="Calibri" w:hAnsi="Calibri"/>
          <w:color w:val="002060"/>
          <w:lang w:val="es-ES_tradnl"/>
        </w:rPr>
        <w:lastRenderedPageBreak/>
        <w:t>Durante la concentración se han realizado test de juego corto  para ver el nivel que tiene cada jugadora.</w:t>
      </w:r>
    </w:p>
    <w:p w:rsidR="009A7C6F" w:rsidRDefault="009A7C6F" w:rsidP="009A7C6F">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9A7C6F" w:rsidRDefault="009A7C6F" w:rsidP="009A7C6F">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9A7C6F" w:rsidRDefault="009A7C6F" w:rsidP="009A7C6F">
      <w:pPr>
        <w:rPr>
          <w:rFonts w:ascii="Calibri" w:hAnsi="Calibri"/>
          <w:color w:val="002060"/>
          <w:lang w:val="es-ES_tradnl"/>
        </w:rPr>
      </w:pPr>
      <w:r>
        <w:rPr>
          <w:rFonts w:ascii="Calibri" w:hAnsi="Calibri"/>
          <w:color w:val="002060"/>
          <w:lang w:val="es-ES_tradnl"/>
        </w:rPr>
        <w:t>Muy importante trabajar:</w:t>
      </w:r>
    </w:p>
    <w:p w:rsidR="009A7C6F" w:rsidRDefault="009A7C6F" w:rsidP="009A7C6F">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9A7C6F" w:rsidRDefault="009A7C6F" w:rsidP="009A7C6F">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9A7C6F" w:rsidRDefault="009A7C6F" w:rsidP="009A7C6F">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9A7C6F" w:rsidRDefault="009A7C6F" w:rsidP="009A7C6F">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sidRPr="00EA0CE7">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9A7C6F" w:rsidRDefault="009A7C6F" w:rsidP="009A7C6F">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9A7C6F" w:rsidRDefault="009A7C6F" w:rsidP="009A7C6F">
      <w:pPr>
        <w:rPr>
          <w:rFonts w:ascii="Calibri" w:hAnsi="Calibri"/>
          <w:color w:val="002060"/>
          <w:lang w:val="es-ES_tradnl"/>
        </w:rPr>
      </w:pPr>
      <w:r>
        <w:rPr>
          <w:rFonts w:ascii="Calibri" w:hAnsi="Calibri"/>
          <w:color w:val="002060"/>
          <w:lang w:val="es-ES_tradnl"/>
        </w:rPr>
        <w:t>TEST REALIZADOS</w:t>
      </w:r>
    </w:p>
    <w:p w:rsidR="009A7C6F" w:rsidRDefault="009A7C6F" w:rsidP="009A7C6F">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9A7C6F" w:rsidRPr="001869D3" w:rsidTr="0095674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9A7C6F" w:rsidRDefault="009A7C6F" w:rsidP="009A7C6F">
      <w:pPr>
        <w:rPr>
          <w:rFonts w:ascii="Calibri" w:hAnsi="Calibri"/>
          <w:color w:val="002060"/>
          <w:lang w:val="es-ES_tradnl"/>
        </w:rPr>
      </w:pPr>
      <w:r>
        <w:rPr>
          <w:rFonts w:ascii="Calibri" w:hAnsi="Calibri"/>
          <w:color w:val="002060"/>
          <w:lang w:val="es-ES_tradnl"/>
        </w:rPr>
        <w:t xml:space="preserve"> </w:t>
      </w:r>
    </w:p>
    <w:p w:rsidR="009A7C6F" w:rsidRDefault="009A7C6F" w:rsidP="009A7C6F">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9A7C6F" w:rsidRPr="001869D3" w:rsidTr="0095674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9A7C6F"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9A7C6F" w:rsidRDefault="009A7C6F" w:rsidP="009A7C6F">
      <w:pPr>
        <w:rPr>
          <w:rFonts w:ascii="Calibri" w:hAnsi="Calibri"/>
          <w:color w:val="002060"/>
          <w:lang w:val="es-ES_tradnl"/>
        </w:rPr>
      </w:pPr>
    </w:p>
    <w:p w:rsidR="009A7C6F" w:rsidRDefault="009A7C6F" w:rsidP="009A7C6F">
      <w:pPr>
        <w:rPr>
          <w:rFonts w:ascii="Calibri" w:hAnsi="Calibri"/>
          <w:color w:val="002060"/>
          <w:lang w:val="es-ES_tradnl"/>
        </w:rPr>
      </w:pPr>
      <w:r>
        <w:rPr>
          <w:rFonts w:ascii="Calibri" w:hAnsi="Calibri"/>
          <w:color w:val="002060"/>
          <w:lang w:val="es-ES_tradnl"/>
        </w:rPr>
        <w:t>CLASIFICACION 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9A7C6F" w:rsidRPr="001869D3" w:rsidTr="00956743">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9A7C6F" w:rsidRPr="001869D3" w:rsidRDefault="009A7C6F"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9A7C6F" w:rsidRPr="001869D3" w:rsidRDefault="009A7C6F"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9A7C6F"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9A7C6F" w:rsidRPr="001869D3" w:rsidRDefault="009A7C6F"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9A7C6F" w:rsidRPr="001869D3" w:rsidRDefault="009A7C6F"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9A7C6F" w:rsidRPr="001869D3" w:rsidRDefault="009A7C6F"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9A7C6F" w:rsidRDefault="009A7C6F" w:rsidP="009A7C6F">
      <w:pPr>
        <w:rPr>
          <w:rFonts w:ascii="Calibri" w:hAnsi="Calibri"/>
          <w:color w:val="002060"/>
          <w:lang w:val="es-ES_tradnl"/>
        </w:rPr>
      </w:pPr>
    </w:p>
    <w:p w:rsidR="009A7C6F" w:rsidRDefault="009A7C6F" w:rsidP="009A7C6F">
      <w:pPr>
        <w:rPr>
          <w:rFonts w:ascii="Calibri" w:hAnsi="Calibri"/>
          <w:color w:val="002060"/>
          <w:lang w:val="es-ES_tradnl"/>
        </w:rPr>
      </w:pPr>
    </w:p>
    <w:p w:rsidR="009A7C6F" w:rsidRDefault="009A7C6F" w:rsidP="009A7C6F">
      <w:pPr>
        <w:rPr>
          <w:rFonts w:ascii="Calibri" w:hAnsi="Calibri"/>
          <w:color w:val="002060"/>
          <w:lang w:val="es-ES_tradnl"/>
        </w:rPr>
      </w:pPr>
      <w:r>
        <w:rPr>
          <w:rFonts w:ascii="Calibri" w:hAnsi="Calibri"/>
          <w:color w:val="002060"/>
          <w:lang w:val="es-ES_tradnl"/>
        </w:rPr>
        <w:t>RESULTADO CAMPO</w:t>
      </w:r>
    </w:p>
    <w:p w:rsidR="009A7C6F" w:rsidRDefault="009A7C6F" w:rsidP="009A7C6F">
      <w:pPr>
        <w:rPr>
          <w:rFonts w:ascii="Calibri" w:hAnsi="Calibri"/>
          <w:color w:val="002060"/>
          <w:lang w:val="es-ES_tradnl"/>
        </w:rPr>
      </w:pPr>
    </w:p>
    <w:p w:rsidR="009A7C6F" w:rsidRDefault="009A7C6F" w:rsidP="009A7C6F">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9A7C6F" w:rsidRPr="00A725C7" w:rsidTr="00956743">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9A7C6F" w:rsidRPr="00A725C7" w:rsidRDefault="009A7C6F" w:rsidP="00956743">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9A7C6F" w:rsidRPr="00A725C7" w:rsidRDefault="009A7C6F" w:rsidP="00956743">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9A7C6F" w:rsidRPr="00A725C7" w:rsidRDefault="009A7C6F" w:rsidP="00956743">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9A7C6F" w:rsidRPr="00A725C7" w:rsidRDefault="009A7C6F" w:rsidP="00956743">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9A7C6F" w:rsidRPr="00A725C7" w:rsidRDefault="009A7C6F"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9A7C6F" w:rsidRPr="00A725C7" w:rsidRDefault="009A7C6F" w:rsidP="00956743">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9A7C6F" w:rsidRPr="00A725C7" w:rsidRDefault="009A7C6F"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9A7C6F" w:rsidRPr="00A725C7" w:rsidRDefault="009A7C6F"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9A7C6F" w:rsidRPr="00A725C7" w:rsidRDefault="009A7C6F" w:rsidP="00956743">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9A7C6F" w:rsidRPr="00A725C7" w:rsidRDefault="009A7C6F"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9A7C6F"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9A7C6F" w:rsidRPr="00A725C7" w:rsidRDefault="009A7C6F"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9A7C6F" w:rsidRPr="00A725C7" w:rsidRDefault="009A7C6F"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9A7C6F" w:rsidRPr="00A725C7" w:rsidRDefault="009A7C6F"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9A7C6F" w:rsidRDefault="009A7C6F" w:rsidP="009A7C6F">
      <w:pPr>
        <w:rPr>
          <w:rFonts w:ascii="Calibri" w:hAnsi="Calibri"/>
          <w:color w:val="002060"/>
          <w:lang w:val="es-ES_tradnl"/>
        </w:rPr>
      </w:pPr>
    </w:p>
    <w:p w:rsidR="004D1E28" w:rsidRDefault="004D1E28">
      <w:pPr>
        <w:rPr>
          <w:rFonts w:ascii="Calibri" w:hAnsi="Calibri"/>
          <w:color w:val="002060"/>
          <w:lang w:val="es-ES_tradnl"/>
        </w:rPr>
        <w:sectPr w:rsidR="004D1E28"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bookmarkStart w:id="0" w:name="_GoBack"/>
      <w:bookmarkEnd w:id="0"/>
    </w:p>
    <w:tbl>
      <w:tblPr>
        <w:tblStyle w:val="Tablaconcuadrcula"/>
        <w:tblpPr w:leftFromText="141" w:rightFromText="141" w:tblpY="570"/>
        <w:tblW w:w="0" w:type="auto"/>
        <w:tblLook w:val="04A0"/>
      </w:tblPr>
      <w:tblGrid>
        <w:gridCol w:w="2371"/>
        <w:gridCol w:w="10586"/>
      </w:tblGrid>
      <w:tr w:rsidR="004D1E28" w:rsidTr="004D1E28">
        <w:trPr>
          <w:trHeight w:val="329"/>
        </w:trPr>
        <w:tc>
          <w:tcPr>
            <w:tcW w:w="2371" w:type="dxa"/>
          </w:tcPr>
          <w:p w:rsidR="004D1E28" w:rsidRPr="0008629D" w:rsidRDefault="004D1E28" w:rsidP="00604EE1">
            <w:pPr>
              <w:jc w:val="center"/>
              <w:rPr>
                <w:b/>
              </w:rPr>
            </w:pPr>
            <w:r w:rsidRPr="0008629D">
              <w:rPr>
                <w:b/>
              </w:rPr>
              <w:lastRenderedPageBreak/>
              <w:t>Variable psicológica</w:t>
            </w:r>
          </w:p>
        </w:tc>
        <w:tc>
          <w:tcPr>
            <w:tcW w:w="10586" w:type="dxa"/>
          </w:tcPr>
          <w:p w:rsidR="004D1E28" w:rsidRPr="0008629D" w:rsidRDefault="004D1E28" w:rsidP="00604EE1">
            <w:pPr>
              <w:jc w:val="center"/>
              <w:rPr>
                <w:b/>
                <w:sz w:val="28"/>
                <w:szCs w:val="28"/>
              </w:rPr>
            </w:pPr>
            <w:r w:rsidRPr="0008629D">
              <w:rPr>
                <w:b/>
                <w:sz w:val="28"/>
                <w:szCs w:val="28"/>
              </w:rPr>
              <w:t>Observaciones</w:t>
            </w:r>
          </w:p>
        </w:tc>
      </w:tr>
      <w:tr w:rsidR="004D1E28" w:rsidTr="004D1E28">
        <w:trPr>
          <w:trHeight w:val="872"/>
        </w:trPr>
        <w:tc>
          <w:tcPr>
            <w:tcW w:w="2371" w:type="dxa"/>
            <w:vAlign w:val="center"/>
          </w:tcPr>
          <w:p w:rsidR="004D1E28" w:rsidRPr="004D1E28" w:rsidRDefault="004D1E28" w:rsidP="00604EE1">
            <w:pPr>
              <w:jc w:val="center"/>
              <w:rPr>
                <w:rFonts w:asciiTheme="minorHAnsi" w:hAnsiTheme="minorHAnsi"/>
              </w:rPr>
            </w:pPr>
            <w:r w:rsidRPr="004D1E28">
              <w:rPr>
                <w:rFonts w:asciiTheme="minorHAnsi" w:hAnsiTheme="minorHAnsi"/>
              </w:rPr>
              <w:t>Concentración</w:t>
            </w:r>
          </w:p>
        </w:tc>
        <w:tc>
          <w:tcPr>
            <w:tcW w:w="10586" w:type="dxa"/>
          </w:tcPr>
          <w:p w:rsidR="004D1E28" w:rsidRPr="004D1E28" w:rsidRDefault="004D1E28" w:rsidP="00604EE1">
            <w:pPr>
              <w:rPr>
                <w:rFonts w:asciiTheme="minorHAnsi" w:hAnsiTheme="minorHAnsi"/>
                <w:szCs w:val="22"/>
              </w:rPr>
            </w:pPr>
            <w:r w:rsidRPr="004D1E28">
              <w:rPr>
                <w:rFonts w:asciiTheme="minorHAnsi" w:hAnsiTheme="minorHAnsi"/>
                <w:szCs w:val="22"/>
              </w:rPr>
              <w:t xml:space="preserve">Tienes muy buena capacidad de concentración. Sueles concentrarte en lo que debes de hacer en cada momento y eres capaz de que los pensamientos de resultado no  te desconcentren. Bajo presión también eres capaz de mantenerte en el presente. </w:t>
            </w:r>
            <w:r w:rsidRPr="004D1E28">
              <w:rPr>
                <w:rFonts w:asciiTheme="minorHAnsi" w:hAnsiTheme="minorHAnsi"/>
                <w:b/>
                <w:color w:val="C00000"/>
                <w:szCs w:val="22"/>
              </w:rPr>
              <w:t>Nivel I</w:t>
            </w:r>
          </w:p>
        </w:tc>
      </w:tr>
      <w:tr w:rsidR="004D1E28" w:rsidTr="004D1E28">
        <w:trPr>
          <w:trHeight w:val="310"/>
        </w:trPr>
        <w:tc>
          <w:tcPr>
            <w:tcW w:w="2371" w:type="dxa"/>
            <w:vAlign w:val="center"/>
          </w:tcPr>
          <w:p w:rsidR="004D1E28" w:rsidRPr="004D1E28" w:rsidRDefault="004D1E28" w:rsidP="00604EE1">
            <w:pPr>
              <w:jc w:val="center"/>
              <w:rPr>
                <w:rFonts w:asciiTheme="minorHAnsi" w:hAnsiTheme="minorHAnsi"/>
              </w:rPr>
            </w:pPr>
            <w:r w:rsidRPr="004D1E28">
              <w:rPr>
                <w:rFonts w:asciiTheme="minorHAnsi" w:hAnsiTheme="minorHAnsi"/>
              </w:rPr>
              <w:t>Autoconfianza</w:t>
            </w:r>
          </w:p>
        </w:tc>
        <w:tc>
          <w:tcPr>
            <w:tcW w:w="10586" w:type="dxa"/>
          </w:tcPr>
          <w:p w:rsidR="004D1E28" w:rsidRPr="004D1E28" w:rsidRDefault="004D1E28" w:rsidP="00604EE1">
            <w:pPr>
              <w:rPr>
                <w:rFonts w:asciiTheme="minorHAnsi" w:hAnsiTheme="minorHAnsi"/>
                <w:szCs w:val="22"/>
              </w:rPr>
            </w:pPr>
            <w:r w:rsidRPr="004D1E28">
              <w:rPr>
                <w:rFonts w:asciiTheme="minorHAnsi" w:hAnsiTheme="minorHAnsi"/>
                <w:szCs w:val="22"/>
              </w:rPr>
              <w:t xml:space="preserve">Confías mucho en ti y en tus capacidades-habilidades como jugadora de golf. Bajo presión sigues pensando con mucha confianza.  Debes de potenciar tu confianza en el juego corto para que no te afecten los errores. </w:t>
            </w:r>
            <w:r w:rsidRPr="004D1E28">
              <w:rPr>
                <w:rFonts w:asciiTheme="minorHAnsi" w:hAnsiTheme="minorHAnsi"/>
                <w:b/>
                <w:color w:val="C00000"/>
                <w:szCs w:val="22"/>
              </w:rPr>
              <w:t>Nivel I</w:t>
            </w:r>
          </w:p>
        </w:tc>
      </w:tr>
      <w:tr w:rsidR="004D1E28" w:rsidTr="004D1E28">
        <w:trPr>
          <w:trHeight w:val="329"/>
        </w:trPr>
        <w:tc>
          <w:tcPr>
            <w:tcW w:w="2371" w:type="dxa"/>
            <w:vAlign w:val="center"/>
          </w:tcPr>
          <w:p w:rsidR="004D1E28" w:rsidRPr="004D1E28" w:rsidRDefault="004D1E28" w:rsidP="00604EE1">
            <w:pPr>
              <w:jc w:val="center"/>
              <w:rPr>
                <w:rFonts w:asciiTheme="minorHAnsi" w:hAnsiTheme="minorHAnsi"/>
              </w:rPr>
            </w:pPr>
            <w:r w:rsidRPr="004D1E28">
              <w:rPr>
                <w:rFonts w:asciiTheme="minorHAnsi" w:hAnsiTheme="minorHAnsi"/>
              </w:rPr>
              <w:t>Rutina pre-golpe</w:t>
            </w:r>
          </w:p>
        </w:tc>
        <w:tc>
          <w:tcPr>
            <w:tcW w:w="10586" w:type="dxa"/>
          </w:tcPr>
          <w:p w:rsidR="004D1E28" w:rsidRPr="004D1E28" w:rsidRDefault="004D1E28" w:rsidP="00604EE1">
            <w:pPr>
              <w:rPr>
                <w:rFonts w:asciiTheme="minorHAnsi" w:hAnsiTheme="minorHAnsi"/>
                <w:szCs w:val="22"/>
              </w:rPr>
            </w:pPr>
            <w:r w:rsidRPr="004D1E28">
              <w:rPr>
                <w:rFonts w:asciiTheme="minorHAnsi" w:hAnsiTheme="minorHAnsi"/>
                <w:szCs w:val="22"/>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En tu rutina pre-golpe visualizas y sientes el golpe que quieres dar y no piensas en técnica una vez que estás colocada en el </w:t>
            </w:r>
            <w:proofErr w:type="spellStart"/>
            <w:r w:rsidRPr="004D1E28">
              <w:rPr>
                <w:rFonts w:asciiTheme="minorHAnsi" w:hAnsiTheme="minorHAnsi"/>
                <w:szCs w:val="22"/>
              </w:rPr>
              <w:t>stance</w:t>
            </w:r>
            <w:proofErr w:type="spellEnd"/>
            <w:r w:rsidRPr="004D1E28">
              <w:rPr>
                <w:rFonts w:asciiTheme="minorHAnsi" w:hAnsiTheme="minorHAnsi"/>
                <w:szCs w:val="22"/>
              </w:rPr>
              <w:t xml:space="preserve">. Está muy bien y el único aspecto en el que debes de mejorar es el de conseguir que bajo presión y a pesar de los posibles nervios mantener el nivel óptimo de tensión muscular. </w:t>
            </w:r>
            <w:r w:rsidRPr="004D1E28">
              <w:rPr>
                <w:rFonts w:asciiTheme="minorHAnsi" w:hAnsiTheme="minorHAnsi"/>
                <w:b/>
                <w:color w:val="C00000"/>
                <w:szCs w:val="22"/>
              </w:rPr>
              <w:t>Nivel I</w:t>
            </w:r>
          </w:p>
        </w:tc>
      </w:tr>
      <w:tr w:rsidR="004D1E28" w:rsidTr="004D1E28">
        <w:trPr>
          <w:trHeight w:val="310"/>
        </w:trPr>
        <w:tc>
          <w:tcPr>
            <w:tcW w:w="2371" w:type="dxa"/>
            <w:vAlign w:val="center"/>
          </w:tcPr>
          <w:p w:rsidR="004D1E28" w:rsidRPr="004D1E28" w:rsidRDefault="004D1E28" w:rsidP="00604EE1">
            <w:pPr>
              <w:jc w:val="center"/>
              <w:rPr>
                <w:rFonts w:asciiTheme="minorHAnsi" w:hAnsiTheme="minorHAnsi"/>
              </w:rPr>
            </w:pPr>
            <w:r w:rsidRPr="004D1E28">
              <w:rPr>
                <w:rFonts w:asciiTheme="minorHAnsi" w:hAnsiTheme="minorHAnsi"/>
              </w:rPr>
              <w:t>Motivación-objetivos</w:t>
            </w:r>
          </w:p>
        </w:tc>
        <w:tc>
          <w:tcPr>
            <w:tcW w:w="10586" w:type="dxa"/>
          </w:tcPr>
          <w:p w:rsidR="004D1E28" w:rsidRPr="004D1E28" w:rsidRDefault="004D1E28" w:rsidP="00604EE1">
            <w:pPr>
              <w:rPr>
                <w:rFonts w:asciiTheme="minorHAnsi" w:hAnsiTheme="minorHAnsi"/>
                <w:szCs w:val="22"/>
              </w:rPr>
            </w:pPr>
            <w:r w:rsidRPr="004D1E28">
              <w:rPr>
                <w:rFonts w:asciiTheme="minorHAnsi" w:hAnsiTheme="minorHAnsi"/>
                <w:szCs w:val="22"/>
              </w:rPr>
              <w:t xml:space="preserve">Sí que te marcas objetivos de mejora en tu entrenamiento que te vienen marcados por el programa SIGA en el que estás trabajando. No te sueles marcar objetivos de resultado para las competiciones lo cual es bueno ya que el hecho de que no te pongas objetivos de resultado no significa que no quieras conseguir el mejor resultado. Eres muy competitiva y siempre luchas y deseas el mejor resultado.  </w:t>
            </w:r>
            <w:r w:rsidRPr="004D1E28">
              <w:rPr>
                <w:rFonts w:asciiTheme="minorHAnsi" w:hAnsiTheme="minorHAnsi"/>
                <w:b/>
                <w:color w:val="C00000"/>
                <w:szCs w:val="22"/>
              </w:rPr>
              <w:t>Nivel II</w:t>
            </w:r>
          </w:p>
        </w:tc>
      </w:tr>
      <w:tr w:rsidR="004D1E28" w:rsidTr="004D1E28">
        <w:trPr>
          <w:trHeight w:val="329"/>
        </w:trPr>
        <w:tc>
          <w:tcPr>
            <w:tcW w:w="2371" w:type="dxa"/>
            <w:vAlign w:val="center"/>
          </w:tcPr>
          <w:p w:rsidR="004D1E28" w:rsidRPr="004D1E28" w:rsidRDefault="004D1E28" w:rsidP="00604EE1">
            <w:pPr>
              <w:jc w:val="center"/>
              <w:rPr>
                <w:rFonts w:asciiTheme="minorHAnsi" w:hAnsiTheme="minorHAnsi"/>
                <w:sz w:val="21"/>
                <w:szCs w:val="21"/>
              </w:rPr>
            </w:pPr>
            <w:r w:rsidRPr="004D1E28">
              <w:rPr>
                <w:rFonts w:asciiTheme="minorHAnsi" w:hAnsiTheme="minorHAnsi"/>
                <w:sz w:val="21"/>
                <w:szCs w:val="21"/>
              </w:rPr>
              <w:t>Control Nivel de Activación y tensión muscular</w:t>
            </w:r>
          </w:p>
        </w:tc>
        <w:tc>
          <w:tcPr>
            <w:tcW w:w="10586" w:type="dxa"/>
          </w:tcPr>
          <w:p w:rsidR="004D1E28" w:rsidRPr="004D1E28" w:rsidRDefault="004D1E28" w:rsidP="00604EE1">
            <w:pPr>
              <w:rPr>
                <w:rFonts w:asciiTheme="minorHAnsi" w:hAnsiTheme="minorHAnsi"/>
                <w:szCs w:val="22"/>
              </w:rPr>
            </w:pPr>
            <w:r w:rsidRPr="004D1E28">
              <w:rPr>
                <w:rFonts w:asciiTheme="minorHAnsi" w:hAnsiTheme="minorHAnsi"/>
                <w:szCs w:val="22"/>
              </w:rPr>
              <w:t xml:space="preserve">No te sueles poner demasiado nerviosa ni tensa pero a pesar de esto sí sería bueno que siguieras trabajando en el control de la respiración diafragmática completa y el aprendizaje de la relajación. Es un recurso más que quizás puedas necesitar algún día. </w:t>
            </w:r>
            <w:r w:rsidRPr="004D1E28">
              <w:rPr>
                <w:rFonts w:asciiTheme="minorHAnsi" w:hAnsiTheme="minorHAnsi"/>
                <w:b/>
                <w:color w:val="C00000"/>
                <w:szCs w:val="22"/>
              </w:rPr>
              <w:t>Nivel II</w:t>
            </w:r>
          </w:p>
        </w:tc>
      </w:tr>
      <w:tr w:rsidR="004D1E28" w:rsidTr="004D1E28">
        <w:trPr>
          <w:trHeight w:val="310"/>
        </w:trPr>
        <w:tc>
          <w:tcPr>
            <w:tcW w:w="2371" w:type="dxa"/>
            <w:vAlign w:val="center"/>
          </w:tcPr>
          <w:p w:rsidR="004D1E28" w:rsidRPr="004D1E28" w:rsidRDefault="004D1E28" w:rsidP="00604EE1">
            <w:pPr>
              <w:jc w:val="center"/>
              <w:rPr>
                <w:rFonts w:asciiTheme="minorHAnsi" w:hAnsiTheme="minorHAnsi"/>
                <w:sz w:val="21"/>
                <w:szCs w:val="21"/>
              </w:rPr>
            </w:pPr>
            <w:r w:rsidRPr="004D1E28">
              <w:rPr>
                <w:rFonts w:asciiTheme="minorHAnsi" w:hAnsiTheme="minorHAnsi"/>
                <w:sz w:val="21"/>
                <w:szCs w:val="21"/>
              </w:rPr>
              <w:t>Visualización</w:t>
            </w:r>
          </w:p>
        </w:tc>
        <w:tc>
          <w:tcPr>
            <w:tcW w:w="10586" w:type="dxa"/>
          </w:tcPr>
          <w:p w:rsidR="004D1E28" w:rsidRPr="004D1E28" w:rsidRDefault="004D1E28" w:rsidP="00604EE1">
            <w:pPr>
              <w:rPr>
                <w:rFonts w:asciiTheme="minorHAnsi" w:hAnsiTheme="minorHAnsi"/>
                <w:szCs w:val="22"/>
              </w:rPr>
            </w:pPr>
            <w:r w:rsidRPr="004D1E28">
              <w:rPr>
                <w:rFonts w:asciiTheme="minorHAnsi" w:hAnsiTheme="minorHAnsi"/>
                <w:szCs w:val="22"/>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4D1E28">
              <w:rPr>
                <w:rFonts w:asciiTheme="minorHAnsi" w:hAnsiTheme="minorHAnsi"/>
                <w:b/>
                <w:color w:val="C00000"/>
                <w:szCs w:val="22"/>
              </w:rPr>
              <w:t>Nivel II</w:t>
            </w:r>
          </w:p>
        </w:tc>
      </w:tr>
      <w:tr w:rsidR="004D1E28" w:rsidTr="004D1E28">
        <w:trPr>
          <w:trHeight w:val="329"/>
        </w:trPr>
        <w:tc>
          <w:tcPr>
            <w:tcW w:w="2371" w:type="dxa"/>
            <w:vAlign w:val="center"/>
          </w:tcPr>
          <w:p w:rsidR="004D1E28" w:rsidRPr="004D1E28" w:rsidRDefault="004D1E28" w:rsidP="00604EE1">
            <w:pPr>
              <w:jc w:val="center"/>
              <w:rPr>
                <w:rFonts w:asciiTheme="minorHAnsi" w:hAnsiTheme="minorHAnsi"/>
                <w:sz w:val="21"/>
                <w:szCs w:val="21"/>
              </w:rPr>
            </w:pPr>
            <w:r w:rsidRPr="004D1E28">
              <w:rPr>
                <w:rFonts w:asciiTheme="minorHAnsi" w:hAnsiTheme="minorHAnsi"/>
                <w:sz w:val="21"/>
                <w:szCs w:val="21"/>
              </w:rPr>
              <w:t>Autocontrol emocional</w:t>
            </w:r>
          </w:p>
        </w:tc>
        <w:tc>
          <w:tcPr>
            <w:tcW w:w="10586" w:type="dxa"/>
          </w:tcPr>
          <w:p w:rsidR="004D1E28" w:rsidRPr="004D1E28" w:rsidRDefault="004D1E28" w:rsidP="00604EE1">
            <w:pPr>
              <w:rPr>
                <w:rFonts w:asciiTheme="minorHAnsi" w:hAnsiTheme="minorHAnsi"/>
                <w:szCs w:val="22"/>
              </w:rPr>
            </w:pPr>
            <w:r w:rsidRPr="004D1E28">
              <w:rPr>
                <w:rFonts w:asciiTheme="minorHAnsi" w:hAnsiTheme="minorHAnsi"/>
                <w:szCs w:val="22"/>
              </w:rPr>
              <w:t xml:space="preserve">Controlas bien tus emociones por el campo tanto cuando llevas un buen resultado como cuando cometes errores o llevas un buen resultado. </w:t>
            </w:r>
            <w:r w:rsidRPr="004D1E28">
              <w:rPr>
                <w:rFonts w:asciiTheme="minorHAnsi" w:hAnsiTheme="minorHAnsi"/>
                <w:b/>
                <w:color w:val="C00000"/>
                <w:szCs w:val="22"/>
              </w:rPr>
              <w:t>Nivel I</w:t>
            </w:r>
          </w:p>
        </w:tc>
      </w:tr>
    </w:tbl>
    <w:p w:rsidR="00FE0483" w:rsidRDefault="00FE0483">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p>
    <w:p w:rsidR="00990A75" w:rsidRDefault="00990A75">
      <w:pPr>
        <w:rPr>
          <w:rFonts w:ascii="Calibri" w:hAnsi="Calibri"/>
          <w:color w:val="002060"/>
          <w:lang w:val="es-ES_tradnl"/>
        </w:rPr>
      </w:pPr>
      <w:r>
        <w:rPr>
          <w:rFonts w:ascii="Calibri" w:hAnsi="Calibri"/>
          <w:color w:val="002060"/>
          <w:lang w:val="es-ES_tradnl"/>
        </w:rPr>
        <w:br w:type="page"/>
      </w:r>
    </w:p>
    <w:p w:rsidR="00990A75" w:rsidRDefault="00990A75">
      <w:pPr>
        <w:rPr>
          <w:rFonts w:ascii="Calibri" w:hAnsi="Calibri"/>
          <w:color w:val="002060"/>
          <w:lang w:val="es-ES_tradnl"/>
        </w:rPr>
      </w:pPr>
    </w:p>
    <w:tbl>
      <w:tblPr>
        <w:tblStyle w:val="Tablaconcuadrcula"/>
        <w:tblW w:w="0" w:type="auto"/>
        <w:tblLook w:val="04A0"/>
      </w:tblPr>
      <w:tblGrid>
        <w:gridCol w:w="3333"/>
        <w:gridCol w:w="8330"/>
        <w:gridCol w:w="2557"/>
      </w:tblGrid>
      <w:tr w:rsidR="00990A75" w:rsidRPr="00FF6EB1" w:rsidTr="004E0F11">
        <w:tc>
          <w:tcPr>
            <w:tcW w:w="3333" w:type="dxa"/>
          </w:tcPr>
          <w:p w:rsidR="00990A75" w:rsidRPr="00990A75" w:rsidRDefault="00990A75" w:rsidP="004E0F11">
            <w:pPr>
              <w:jc w:val="center"/>
              <w:rPr>
                <w:rFonts w:asciiTheme="minorHAnsi" w:hAnsiTheme="minorHAnsi"/>
                <w:b/>
                <w:szCs w:val="22"/>
              </w:rPr>
            </w:pPr>
            <w:r w:rsidRPr="00990A75">
              <w:rPr>
                <w:rFonts w:asciiTheme="minorHAnsi" w:hAnsiTheme="minorHAnsi"/>
                <w:b/>
                <w:szCs w:val="22"/>
              </w:rPr>
              <w:t>AREA DE TRABAJO</w:t>
            </w:r>
          </w:p>
        </w:tc>
        <w:tc>
          <w:tcPr>
            <w:tcW w:w="8330" w:type="dxa"/>
          </w:tcPr>
          <w:p w:rsidR="00990A75" w:rsidRPr="00990A75" w:rsidRDefault="00990A75" w:rsidP="004E0F11">
            <w:pPr>
              <w:jc w:val="center"/>
              <w:rPr>
                <w:rFonts w:asciiTheme="minorHAnsi" w:hAnsiTheme="minorHAnsi"/>
                <w:b/>
                <w:szCs w:val="22"/>
              </w:rPr>
            </w:pPr>
            <w:r w:rsidRPr="00990A75">
              <w:rPr>
                <w:rFonts w:asciiTheme="minorHAnsi" w:hAnsiTheme="minorHAnsi"/>
                <w:b/>
                <w:szCs w:val="22"/>
              </w:rPr>
              <w:t>ENTRENAMIENTO A DESARROLLAR</w:t>
            </w:r>
          </w:p>
        </w:tc>
        <w:tc>
          <w:tcPr>
            <w:tcW w:w="2557" w:type="dxa"/>
            <w:shd w:val="clear" w:color="auto" w:fill="D9D9D9" w:themeFill="background1" w:themeFillShade="D9"/>
          </w:tcPr>
          <w:p w:rsidR="00990A75" w:rsidRPr="00990A75" w:rsidRDefault="00990A75" w:rsidP="00DE3C60">
            <w:pPr>
              <w:jc w:val="center"/>
              <w:rPr>
                <w:rFonts w:asciiTheme="minorHAnsi" w:hAnsiTheme="minorHAnsi"/>
                <w:b/>
                <w:szCs w:val="22"/>
              </w:rPr>
            </w:pPr>
            <w:r w:rsidRPr="00990A75">
              <w:rPr>
                <w:rFonts w:asciiTheme="minorHAnsi" w:hAnsiTheme="minorHAnsi"/>
                <w:b/>
                <w:szCs w:val="22"/>
              </w:rPr>
              <w:t xml:space="preserve">Evaluación </w:t>
            </w:r>
          </w:p>
        </w:tc>
      </w:tr>
      <w:tr w:rsidR="00990A75" w:rsidRPr="00FF6EB1" w:rsidTr="004E0F11">
        <w:trPr>
          <w:trHeight w:val="995"/>
        </w:trPr>
        <w:tc>
          <w:tcPr>
            <w:tcW w:w="3333" w:type="dxa"/>
            <w:shd w:val="clear" w:color="auto" w:fill="D9D9D9" w:themeFill="background1" w:themeFillShade="D9"/>
            <w:vAlign w:val="center"/>
          </w:tcPr>
          <w:p w:rsidR="00990A75" w:rsidRPr="00990A75" w:rsidRDefault="00990A75" w:rsidP="004E0F11">
            <w:pPr>
              <w:jc w:val="center"/>
              <w:rPr>
                <w:rFonts w:asciiTheme="minorHAnsi" w:hAnsiTheme="minorHAnsi"/>
                <w:szCs w:val="22"/>
              </w:rPr>
            </w:pPr>
            <w:r w:rsidRPr="00990A75">
              <w:rPr>
                <w:rFonts w:asciiTheme="minorHAnsi" w:hAnsiTheme="minorHAnsi"/>
                <w:b/>
                <w:szCs w:val="22"/>
              </w:rPr>
              <w:t>Control del Nivel de activación</w:t>
            </w:r>
          </w:p>
        </w:tc>
        <w:tc>
          <w:tcPr>
            <w:tcW w:w="8330" w:type="dxa"/>
            <w:vAlign w:val="center"/>
          </w:tcPr>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Respiración diafragmática completa 4-8 : 3 veces a la semana en el entrenamiento durante 5’ </w:t>
            </w:r>
          </w:p>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En casa: 2 veces a la semana relajación nivel II con CD durante 1 mes. </w:t>
            </w:r>
          </w:p>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Después de 4 semanas realizar el ejercicio nivel I una vez a la semana + una vez el audio del nivel II. Esto durante otras 4 semanas.</w:t>
            </w:r>
          </w:p>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Después hacer 3 veces a la semana el nivel II con la ayuda del CD. Poco a poco intentar hacer el nivel II sin la ayuda del CD.</w:t>
            </w:r>
          </w:p>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Una vez que vayas dominando el nivel II pasar al nivel III. </w:t>
            </w:r>
          </w:p>
        </w:tc>
        <w:tc>
          <w:tcPr>
            <w:tcW w:w="2557" w:type="dxa"/>
            <w:shd w:val="clear" w:color="auto" w:fill="D9D9D9" w:themeFill="background1" w:themeFillShade="D9"/>
            <w:vAlign w:val="center"/>
          </w:tcPr>
          <w:p w:rsidR="00990A75" w:rsidRPr="00990A75" w:rsidRDefault="00990A75" w:rsidP="004E0F11">
            <w:pPr>
              <w:rPr>
                <w:rFonts w:asciiTheme="minorHAnsi" w:hAnsiTheme="minorHAnsi"/>
                <w:szCs w:val="22"/>
              </w:rPr>
            </w:pPr>
          </w:p>
        </w:tc>
      </w:tr>
      <w:tr w:rsidR="00990A75" w:rsidRPr="00FF6EB1" w:rsidTr="004E0F11">
        <w:trPr>
          <w:trHeight w:val="695"/>
        </w:trPr>
        <w:tc>
          <w:tcPr>
            <w:tcW w:w="3333" w:type="dxa"/>
            <w:vMerge w:val="restart"/>
            <w:shd w:val="clear" w:color="auto" w:fill="FFFFFF" w:themeFill="background1"/>
            <w:vAlign w:val="center"/>
          </w:tcPr>
          <w:p w:rsidR="00990A75" w:rsidRPr="00990A75" w:rsidRDefault="00990A75" w:rsidP="004E0F11">
            <w:pPr>
              <w:jc w:val="center"/>
              <w:rPr>
                <w:rFonts w:asciiTheme="minorHAnsi" w:hAnsiTheme="minorHAnsi"/>
                <w:b/>
                <w:szCs w:val="22"/>
                <w:u w:val="single"/>
              </w:rPr>
            </w:pPr>
            <w:r w:rsidRPr="00990A75">
              <w:rPr>
                <w:rFonts w:asciiTheme="minorHAnsi" w:hAnsiTheme="minorHAnsi"/>
                <w:b/>
                <w:szCs w:val="22"/>
              </w:rPr>
              <w:t xml:space="preserve">Rutina pre-golpe: </w:t>
            </w:r>
            <w:r w:rsidRPr="00990A75">
              <w:rPr>
                <w:rFonts w:asciiTheme="minorHAnsi" w:hAnsiTheme="minorHAnsi"/>
                <w:b/>
                <w:szCs w:val="22"/>
                <w:u w:val="single"/>
              </w:rPr>
              <w:t>TRABAJARLO EN: prácticas y campo</w:t>
            </w:r>
          </w:p>
        </w:tc>
        <w:tc>
          <w:tcPr>
            <w:tcW w:w="8330" w:type="dxa"/>
            <w:vAlign w:val="center"/>
          </w:tcPr>
          <w:p w:rsidR="00990A75" w:rsidRPr="00990A75" w:rsidRDefault="00990A75" w:rsidP="004E0F11">
            <w:pPr>
              <w:rPr>
                <w:rFonts w:asciiTheme="minorHAnsi" w:hAnsiTheme="minorHAnsi"/>
                <w:szCs w:val="22"/>
              </w:rPr>
            </w:pPr>
            <w:r w:rsidRPr="00990A75">
              <w:rPr>
                <w:rFonts w:asciiTheme="minorHAnsi" w:hAnsiTheme="minorHAnsi"/>
                <w:szCs w:val="22"/>
              </w:rPr>
              <w:t xml:space="preserve"> Realizar los ejercicios de rutina pre-golpe que tienes en tu libro de ejercicios y sobre todo los siguientes: </w:t>
            </w:r>
          </w:p>
        </w:tc>
        <w:tc>
          <w:tcPr>
            <w:tcW w:w="2557" w:type="dxa"/>
            <w:shd w:val="clear" w:color="auto" w:fill="D9D9D9" w:themeFill="background1" w:themeFillShade="D9"/>
            <w:vAlign w:val="center"/>
          </w:tcPr>
          <w:p w:rsidR="00990A75" w:rsidRPr="00990A75" w:rsidRDefault="00990A75" w:rsidP="004E0F11">
            <w:pPr>
              <w:rPr>
                <w:rFonts w:asciiTheme="minorHAnsi" w:hAnsiTheme="minorHAnsi"/>
                <w:szCs w:val="22"/>
              </w:rPr>
            </w:pPr>
          </w:p>
        </w:tc>
      </w:tr>
      <w:tr w:rsidR="00990A75" w:rsidRPr="00FF6EB1" w:rsidTr="004E0F11">
        <w:trPr>
          <w:trHeight w:val="420"/>
        </w:trPr>
        <w:tc>
          <w:tcPr>
            <w:tcW w:w="3333" w:type="dxa"/>
            <w:vMerge/>
            <w:shd w:val="clear" w:color="auto" w:fill="FFFFFF" w:themeFill="background1"/>
            <w:vAlign w:val="center"/>
          </w:tcPr>
          <w:p w:rsidR="00990A75" w:rsidRPr="00990A75" w:rsidRDefault="00990A75" w:rsidP="004E0F11">
            <w:pPr>
              <w:jc w:val="center"/>
              <w:rPr>
                <w:rFonts w:asciiTheme="minorHAnsi" w:hAnsiTheme="minorHAnsi"/>
                <w:b/>
                <w:szCs w:val="22"/>
              </w:rPr>
            </w:pPr>
          </w:p>
        </w:tc>
        <w:tc>
          <w:tcPr>
            <w:tcW w:w="8330" w:type="dxa"/>
            <w:vAlign w:val="center"/>
          </w:tcPr>
          <w:p w:rsidR="00990A75" w:rsidRPr="00990A75" w:rsidRDefault="00990A75" w:rsidP="004E0F11">
            <w:pPr>
              <w:ind w:left="113" w:right="113"/>
              <w:jc w:val="both"/>
              <w:rPr>
                <w:rFonts w:asciiTheme="minorHAnsi" w:hAnsiTheme="minorHAnsi"/>
                <w:b/>
                <w:szCs w:val="22"/>
              </w:rPr>
            </w:pPr>
            <w:r w:rsidRPr="00990A75">
              <w:rPr>
                <w:rFonts w:asciiTheme="minorHAnsi" w:hAnsiTheme="minorHAnsi"/>
                <w:szCs w:val="22"/>
              </w:rPr>
              <w:sym w:font="Wingdings" w:char="F077"/>
            </w:r>
            <w:r w:rsidRPr="00990A75">
              <w:rPr>
                <w:rFonts w:asciiTheme="minorHAnsi" w:hAnsiTheme="minorHAnsi"/>
                <w:szCs w:val="22"/>
              </w:rPr>
              <w:t xml:space="preserve"> 1 serie de 6 bolas del ejercicio de jugar a pegar buenos golpe (lado seguro)</w:t>
            </w:r>
          </w:p>
        </w:tc>
        <w:tc>
          <w:tcPr>
            <w:tcW w:w="2557" w:type="dxa"/>
            <w:shd w:val="clear" w:color="auto" w:fill="D9D9D9" w:themeFill="background1" w:themeFillShade="D9"/>
            <w:vAlign w:val="center"/>
          </w:tcPr>
          <w:p w:rsidR="00990A75" w:rsidRPr="00990A75" w:rsidRDefault="00990A75" w:rsidP="004E0F11">
            <w:pPr>
              <w:rPr>
                <w:rFonts w:asciiTheme="minorHAnsi" w:hAnsiTheme="minorHAnsi"/>
                <w:szCs w:val="22"/>
              </w:rPr>
            </w:pPr>
          </w:p>
        </w:tc>
      </w:tr>
      <w:tr w:rsidR="00990A75" w:rsidRPr="00FF6EB1" w:rsidTr="004E0F11">
        <w:trPr>
          <w:trHeight w:val="420"/>
        </w:trPr>
        <w:tc>
          <w:tcPr>
            <w:tcW w:w="3333" w:type="dxa"/>
            <w:vMerge/>
            <w:shd w:val="clear" w:color="auto" w:fill="FFFFFF" w:themeFill="background1"/>
            <w:vAlign w:val="center"/>
          </w:tcPr>
          <w:p w:rsidR="00990A75" w:rsidRPr="00990A75" w:rsidRDefault="00990A75" w:rsidP="004E0F11">
            <w:pPr>
              <w:jc w:val="center"/>
              <w:rPr>
                <w:rFonts w:asciiTheme="minorHAnsi" w:hAnsiTheme="minorHAnsi"/>
                <w:b/>
                <w:szCs w:val="22"/>
              </w:rPr>
            </w:pPr>
          </w:p>
        </w:tc>
        <w:tc>
          <w:tcPr>
            <w:tcW w:w="8330" w:type="dxa"/>
            <w:vAlign w:val="center"/>
          </w:tcPr>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1 serie de 10 bolas de concentración en el </w:t>
            </w:r>
            <w:proofErr w:type="spellStart"/>
            <w:r w:rsidRPr="00990A75">
              <w:rPr>
                <w:rFonts w:asciiTheme="minorHAnsi" w:hAnsiTheme="minorHAnsi"/>
                <w:szCs w:val="22"/>
              </w:rPr>
              <w:t>stance</w:t>
            </w:r>
            <w:proofErr w:type="spellEnd"/>
          </w:p>
        </w:tc>
        <w:tc>
          <w:tcPr>
            <w:tcW w:w="2557" w:type="dxa"/>
            <w:shd w:val="clear" w:color="auto" w:fill="D9D9D9" w:themeFill="background1" w:themeFillShade="D9"/>
            <w:vAlign w:val="center"/>
          </w:tcPr>
          <w:p w:rsidR="00990A75" w:rsidRPr="00990A75" w:rsidRDefault="00990A75" w:rsidP="004E0F11">
            <w:pPr>
              <w:rPr>
                <w:rFonts w:asciiTheme="minorHAnsi" w:hAnsiTheme="minorHAnsi"/>
                <w:szCs w:val="22"/>
              </w:rPr>
            </w:pPr>
          </w:p>
        </w:tc>
      </w:tr>
      <w:tr w:rsidR="00990A75" w:rsidRPr="00FF6EB1" w:rsidTr="004E0F11">
        <w:trPr>
          <w:trHeight w:val="271"/>
        </w:trPr>
        <w:tc>
          <w:tcPr>
            <w:tcW w:w="3333" w:type="dxa"/>
            <w:vMerge/>
            <w:shd w:val="clear" w:color="auto" w:fill="FFFFFF" w:themeFill="background1"/>
            <w:vAlign w:val="center"/>
          </w:tcPr>
          <w:p w:rsidR="00990A75" w:rsidRPr="00990A75" w:rsidRDefault="00990A75" w:rsidP="004E0F11">
            <w:pPr>
              <w:jc w:val="center"/>
              <w:rPr>
                <w:rFonts w:asciiTheme="minorHAnsi" w:hAnsiTheme="minorHAnsi"/>
                <w:b/>
                <w:szCs w:val="22"/>
              </w:rPr>
            </w:pPr>
          </w:p>
        </w:tc>
        <w:tc>
          <w:tcPr>
            <w:tcW w:w="8330" w:type="dxa"/>
            <w:vAlign w:val="center"/>
          </w:tcPr>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1 serie de 5 bolas de estrechar la calle con el drive</w:t>
            </w:r>
          </w:p>
        </w:tc>
        <w:tc>
          <w:tcPr>
            <w:tcW w:w="2557" w:type="dxa"/>
            <w:shd w:val="clear" w:color="auto" w:fill="D9D9D9" w:themeFill="background1" w:themeFillShade="D9"/>
            <w:vAlign w:val="center"/>
          </w:tcPr>
          <w:p w:rsidR="00990A75" w:rsidRPr="00990A75" w:rsidRDefault="00990A75" w:rsidP="004E0F11">
            <w:pPr>
              <w:rPr>
                <w:rFonts w:asciiTheme="minorHAnsi" w:hAnsiTheme="minorHAnsi"/>
                <w:szCs w:val="22"/>
              </w:rPr>
            </w:pPr>
          </w:p>
        </w:tc>
      </w:tr>
      <w:tr w:rsidR="00990A75" w:rsidRPr="00FF6EB1" w:rsidTr="004E0F11">
        <w:trPr>
          <w:trHeight w:val="271"/>
        </w:trPr>
        <w:tc>
          <w:tcPr>
            <w:tcW w:w="3333" w:type="dxa"/>
            <w:vMerge w:val="restart"/>
            <w:shd w:val="clear" w:color="auto" w:fill="FFFFFF" w:themeFill="background1"/>
            <w:vAlign w:val="center"/>
          </w:tcPr>
          <w:p w:rsidR="00990A75" w:rsidRPr="00990A75" w:rsidRDefault="00990A75" w:rsidP="004E0F11">
            <w:pPr>
              <w:jc w:val="center"/>
              <w:rPr>
                <w:rFonts w:asciiTheme="minorHAnsi" w:hAnsiTheme="minorHAnsi"/>
                <w:b/>
                <w:szCs w:val="22"/>
              </w:rPr>
            </w:pPr>
            <w:r w:rsidRPr="00990A75">
              <w:rPr>
                <w:rFonts w:asciiTheme="minorHAnsi" w:hAnsiTheme="minorHAnsi"/>
                <w:b/>
                <w:szCs w:val="22"/>
              </w:rPr>
              <w:t>Visualización y sensaciones</w:t>
            </w:r>
          </w:p>
        </w:tc>
        <w:tc>
          <w:tcPr>
            <w:tcW w:w="8330" w:type="dxa"/>
            <w:vAlign w:val="center"/>
          </w:tcPr>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Potenciar la capacidad de ver y sentir los golpes. Incluir en tu rutina pre-golpe visualizar el golpe que quieres dar y </w:t>
            </w:r>
            <w:proofErr w:type="spellStart"/>
            <w:r w:rsidRPr="00990A75">
              <w:rPr>
                <w:rFonts w:asciiTheme="minorHAnsi" w:hAnsiTheme="minorHAnsi"/>
                <w:szCs w:val="22"/>
              </w:rPr>
              <w:t>sentír</w:t>
            </w:r>
            <w:proofErr w:type="spellEnd"/>
            <w:r w:rsidRPr="00990A75">
              <w:rPr>
                <w:rFonts w:asciiTheme="minorHAnsi" w:hAnsiTheme="minorHAnsi"/>
                <w:szCs w:val="22"/>
              </w:rPr>
              <w:t xml:space="preserve"> el swing que hace realidad el golpe que estás visualizando. </w:t>
            </w:r>
          </w:p>
        </w:tc>
        <w:tc>
          <w:tcPr>
            <w:tcW w:w="2557" w:type="dxa"/>
            <w:shd w:val="clear" w:color="auto" w:fill="D9D9D9" w:themeFill="background1" w:themeFillShade="D9"/>
            <w:vAlign w:val="center"/>
          </w:tcPr>
          <w:p w:rsidR="00990A75" w:rsidRPr="00990A75" w:rsidRDefault="00990A75" w:rsidP="004E0F11">
            <w:pPr>
              <w:rPr>
                <w:rFonts w:asciiTheme="minorHAnsi" w:hAnsiTheme="minorHAnsi"/>
                <w:szCs w:val="22"/>
              </w:rPr>
            </w:pPr>
          </w:p>
        </w:tc>
      </w:tr>
      <w:tr w:rsidR="00990A75" w:rsidRPr="00FF6EB1" w:rsidTr="004E0F11">
        <w:trPr>
          <w:trHeight w:val="271"/>
        </w:trPr>
        <w:tc>
          <w:tcPr>
            <w:tcW w:w="3333" w:type="dxa"/>
            <w:vMerge/>
            <w:shd w:val="clear" w:color="auto" w:fill="FFFFFF" w:themeFill="background1"/>
            <w:vAlign w:val="center"/>
          </w:tcPr>
          <w:p w:rsidR="00990A75" w:rsidRPr="00990A75" w:rsidRDefault="00990A75" w:rsidP="004E0F11">
            <w:pPr>
              <w:jc w:val="center"/>
              <w:rPr>
                <w:rFonts w:asciiTheme="minorHAnsi" w:hAnsiTheme="minorHAnsi"/>
                <w:b/>
                <w:szCs w:val="22"/>
              </w:rPr>
            </w:pPr>
          </w:p>
        </w:tc>
        <w:tc>
          <w:tcPr>
            <w:tcW w:w="8330" w:type="dxa"/>
            <w:vAlign w:val="center"/>
          </w:tcPr>
          <w:p w:rsidR="00990A75" w:rsidRPr="00990A75" w:rsidRDefault="00990A75" w:rsidP="004E0F11">
            <w:pPr>
              <w:rPr>
                <w:rFonts w:asciiTheme="minorHAnsi" w:hAnsiTheme="minorHAnsi"/>
                <w:szCs w:val="22"/>
              </w:rPr>
            </w:pPr>
            <w:r w:rsidRPr="00990A75">
              <w:rPr>
                <w:rFonts w:asciiTheme="minorHAnsi" w:hAnsiTheme="minorHAnsi"/>
                <w:szCs w:val="22"/>
              </w:rPr>
              <w:sym w:font="Wingdings" w:char="F077"/>
            </w:r>
            <w:r w:rsidRPr="00990A75">
              <w:rPr>
                <w:rFonts w:asciiTheme="minorHAnsi" w:hAnsiTheme="minorHAnsi"/>
                <w:szCs w:val="22"/>
              </w:rPr>
              <w:t xml:space="preserve"> Bolas de rutina pre-golpe haciendo hincapié en las visualización y sensaciones</w:t>
            </w:r>
          </w:p>
        </w:tc>
        <w:tc>
          <w:tcPr>
            <w:tcW w:w="2557" w:type="dxa"/>
            <w:shd w:val="clear" w:color="auto" w:fill="D9D9D9" w:themeFill="background1" w:themeFillShade="D9"/>
            <w:vAlign w:val="center"/>
          </w:tcPr>
          <w:p w:rsidR="00990A75" w:rsidRPr="00990A75" w:rsidRDefault="00990A75" w:rsidP="004E0F11">
            <w:pPr>
              <w:rPr>
                <w:rFonts w:asciiTheme="minorHAnsi" w:hAnsiTheme="minorHAnsi"/>
                <w:szCs w:val="22"/>
              </w:rPr>
            </w:pPr>
          </w:p>
        </w:tc>
      </w:tr>
    </w:tbl>
    <w:p w:rsidR="00990A75" w:rsidRPr="00990A75" w:rsidRDefault="00990A75">
      <w:pPr>
        <w:rPr>
          <w:rFonts w:ascii="Calibri" w:hAnsi="Calibri"/>
          <w:color w:val="002060"/>
        </w:rPr>
      </w:pPr>
    </w:p>
    <w:sectPr w:rsidR="00990A75" w:rsidRPr="00990A75" w:rsidSect="004D1E28">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3201" w:rsidRDefault="00503201">
      <w:r>
        <w:separator/>
      </w:r>
    </w:p>
  </w:endnote>
  <w:endnote w:type="continuationSeparator" w:id="0">
    <w:p w:rsidR="00503201" w:rsidRDefault="005032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756807">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756807">
          <w:pPr>
            <w:pStyle w:val="Piedepgina"/>
            <w:jc w:val="right"/>
            <w:rPr>
              <w:b/>
              <w:color w:val="4F81BD"/>
              <w:sz w:val="32"/>
              <w:szCs w:val="32"/>
            </w:rPr>
          </w:pPr>
          <w:r w:rsidRPr="00756807">
            <w:fldChar w:fldCharType="begin"/>
          </w:r>
          <w:r w:rsidR="00415A8E">
            <w:instrText xml:space="preserve"> PAGE   \* MERGEFORMAT </w:instrText>
          </w:r>
          <w:r w:rsidRPr="00756807">
            <w:fldChar w:fldCharType="separate"/>
          </w:r>
          <w:r w:rsidR="00DE3C60" w:rsidRPr="00DE3C60">
            <w:rPr>
              <w:b/>
              <w:noProof/>
              <w:color w:val="4F81BD"/>
              <w:sz w:val="32"/>
              <w:szCs w:val="32"/>
            </w:rPr>
            <w:t>1</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3201" w:rsidRDefault="00503201">
      <w:r>
        <w:separator/>
      </w:r>
    </w:p>
  </w:footnote>
  <w:footnote w:type="continuationSeparator" w:id="0">
    <w:p w:rsidR="00503201" w:rsidRDefault="005032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1"/>
  </w:num>
  <w:num w:numId="3">
    <w:abstractNumId w:val="21"/>
  </w:num>
  <w:num w:numId="4">
    <w:abstractNumId w:val="2"/>
  </w:num>
  <w:num w:numId="5">
    <w:abstractNumId w:val="4"/>
  </w:num>
  <w:num w:numId="6">
    <w:abstractNumId w:val="16"/>
  </w:num>
  <w:num w:numId="7">
    <w:abstractNumId w:val="1"/>
  </w:num>
  <w:num w:numId="8">
    <w:abstractNumId w:val="13"/>
  </w:num>
  <w:num w:numId="9">
    <w:abstractNumId w:val="17"/>
  </w:num>
  <w:num w:numId="10">
    <w:abstractNumId w:val="22"/>
  </w:num>
  <w:num w:numId="11">
    <w:abstractNumId w:val="8"/>
  </w:num>
  <w:num w:numId="12">
    <w:abstractNumId w:val="3"/>
  </w:num>
  <w:num w:numId="13">
    <w:abstractNumId w:val="18"/>
  </w:num>
  <w:num w:numId="14">
    <w:abstractNumId w:val="10"/>
  </w:num>
  <w:num w:numId="15">
    <w:abstractNumId w:val="5"/>
  </w:num>
  <w:num w:numId="16">
    <w:abstractNumId w:val="0"/>
  </w:num>
  <w:num w:numId="17">
    <w:abstractNumId w:val="23"/>
  </w:num>
  <w:num w:numId="18">
    <w:abstractNumId w:val="15"/>
  </w:num>
  <w:num w:numId="19">
    <w:abstractNumId w:val="14"/>
  </w:num>
  <w:num w:numId="20">
    <w:abstractNumId w:val="9"/>
  </w:num>
  <w:num w:numId="21">
    <w:abstractNumId w:val="6"/>
  </w:num>
  <w:num w:numId="22">
    <w:abstractNumId w:val="20"/>
  </w:num>
  <w:num w:numId="23">
    <w:abstractNumId w:val="12"/>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1FA2"/>
    <w:rsid w:val="00005D2A"/>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B348D"/>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807F5"/>
    <w:rsid w:val="00480849"/>
    <w:rsid w:val="0048622F"/>
    <w:rsid w:val="00490E6A"/>
    <w:rsid w:val="00492793"/>
    <w:rsid w:val="004A1928"/>
    <w:rsid w:val="004A77DB"/>
    <w:rsid w:val="004B1F87"/>
    <w:rsid w:val="004C6E12"/>
    <w:rsid w:val="004D1E28"/>
    <w:rsid w:val="004D6BFF"/>
    <w:rsid w:val="005026EC"/>
    <w:rsid w:val="00503201"/>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211D2"/>
    <w:rsid w:val="007537DF"/>
    <w:rsid w:val="00755AE6"/>
    <w:rsid w:val="00756807"/>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90A75"/>
    <w:rsid w:val="009A7C6F"/>
    <w:rsid w:val="009B10E8"/>
    <w:rsid w:val="009C1477"/>
    <w:rsid w:val="009D0E1D"/>
    <w:rsid w:val="009D1785"/>
    <w:rsid w:val="009E714C"/>
    <w:rsid w:val="009F46D9"/>
    <w:rsid w:val="009F48E0"/>
    <w:rsid w:val="00A14BC7"/>
    <w:rsid w:val="00A4101F"/>
    <w:rsid w:val="00A62EFC"/>
    <w:rsid w:val="00A63BD3"/>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02972"/>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E3C60"/>
    <w:rsid w:val="00DF5381"/>
    <w:rsid w:val="00E00C68"/>
    <w:rsid w:val="00E063F1"/>
    <w:rsid w:val="00E16B6F"/>
    <w:rsid w:val="00E20EFE"/>
    <w:rsid w:val="00E45415"/>
    <w:rsid w:val="00E81919"/>
    <w:rsid w:val="00E87157"/>
    <w:rsid w:val="00E9519B"/>
    <w:rsid w:val="00E9773C"/>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75D00C8-CD5A-4C53-A497-96AAEE08B078}"/>
</file>

<file path=customXml/itemProps2.xml><?xml version="1.0" encoding="utf-8"?>
<ds:datastoreItem xmlns:ds="http://schemas.openxmlformats.org/officeDocument/2006/customXml" ds:itemID="{666EF99B-1EBE-423F-B9BE-59B25BBD4D4C}"/>
</file>

<file path=customXml/itemProps3.xml><?xml version="1.0" encoding="utf-8"?>
<ds:datastoreItem xmlns:ds="http://schemas.openxmlformats.org/officeDocument/2006/customXml" ds:itemID="{66B210CD-C34A-4CAB-BBB1-B2054077C32F}"/>
</file>

<file path=docProps/app.xml><?xml version="1.0" encoding="utf-8"?>
<Properties xmlns="http://schemas.openxmlformats.org/officeDocument/2006/extended-properties" xmlns:vt="http://schemas.openxmlformats.org/officeDocument/2006/docPropsVTypes">
  <Template>Normal</Template>
  <TotalTime>6</TotalTime>
  <Pages>5</Pages>
  <Words>1228</Words>
  <Characters>6757</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5</cp:revision>
  <cp:lastPrinted>2012-06-07T13:52:00Z</cp:lastPrinted>
  <dcterms:created xsi:type="dcterms:W3CDTF">2013-03-12T23:18:00Z</dcterms:created>
  <dcterms:modified xsi:type="dcterms:W3CDTF">2013-03-14T00:00:00Z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