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4D00B4">
            <w:pPr>
              <w:rPr>
                <w:rFonts w:ascii="Calibri" w:hAnsi="Calibri"/>
                <w:bCs/>
                <w:color w:val="002060"/>
                <w:lang w:val="es-ES_tradnl"/>
              </w:rPr>
            </w:pPr>
            <w:r>
              <w:rPr>
                <w:rFonts w:ascii="Calibri" w:hAnsi="Calibri"/>
                <w:bCs/>
                <w:color w:val="002060"/>
                <w:lang w:val="es-ES_tradnl"/>
              </w:rPr>
              <w:t>9 y 10</w:t>
            </w:r>
            <w:r w:rsidR="001869D3">
              <w:rPr>
                <w:rFonts w:ascii="Calibri" w:hAnsi="Calibri"/>
                <w:bCs/>
                <w:color w:val="002060"/>
                <w:lang w:val="es-ES_tradnl"/>
              </w:rPr>
              <w:t xml:space="preserve">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4D00B4">
            <w:pPr>
              <w:rPr>
                <w:rFonts w:ascii="Calibri" w:hAnsi="Calibri"/>
                <w:bCs/>
                <w:color w:val="002060"/>
                <w:lang w:val="es-ES_tradnl"/>
              </w:rPr>
            </w:pPr>
            <w:r>
              <w:rPr>
                <w:rFonts w:ascii="Calibri" w:hAnsi="Calibri"/>
                <w:bCs/>
                <w:color w:val="002060"/>
                <w:lang w:val="es-ES_tradnl"/>
              </w:rPr>
              <w:t>18</w:t>
            </w:r>
            <w:r w:rsidR="001869D3">
              <w:rPr>
                <w:rFonts w:ascii="Calibri" w:hAnsi="Calibri"/>
                <w:bCs/>
                <w:color w:val="002060"/>
                <w:lang w:val="es-ES_tradnl"/>
              </w:rPr>
              <w:t xml:space="preserve">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7E793B" w:rsidRDefault="007E793B" w:rsidP="007E793B">
            <w:pPr>
              <w:spacing w:line="290" w:lineRule="auto"/>
              <w:rPr>
                <w:rFonts w:eastAsia="±¸"/>
                <w:sz w:val="24"/>
              </w:rPr>
            </w:pPr>
            <w:r>
              <w:rPr>
                <w:rFonts w:eastAsia="±¸"/>
                <w:sz w:val="24"/>
              </w:rPr>
              <w:t>ALEJANDRO DEL REY</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196471" w:rsidRPr="000939C7" w:rsidRDefault="00196471" w:rsidP="00196471">
      <w:pPr>
        <w:jc w:val="both"/>
      </w:pPr>
    </w:p>
    <w:p w:rsidR="001869D3" w:rsidRDefault="001869D3" w:rsidP="00E9519B">
      <w:pPr>
        <w:rPr>
          <w:rFonts w:ascii="Calibri" w:hAnsi="Calibri"/>
          <w:color w:val="002060"/>
          <w:lang w:val="es-ES_tradnl"/>
        </w:rPr>
      </w:pPr>
      <w:r>
        <w:rPr>
          <w:rFonts w:ascii="Calibri" w:hAnsi="Calibri"/>
          <w:color w:val="002060"/>
          <w:lang w:val="es-ES_tradnl"/>
        </w:rPr>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55202" w:rsidRDefault="00E55202" w:rsidP="00E9519B">
      <w:pPr>
        <w:rPr>
          <w:rFonts w:ascii="Calibri" w:hAnsi="Calibri"/>
          <w:color w:val="002060"/>
          <w:lang w:val="es-ES_tradnl"/>
        </w:rPr>
      </w:pPr>
      <w:r>
        <w:rPr>
          <w:rFonts w:ascii="Calibri" w:hAnsi="Calibri"/>
          <w:color w:val="002060"/>
          <w:lang w:val="es-ES_tradnl"/>
        </w:rPr>
        <w:t>Muy importante trabajar:</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w:t>
      </w:r>
      <w:r w:rsidR="00EA0CE7">
        <w:rPr>
          <w:rFonts w:ascii="Calibri" w:hAnsi="Calibri"/>
          <w:color w:val="002060"/>
          <w:lang w:val="es-ES_tradnl"/>
        </w:rPr>
        <w:t xml:space="preserve">(quiebro y </w:t>
      </w:r>
      <w:proofErr w:type="spellStart"/>
      <w:r w:rsidR="00EA0CE7">
        <w:rPr>
          <w:rFonts w:ascii="Calibri" w:hAnsi="Calibri"/>
          <w:color w:val="002060"/>
          <w:lang w:val="es-ES_tradnl"/>
        </w:rPr>
        <w:t>desquiebro</w:t>
      </w:r>
      <w:proofErr w:type="spellEnd"/>
      <w:r w:rsidR="00EA0CE7">
        <w:rPr>
          <w:rFonts w:ascii="Calibri" w:hAnsi="Calibri"/>
          <w:color w:val="002060"/>
          <w:lang w:val="es-ES_tradnl"/>
        </w:rPr>
        <w:t xml:space="preserve"> en </w:t>
      </w:r>
      <w:r w:rsidR="00EA0CE7" w:rsidRPr="00EA0CE7">
        <w:rPr>
          <w:rFonts w:ascii="Calibri" w:hAnsi="Calibri"/>
          <w:color w:val="002060"/>
          <w:sz w:val="32"/>
          <w:szCs w:val="32"/>
          <w:lang w:val="es-ES_tradnl"/>
        </w:rPr>
        <w:t>V</w:t>
      </w:r>
      <w:r w:rsidR="00EA0CE7">
        <w:rPr>
          <w:rFonts w:ascii="Calibri" w:hAnsi="Calibri"/>
          <w:color w:val="002060"/>
          <w:lang w:val="es-ES_tradnl"/>
        </w:rPr>
        <w:t xml:space="preserve">) </w:t>
      </w:r>
      <w:r>
        <w:rPr>
          <w:rFonts w:ascii="Calibri" w:hAnsi="Calibri"/>
          <w:color w:val="002060"/>
          <w:lang w:val="es-ES_tradnl"/>
        </w:rPr>
        <w:t xml:space="preserve">y no contra el </w:t>
      </w:r>
      <w:proofErr w:type="gramStart"/>
      <w:r>
        <w:rPr>
          <w:rFonts w:ascii="Calibri" w:hAnsi="Calibri"/>
          <w:color w:val="002060"/>
          <w:lang w:val="es-ES_tradnl"/>
        </w:rPr>
        <w:t>suelo(</w:t>
      </w:r>
      <w:proofErr w:type="gramEnd"/>
      <w:r>
        <w:rPr>
          <w:rFonts w:ascii="Calibri" w:hAnsi="Calibri"/>
          <w:color w:val="002060"/>
          <w:lang w:val="es-ES_tradnl"/>
        </w:rPr>
        <w:t>golpe explosión)</w:t>
      </w:r>
      <w:r w:rsidR="00EA0CE7">
        <w:rPr>
          <w:rFonts w:ascii="Calibri" w:hAnsi="Calibri"/>
          <w:color w:val="002060"/>
          <w:lang w:val="es-ES_tradnl"/>
        </w:rPr>
        <w:t xml:space="preserve">. Y el </w:t>
      </w:r>
      <w:proofErr w:type="spellStart"/>
      <w:r w:rsidR="00EA0CE7">
        <w:rPr>
          <w:rFonts w:ascii="Calibri" w:hAnsi="Calibri"/>
          <w:color w:val="002060"/>
          <w:lang w:val="es-ES_tradnl"/>
        </w:rPr>
        <w:t>desgire</w:t>
      </w:r>
      <w:proofErr w:type="spellEnd"/>
      <w:r w:rsidR="00EA0CE7">
        <w:rPr>
          <w:rFonts w:ascii="Calibri" w:hAnsi="Calibri"/>
          <w:color w:val="002060"/>
          <w:lang w:val="es-ES_tradnl"/>
        </w:rPr>
        <w:t xml:space="preserve"> hacia la izquierda con la parte alta del cuerpo.</w:t>
      </w:r>
    </w:p>
    <w:p w:rsidR="00EA0CE7" w:rsidRDefault="00EA0CE7"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Aprender a debilitar la cara en vez de abrirla, consiguiéndolo con la posición </w:t>
      </w:r>
      <w:bookmarkStart w:id="0" w:name="_GoBack"/>
      <w:bookmarkEnd w:id="0"/>
      <w:r>
        <w:rPr>
          <w:rFonts w:ascii="Calibri" w:hAnsi="Calibri"/>
          <w:color w:val="002060"/>
          <w:lang w:val="es-ES_tradnl"/>
        </w:rPr>
        <w:t>de bola más al pie izquierdo.</w:t>
      </w:r>
    </w:p>
    <w:p w:rsidR="00333702" w:rsidRPr="00A74DC8" w:rsidRDefault="00333702">
      <w:pPr>
        <w:rPr>
          <w:rFonts w:ascii="Calibri" w:hAnsi="Calibri"/>
          <w:color w:val="002060"/>
        </w:rPr>
      </w:pPr>
    </w:p>
    <w:p w:rsidR="007E793B" w:rsidRDefault="007E793B" w:rsidP="007E793B">
      <w:pPr>
        <w:spacing w:line="290" w:lineRule="auto"/>
        <w:rPr>
          <w:rFonts w:eastAsia="±¸"/>
          <w:sz w:val="24"/>
        </w:rPr>
      </w:pPr>
      <w:r>
        <w:rPr>
          <w:rFonts w:eastAsia="±¸"/>
          <w:b/>
          <w:sz w:val="24"/>
        </w:rPr>
        <w:t>Golpe largo</w:t>
      </w:r>
    </w:p>
    <w:p w:rsidR="007E793B" w:rsidRDefault="007E793B" w:rsidP="007E793B">
      <w:pPr>
        <w:spacing w:line="290" w:lineRule="auto"/>
        <w:rPr>
          <w:rFonts w:eastAsia="±¸"/>
          <w:sz w:val="24"/>
        </w:rPr>
      </w:pPr>
      <w:r>
        <w:rPr>
          <w:rFonts w:eastAsia="±¸"/>
          <w:sz w:val="24"/>
        </w:rPr>
        <w:t>Parte estática: bien</w:t>
      </w:r>
    </w:p>
    <w:p w:rsidR="007E793B" w:rsidRDefault="007E793B" w:rsidP="007E793B">
      <w:pPr>
        <w:spacing w:line="290" w:lineRule="auto"/>
        <w:rPr>
          <w:rFonts w:eastAsia="±¸"/>
          <w:sz w:val="24"/>
        </w:rPr>
      </w:pPr>
      <w:r>
        <w:rPr>
          <w:rFonts w:eastAsia="±¸"/>
          <w:sz w:val="24"/>
        </w:rPr>
        <w:t>Parte dinámica: girar la parte alta manteniendo la parte baja. No desenganchar los brazos en el final del back</w:t>
      </w:r>
    </w:p>
    <w:p w:rsidR="007E793B" w:rsidRDefault="007E793B" w:rsidP="007E793B">
      <w:pPr>
        <w:spacing w:line="290" w:lineRule="auto"/>
        <w:rPr>
          <w:rFonts w:eastAsia="±¸"/>
          <w:sz w:val="24"/>
        </w:rPr>
      </w:pPr>
      <w:r>
        <w:rPr>
          <w:rFonts w:eastAsia="±¸"/>
          <w:sz w:val="24"/>
        </w:rPr>
        <w:t>Ejercicios: medios tiros. Pegar con toalla entre los brazos</w:t>
      </w:r>
    </w:p>
    <w:p w:rsidR="007E793B" w:rsidRDefault="007E793B" w:rsidP="007E793B">
      <w:pPr>
        <w:spacing w:line="290" w:lineRule="auto"/>
        <w:rPr>
          <w:rFonts w:eastAsia="±¸"/>
          <w:b/>
          <w:sz w:val="24"/>
        </w:rPr>
      </w:pPr>
      <w:r>
        <w:rPr>
          <w:rFonts w:eastAsia="±¸"/>
          <w:b/>
          <w:sz w:val="24"/>
        </w:rPr>
        <w:t>Putt:</w:t>
      </w:r>
    </w:p>
    <w:p w:rsidR="007E793B" w:rsidRDefault="007E793B" w:rsidP="007E793B">
      <w:pPr>
        <w:spacing w:line="290" w:lineRule="auto"/>
        <w:rPr>
          <w:rFonts w:eastAsia="±¸"/>
          <w:sz w:val="24"/>
        </w:rPr>
      </w:pPr>
      <w:r>
        <w:rPr>
          <w:rFonts w:eastAsia="±¸"/>
          <w:sz w:val="24"/>
        </w:rPr>
        <w:t>Mejorar estabilidad y punta pie izquierdo recta</w:t>
      </w:r>
    </w:p>
    <w:p w:rsidR="007E793B" w:rsidRDefault="007E793B" w:rsidP="007E793B">
      <w:pPr>
        <w:spacing w:line="290" w:lineRule="auto"/>
        <w:rPr>
          <w:rFonts w:eastAsia="±¸"/>
          <w:sz w:val="24"/>
        </w:rPr>
      </w:pPr>
    </w:p>
    <w:p w:rsidR="00752C49" w:rsidRDefault="00752C49" w:rsidP="007E793B">
      <w:pPr>
        <w:spacing w:line="290" w:lineRule="auto"/>
        <w:rPr>
          <w:rFonts w:eastAsia="±¸"/>
          <w:sz w:val="24"/>
        </w:rPr>
      </w:pPr>
    </w:p>
    <w:p w:rsidR="00752C49" w:rsidRDefault="00752C49" w:rsidP="007E793B">
      <w:pPr>
        <w:spacing w:line="290" w:lineRule="auto"/>
        <w:rPr>
          <w:rFonts w:eastAsia="±¸"/>
          <w:sz w:val="24"/>
        </w:rPr>
      </w:pPr>
    </w:p>
    <w:p w:rsidR="00752C49" w:rsidRDefault="00752C49" w:rsidP="007E793B">
      <w:pPr>
        <w:spacing w:line="290" w:lineRule="auto"/>
        <w:rPr>
          <w:rFonts w:eastAsia="±¸"/>
          <w:sz w:val="24"/>
        </w:rPr>
      </w:pPr>
    </w:p>
    <w:p w:rsidR="00752C49" w:rsidRDefault="00752C49" w:rsidP="007E793B">
      <w:pPr>
        <w:spacing w:line="290" w:lineRule="auto"/>
        <w:rPr>
          <w:rFonts w:eastAsia="±¸"/>
          <w:sz w:val="24"/>
        </w:rPr>
      </w:pPr>
    </w:p>
    <w:p w:rsidR="00752C49" w:rsidRDefault="00752C49" w:rsidP="007E793B">
      <w:pPr>
        <w:spacing w:line="290" w:lineRule="auto"/>
        <w:rPr>
          <w:rFonts w:eastAsia="±¸"/>
          <w:sz w:val="24"/>
        </w:rPr>
      </w:pPr>
    </w:p>
    <w:p w:rsidR="00752C49" w:rsidRDefault="00752C49" w:rsidP="007E793B">
      <w:pPr>
        <w:spacing w:line="290" w:lineRule="auto"/>
        <w:rPr>
          <w:rFonts w:eastAsia="±¸"/>
          <w:sz w:val="24"/>
        </w:rPr>
      </w:pPr>
    </w:p>
    <w:p w:rsidR="00752C49" w:rsidRDefault="00752C49" w:rsidP="007E793B">
      <w:pPr>
        <w:spacing w:line="290" w:lineRule="auto"/>
        <w:rPr>
          <w:rFonts w:eastAsia="±¸"/>
          <w:sz w:val="24"/>
        </w:rPr>
      </w:pPr>
    </w:p>
    <w:p w:rsidR="00BC3EB2" w:rsidRDefault="00333702">
      <w:pPr>
        <w:rPr>
          <w:rFonts w:ascii="Calibri" w:hAnsi="Calibri"/>
          <w:color w:val="002060"/>
          <w:lang w:val="es-ES_tradnl"/>
        </w:rPr>
      </w:pPr>
      <w:r>
        <w:rPr>
          <w:rFonts w:ascii="Calibri" w:hAnsi="Calibri"/>
          <w:color w:val="002060"/>
          <w:lang w:val="es-ES_tradnl"/>
        </w:rPr>
        <w:lastRenderedPageBreak/>
        <w:t>FISICO:</w:t>
      </w:r>
    </w:p>
    <w:p w:rsidR="00752C49" w:rsidRPr="00B263C9" w:rsidRDefault="00752C49" w:rsidP="00752C49">
      <w:pPr>
        <w:jc w:val="both"/>
      </w:pPr>
      <w:r>
        <w:t>Durante la concentración, que se ha basado en el juego corto, se han realizado diferentes test físicos  de movilidad y estabilidad.  Además han aprendido ejercicios para mejorar la disociación (Diferenciar la rotación de hombros de la rotación de pelvis),  la estabilidad y para mejorar  la coordinación óculo-manual. Todos estos ejercicios están directamente relacionados con las necesidades físicas para mejorar el juego corto.</w:t>
      </w:r>
    </w:p>
    <w:p w:rsidR="00752C49" w:rsidRDefault="00752C49" w:rsidP="00752C49">
      <w:pPr>
        <w:jc w:val="both"/>
      </w:pPr>
      <w:r>
        <w:t>Los resultados de los test son positivos, ya que ha mejorado tanto la rotación de tronco a ambos lados (rotación a la derecha debe continuar mejorando) y la flexibilidad de la parte posterior de las piernas y espalda baja.</w:t>
      </w:r>
    </w:p>
    <w:p w:rsidR="00752C49" w:rsidRDefault="00752C49" w:rsidP="00752C49">
      <w:pPr>
        <w:jc w:val="both"/>
      </w:pPr>
      <w:r>
        <w:t>El hándicap físico conseguido es: 6</w:t>
      </w:r>
    </w:p>
    <w:p w:rsidR="00752C49" w:rsidRPr="00F00CAA" w:rsidRDefault="00752C49" w:rsidP="00752C49">
      <w:pPr>
        <w:jc w:val="both"/>
      </w:pPr>
      <w:r>
        <w:t>La pulsera conseguida es: Azul - Verde</w:t>
      </w:r>
    </w:p>
    <w:p w:rsidR="004C7B2C" w:rsidRDefault="004C7B2C">
      <w:pPr>
        <w:rPr>
          <w:rFonts w:ascii="Calibri" w:hAnsi="Calibri"/>
          <w:color w:val="002060"/>
          <w:lang w:val="es-ES_tradnl"/>
        </w:rPr>
      </w:pPr>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p w:rsidR="004C7B2C" w:rsidRDefault="001869D3" w:rsidP="00E9519B">
      <w:pPr>
        <w:rPr>
          <w:rFonts w:ascii="Calibri" w:hAnsi="Calibri"/>
          <w:color w:val="002060"/>
          <w:lang w:val="es-ES_tradnl"/>
        </w:rPr>
      </w:pPr>
      <w:r>
        <w:rPr>
          <w:rFonts w:ascii="Calibri" w:hAnsi="Calibri"/>
          <w:color w:val="002060"/>
          <w:lang w:val="es-ES_tradnl"/>
        </w:rPr>
        <w:t xml:space="preserve"> </w:t>
      </w:r>
    </w:p>
    <w:tbl>
      <w:tblPr>
        <w:tblW w:w="0" w:type="auto"/>
        <w:tblInd w:w="55" w:type="dxa"/>
        <w:tblLayout w:type="fixed"/>
        <w:tblCellMar>
          <w:left w:w="70" w:type="dxa"/>
          <w:right w:w="70" w:type="dxa"/>
        </w:tblCellMar>
        <w:tblLook w:val="04A0"/>
      </w:tblPr>
      <w:tblGrid>
        <w:gridCol w:w="2142"/>
        <w:gridCol w:w="708"/>
        <w:gridCol w:w="709"/>
        <w:gridCol w:w="851"/>
        <w:gridCol w:w="850"/>
        <w:gridCol w:w="709"/>
        <w:gridCol w:w="709"/>
        <w:gridCol w:w="708"/>
        <w:gridCol w:w="851"/>
        <w:gridCol w:w="850"/>
        <w:gridCol w:w="851"/>
      </w:tblGrid>
      <w:tr w:rsidR="004C7B2C" w:rsidRPr="004C7B2C" w:rsidTr="004C7B2C">
        <w:trPr>
          <w:trHeight w:val="522"/>
        </w:trPr>
        <w:tc>
          <w:tcPr>
            <w:tcW w:w="214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w:t>
            </w:r>
            <w:proofErr w:type="spellStart"/>
            <w:r w:rsidRPr="004C7B2C">
              <w:rPr>
                <w:rFonts w:ascii="Helvetica" w:hAnsi="Helvetica" w:cs="Helvetica"/>
                <w:b/>
                <w:bCs/>
                <w:color w:val="000000"/>
                <w:sz w:val="20"/>
                <w:lang w:eastAsia="es-ES"/>
              </w:rPr>
              <w:t>Pelz</w:t>
            </w:r>
            <w:proofErr w:type="spellEnd"/>
            <w:r w:rsidRPr="004C7B2C">
              <w:rPr>
                <w:rFonts w:ascii="Helvetica" w:hAnsi="Helvetica" w:cs="Helvetica"/>
                <w:b/>
                <w:bCs/>
                <w:color w:val="000000"/>
                <w:sz w:val="20"/>
                <w:lang w:eastAsia="es-ES"/>
              </w:rPr>
              <w:t xml:space="preserve"> =+120</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45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25 m. Bunker</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Bunker</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20 m. Chip</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 m. Chip</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Calle</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Rough</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Globo</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115</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104</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96</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82</w:t>
            </w:r>
          </w:p>
        </w:tc>
      </w:tr>
    </w:tbl>
    <w:p w:rsidR="004C7B2C" w:rsidRDefault="004C7B2C"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2º</w:t>
      </w:r>
    </w:p>
    <w:tbl>
      <w:tblPr>
        <w:tblW w:w="6111" w:type="dxa"/>
        <w:tblInd w:w="55" w:type="dxa"/>
        <w:tblCellMar>
          <w:left w:w="70" w:type="dxa"/>
          <w:right w:w="70" w:type="dxa"/>
        </w:tblCellMar>
        <w:tblLook w:val="04A0"/>
      </w:tblPr>
      <w:tblGrid>
        <w:gridCol w:w="2440"/>
        <w:gridCol w:w="694"/>
        <w:gridCol w:w="709"/>
        <w:gridCol w:w="708"/>
        <w:gridCol w:w="709"/>
        <w:gridCol w:w="851"/>
      </w:tblGrid>
      <w:tr w:rsidR="004C7B2C" w:rsidRPr="004C7B2C" w:rsidTr="004C7B2C">
        <w:trPr>
          <w:trHeight w:val="522"/>
        </w:trPr>
        <w:tc>
          <w:tcPr>
            <w:tcW w:w="2440"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=+40                    40-50-60-70 metros</w:t>
            </w:r>
          </w:p>
        </w:tc>
        <w:tc>
          <w:tcPr>
            <w:tcW w:w="694"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50 m.</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70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694"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65</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43</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42</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39</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34</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31</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27</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23</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694"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w:t>
            </w:r>
          </w:p>
        </w:tc>
      </w:tr>
    </w:tbl>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r>
        <w:rPr>
          <w:rFonts w:ascii="Calibri" w:hAnsi="Calibri"/>
          <w:color w:val="002060"/>
          <w:lang w:val="es-ES_tradnl"/>
        </w:rPr>
        <w:t>CLASIFICACION Total test</w:t>
      </w:r>
    </w:p>
    <w:tbl>
      <w:tblPr>
        <w:tblpPr w:leftFromText="141" w:rightFromText="141" w:vertAnchor="text" w:horzAnchor="margin" w:tblpY="115"/>
        <w:tblW w:w="10360" w:type="dxa"/>
        <w:tblCellMar>
          <w:left w:w="70" w:type="dxa"/>
          <w:right w:w="70" w:type="dxa"/>
        </w:tblCellMar>
        <w:tblLook w:val="04A0"/>
      </w:tblPr>
      <w:tblGrid>
        <w:gridCol w:w="2372"/>
        <w:gridCol w:w="520"/>
        <w:gridCol w:w="520"/>
        <w:gridCol w:w="692"/>
        <w:gridCol w:w="700"/>
        <w:gridCol w:w="540"/>
        <w:gridCol w:w="540"/>
        <w:gridCol w:w="523"/>
        <w:gridCol w:w="647"/>
        <w:gridCol w:w="603"/>
        <w:gridCol w:w="560"/>
        <w:gridCol w:w="520"/>
        <w:gridCol w:w="540"/>
        <w:gridCol w:w="560"/>
        <w:gridCol w:w="523"/>
      </w:tblGrid>
      <w:tr w:rsidR="004C7B2C" w:rsidRPr="004C7B2C" w:rsidTr="004C7B2C">
        <w:trPr>
          <w:trHeight w:val="1279"/>
        </w:trPr>
        <w:tc>
          <w:tcPr>
            <w:tcW w:w="237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Completo =+160</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45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30 m.</w:t>
            </w:r>
          </w:p>
        </w:tc>
        <w:tc>
          <w:tcPr>
            <w:tcW w:w="692"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25 m. Bunker</w:t>
            </w:r>
          </w:p>
        </w:tc>
        <w:tc>
          <w:tcPr>
            <w:tcW w:w="70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Bunker</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20 m. Chip</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10 m. Chip</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Calle</w:t>
            </w:r>
          </w:p>
        </w:tc>
        <w:tc>
          <w:tcPr>
            <w:tcW w:w="647"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Rough</w:t>
            </w:r>
          </w:p>
        </w:tc>
        <w:tc>
          <w:tcPr>
            <w:tcW w:w="60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Globo</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40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50 m.</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60 m.</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70 m.</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Total</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92"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0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187</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176</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169</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159</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155</w:t>
            </w:r>
          </w:p>
        </w:tc>
      </w:tr>
      <w:tr w:rsidR="004C7B2C" w:rsidRPr="004C7B2C" w:rsidTr="004C7B2C">
        <w:trPr>
          <w:trHeight w:val="31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150</w:t>
            </w:r>
          </w:p>
        </w:tc>
      </w:tr>
      <w:tr w:rsidR="004C7B2C" w:rsidRPr="004C7B2C" w:rsidTr="004C7B2C">
        <w:trPr>
          <w:trHeight w:val="25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148</w:t>
            </w:r>
          </w:p>
        </w:tc>
      </w:tr>
      <w:tr w:rsidR="004C7B2C" w:rsidRPr="004C7B2C" w:rsidTr="004C7B2C">
        <w:trPr>
          <w:trHeight w:val="26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147</w:t>
            </w:r>
          </w:p>
        </w:tc>
      </w:tr>
      <w:tr w:rsidR="004C7B2C" w:rsidRPr="004C7B2C" w:rsidTr="004C7B2C">
        <w:trPr>
          <w:trHeight w:val="33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145</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142</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132</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bl>
    <w:p w:rsidR="00A725C7" w:rsidRDefault="00A725C7" w:rsidP="00E9519B">
      <w:pPr>
        <w:rPr>
          <w:rFonts w:ascii="Calibri" w:hAnsi="Calibri"/>
          <w:color w:val="002060"/>
          <w:lang w:val="es-ES_tradnl"/>
        </w:rPr>
      </w:pPr>
    </w:p>
    <w:p w:rsidR="00A725C7" w:rsidRDefault="00A725C7" w:rsidP="00E9519B">
      <w:pPr>
        <w:rPr>
          <w:rFonts w:ascii="Calibri" w:hAnsi="Calibri"/>
          <w:color w:val="002060"/>
          <w:lang w:val="es-ES_tradnl"/>
        </w:rPr>
      </w:pPr>
      <w:r>
        <w:rPr>
          <w:rFonts w:ascii="Calibri" w:hAnsi="Calibri"/>
          <w:color w:val="002060"/>
          <w:lang w:val="es-ES_tradnl"/>
        </w:rPr>
        <w:t>RESULTADO CAMPO</w:t>
      </w:r>
    </w:p>
    <w:p w:rsidR="00A725C7" w:rsidRDefault="00A725C7" w:rsidP="00E9519B">
      <w:pPr>
        <w:rPr>
          <w:rFonts w:ascii="Calibri" w:hAnsi="Calibri"/>
          <w:color w:val="002060"/>
          <w:lang w:val="es-ES_tradnl"/>
        </w:rPr>
      </w:pPr>
    </w:p>
    <w:tbl>
      <w:tblPr>
        <w:tblW w:w="7812" w:type="dxa"/>
        <w:tblInd w:w="55" w:type="dxa"/>
        <w:tblLayout w:type="fixed"/>
        <w:tblCellMar>
          <w:left w:w="70" w:type="dxa"/>
          <w:right w:w="70" w:type="dxa"/>
        </w:tblCellMar>
        <w:tblLook w:val="04A0"/>
      </w:tblPr>
      <w:tblGrid>
        <w:gridCol w:w="2992"/>
        <w:gridCol w:w="2126"/>
        <w:gridCol w:w="1985"/>
        <w:gridCol w:w="709"/>
      </w:tblGrid>
      <w:tr w:rsidR="00333702" w:rsidRPr="00333702" w:rsidTr="00333702">
        <w:trPr>
          <w:trHeight w:val="437"/>
        </w:trPr>
        <w:tc>
          <w:tcPr>
            <w:tcW w:w="2992"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333702" w:rsidRPr="00333702" w:rsidRDefault="00333702" w:rsidP="00333702">
            <w:pPr>
              <w:rPr>
                <w:rFonts w:ascii="Helvetica" w:hAnsi="Helvetica" w:cs="Helvetica"/>
                <w:b/>
                <w:bCs/>
                <w:color w:val="000000"/>
                <w:sz w:val="20"/>
                <w:lang w:eastAsia="es-ES"/>
              </w:rPr>
            </w:pPr>
            <w:r w:rsidRPr="00333702">
              <w:rPr>
                <w:rFonts w:ascii="Helvetica" w:hAnsi="Helvetica" w:cs="Helvetica"/>
                <w:b/>
                <w:bCs/>
                <w:color w:val="000000"/>
                <w:sz w:val="20"/>
                <w:lang w:eastAsia="es-ES"/>
              </w:rPr>
              <w:t>CAMPO PARES 3  12 HOYOS</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proofErr w:type="spellStart"/>
            <w:r w:rsidRPr="00333702">
              <w:rPr>
                <w:rFonts w:ascii="Helvetica" w:hAnsi="Helvetica" w:cs="Helvetica"/>
                <w:b/>
                <w:bCs/>
                <w:color w:val="000000"/>
                <w:sz w:val="20"/>
                <w:lang w:eastAsia="es-ES"/>
              </w:rPr>
              <w:t>Scramble</w:t>
            </w:r>
            <w:proofErr w:type="spellEnd"/>
            <w:r w:rsidRPr="00333702">
              <w:rPr>
                <w:rFonts w:ascii="Helvetica" w:hAnsi="Helvetica" w:cs="Helvetica"/>
                <w:b/>
                <w:bCs/>
                <w:color w:val="000000"/>
                <w:sz w:val="20"/>
                <w:lang w:eastAsia="es-ES"/>
              </w:rPr>
              <w:t xml:space="preserve"> peor bola</w:t>
            </w:r>
          </w:p>
        </w:tc>
        <w:tc>
          <w:tcPr>
            <w:tcW w:w="1985"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r w:rsidRPr="00333702">
              <w:rPr>
                <w:rFonts w:ascii="Helvetica" w:hAnsi="Helvetica" w:cs="Helvetica"/>
                <w:b/>
                <w:bCs/>
                <w:color w:val="000000"/>
                <w:sz w:val="20"/>
                <w:lang w:eastAsia="es-ES"/>
              </w:rPr>
              <w:t>Jugar 2 palos mas</w:t>
            </w:r>
          </w:p>
        </w:tc>
        <w:tc>
          <w:tcPr>
            <w:tcW w:w="709" w:type="dxa"/>
            <w:tcBorders>
              <w:top w:val="single" w:sz="4" w:space="0" w:color="000000"/>
              <w:left w:val="nil"/>
              <w:bottom w:val="single" w:sz="4" w:space="0" w:color="000000"/>
              <w:right w:val="single" w:sz="4" w:space="0" w:color="000000"/>
            </w:tcBorders>
            <w:shd w:val="clear" w:color="auto" w:fill="auto"/>
            <w:noWrap/>
            <w:vAlign w:val="bottom"/>
            <w:hideMark/>
          </w:tcPr>
          <w:p w:rsidR="00333702" w:rsidRPr="00333702" w:rsidRDefault="00333702" w:rsidP="00333702">
            <w:pPr>
              <w:rPr>
                <w:rFonts w:ascii="Helvetica" w:hAnsi="Helvetica" w:cs="Helvetica"/>
                <w:color w:val="000000"/>
                <w:sz w:val="20"/>
                <w:lang w:eastAsia="es-ES"/>
              </w:rPr>
            </w:pPr>
            <w:r w:rsidRPr="00333702">
              <w:rPr>
                <w:rFonts w:ascii="Helvetica" w:hAnsi="Helvetica" w:cs="Helvetica"/>
                <w:color w:val="000000"/>
                <w:sz w:val="20"/>
                <w:lang w:eastAsia="es-ES"/>
              </w:rPr>
              <w:t>Total</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GANTER  Klaus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DEL REY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HERNANDEZ Manuel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0</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GONZ</w:t>
            </w:r>
            <w:r w:rsidRPr="00333702">
              <w:rPr>
                <w:rFonts w:ascii="ヒラギノ角ゴ ProN W6" w:eastAsia="ヒラギノ角ゴ ProN W6" w:hAnsi="Arial" w:cs="Arial" w:hint="eastAsia"/>
                <w:color w:val="000000"/>
                <w:sz w:val="20"/>
                <w:lang w:eastAsia="es-ES"/>
              </w:rPr>
              <w:t>Á</w:t>
            </w:r>
            <w:r w:rsidRPr="00333702">
              <w:rPr>
                <w:rFonts w:ascii="Arial" w:hAnsi="Arial" w:cs="Arial"/>
                <w:color w:val="000000"/>
                <w:sz w:val="20"/>
                <w:lang w:eastAsia="es-ES"/>
              </w:rPr>
              <w:t>LEZ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ROSETE Francisco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MAR</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 Enrique</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GOROSPE Xabier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RODRIGUEZ Pablo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OTAEGUI  Javier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 xml:space="preserve">ESCALADA </w:t>
            </w:r>
            <w:proofErr w:type="spellStart"/>
            <w:r w:rsidRPr="00333702">
              <w:rPr>
                <w:rFonts w:ascii="Arial" w:hAnsi="Arial" w:cs="Arial"/>
                <w:color w:val="000000"/>
                <w:sz w:val="20"/>
                <w:lang w:eastAsia="es-ES"/>
              </w:rPr>
              <w:t>Alvaro</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LARREA Mart</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TOUS Miguel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 xml:space="preserve">HIDALGO  </w:t>
            </w:r>
            <w:proofErr w:type="spellStart"/>
            <w:r w:rsidRPr="00333702">
              <w:rPr>
                <w:rFonts w:ascii="Arial" w:hAnsi="Arial" w:cs="Arial"/>
                <w:color w:val="000000"/>
                <w:sz w:val="20"/>
                <w:lang w:eastAsia="es-ES"/>
              </w:rPr>
              <w:t>Angel</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10</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L</w:t>
            </w:r>
            <w:r w:rsidRPr="00333702">
              <w:rPr>
                <w:rFonts w:ascii="ヒラギノ角ゴ ProN W6" w:eastAsia="ヒラギノ角ゴ ProN W6" w:hAnsi="Arial" w:cs="Arial" w:hint="eastAsia"/>
                <w:color w:val="000000"/>
                <w:sz w:val="20"/>
                <w:lang w:eastAsia="es-ES"/>
              </w:rPr>
              <w:t>Ó</w:t>
            </w:r>
            <w:r w:rsidRPr="00333702">
              <w:rPr>
                <w:rFonts w:ascii="Arial" w:hAnsi="Arial" w:cs="Arial"/>
                <w:color w:val="000000"/>
                <w:sz w:val="20"/>
                <w:lang w:eastAsia="es-ES"/>
              </w:rPr>
              <w:t>PEZ I</w:t>
            </w:r>
            <w:r w:rsidRPr="00333702">
              <w:rPr>
                <w:rFonts w:ascii="ヒラギノ角ゴ ProN W6" w:eastAsia="ヒラギノ角ゴ ProN W6" w:hAnsi="Arial" w:cs="Arial" w:hint="eastAsia"/>
                <w:color w:val="000000"/>
                <w:sz w:val="20"/>
                <w:lang w:eastAsia="es-ES"/>
              </w:rPr>
              <w:t>ñ</w:t>
            </w:r>
            <w:r w:rsidRPr="00333702">
              <w:rPr>
                <w:rFonts w:ascii="Arial" w:hAnsi="Arial" w:cs="Arial"/>
                <w:color w:val="000000"/>
                <w:sz w:val="20"/>
                <w:lang w:eastAsia="es-ES"/>
              </w:rPr>
              <w:t>igo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MONTOYA Luis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bl>
    <w:p w:rsidR="00A725C7" w:rsidRDefault="00A725C7" w:rsidP="00E9519B">
      <w:pPr>
        <w:rPr>
          <w:rFonts w:ascii="Calibri" w:hAnsi="Calibri"/>
          <w:color w:val="002060"/>
          <w:lang w:val="es-ES_tradnl"/>
        </w:rPr>
      </w:pPr>
    </w:p>
    <w:p w:rsidR="0086776D" w:rsidRDefault="0086776D" w:rsidP="00E9519B">
      <w:pPr>
        <w:rPr>
          <w:rFonts w:ascii="Calibri" w:hAnsi="Calibri"/>
          <w:color w:val="002060"/>
          <w:lang w:val="es-ES_tradnl"/>
        </w:rPr>
        <w:sectPr w:rsidR="0086776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tbl>
      <w:tblPr>
        <w:tblStyle w:val="Tablaconcuadrcula"/>
        <w:tblpPr w:leftFromText="141" w:rightFromText="141" w:tblpY="570"/>
        <w:tblW w:w="0" w:type="auto"/>
        <w:tblLook w:val="04A0"/>
      </w:tblPr>
      <w:tblGrid>
        <w:gridCol w:w="2376"/>
        <w:gridCol w:w="10611"/>
      </w:tblGrid>
      <w:tr w:rsidR="0086776D" w:rsidRPr="0086776D" w:rsidTr="00E01D3F">
        <w:trPr>
          <w:trHeight w:val="301"/>
        </w:trPr>
        <w:tc>
          <w:tcPr>
            <w:tcW w:w="2376" w:type="dxa"/>
          </w:tcPr>
          <w:p w:rsidR="0086776D" w:rsidRPr="0086776D" w:rsidRDefault="0086776D" w:rsidP="00E01D3F">
            <w:pPr>
              <w:jc w:val="center"/>
              <w:rPr>
                <w:rFonts w:asciiTheme="minorHAnsi" w:hAnsiTheme="minorHAnsi"/>
                <w:b/>
              </w:rPr>
            </w:pPr>
            <w:r w:rsidRPr="0086776D">
              <w:rPr>
                <w:rFonts w:asciiTheme="minorHAnsi" w:hAnsiTheme="minorHAnsi"/>
                <w:b/>
              </w:rPr>
              <w:lastRenderedPageBreak/>
              <w:t>Variable psicológica</w:t>
            </w:r>
          </w:p>
        </w:tc>
        <w:tc>
          <w:tcPr>
            <w:tcW w:w="10611" w:type="dxa"/>
          </w:tcPr>
          <w:p w:rsidR="0086776D" w:rsidRPr="0086776D" w:rsidRDefault="0086776D" w:rsidP="00E01D3F">
            <w:pPr>
              <w:jc w:val="center"/>
              <w:rPr>
                <w:rFonts w:asciiTheme="minorHAnsi" w:hAnsiTheme="minorHAnsi"/>
                <w:b/>
                <w:sz w:val="28"/>
                <w:szCs w:val="28"/>
              </w:rPr>
            </w:pPr>
            <w:r w:rsidRPr="0086776D">
              <w:rPr>
                <w:rFonts w:asciiTheme="minorHAnsi" w:hAnsiTheme="minorHAnsi"/>
                <w:b/>
                <w:sz w:val="28"/>
                <w:szCs w:val="28"/>
              </w:rPr>
              <w:t>Observaciones</w:t>
            </w:r>
          </w:p>
        </w:tc>
      </w:tr>
      <w:tr w:rsidR="0086776D" w:rsidRPr="0086776D" w:rsidTr="00E01D3F">
        <w:trPr>
          <w:trHeight w:val="301"/>
        </w:trPr>
        <w:tc>
          <w:tcPr>
            <w:tcW w:w="2376" w:type="dxa"/>
            <w:vAlign w:val="center"/>
          </w:tcPr>
          <w:p w:rsidR="0086776D" w:rsidRPr="0086776D" w:rsidRDefault="0086776D" w:rsidP="00E01D3F">
            <w:pPr>
              <w:jc w:val="center"/>
              <w:rPr>
                <w:rFonts w:asciiTheme="minorHAnsi" w:hAnsiTheme="minorHAnsi"/>
              </w:rPr>
            </w:pPr>
            <w:r w:rsidRPr="0086776D">
              <w:rPr>
                <w:rFonts w:asciiTheme="minorHAnsi" w:hAnsiTheme="minorHAnsi"/>
              </w:rPr>
              <w:t>Concentración</w:t>
            </w:r>
          </w:p>
        </w:tc>
        <w:tc>
          <w:tcPr>
            <w:tcW w:w="10611" w:type="dxa"/>
          </w:tcPr>
          <w:p w:rsidR="0086776D" w:rsidRPr="0086776D" w:rsidRDefault="0086776D" w:rsidP="00E01D3F">
            <w:pPr>
              <w:rPr>
                <w:rFonts w:asciiTheme="minorHAnsi" w:hAnsiTheme="minorHAnsi"/>
                <w:sz w:val="20"/>
              </w:rPr>
            </w:pPr>
            <w:r w:rsidRPr="0086776D">
              <w:rPr>
                <w:rFonts w:asciiTheme="minorHAnsi" w:hAnsiTheme="minorHAnsi"/>
                <w:sz w:val="20"/>
              </w:rPr>
              <w:t xml:space="preserve">Volvimos a realizar el test D2 para ver la evolución y sigues mejorando en tu capacidad de concentración.  Sí que eres consciente de que cuando no estás centrado en lo que debes de hacer sino en otros aspectos de la situación. Para conseguir mejorar en esta parcela debes de seguir </w:t>
            </w:r>
            <w:r w:rsidRPr="0086776D">
              <w:rPr>
                <w:rFonts w:asciiTheme="minorHAnsi" w:hAnsiTheme="minorHAnsi"/>
                <w:i/>
                <w:sz w:val="20"/>
              </w:rPr>
              <w:t>potenciando tu estado mental de concentración en la rutina pre-golpe sobre todo en la primera parte</w:t>
            </w:r>
            <w:r w:rsidRPr="0086776D">
              <w:rPr>
                <w:rFonts w:asciiTheme="minorHAnsi" w:hAnsiTheme="minorHAnsi"/>
                <w:sz w:val="20"/>
              </w:rPr>
              <w:t xml:space="preserve">. También debes de entrenar el </w:t>
            </w:r>
            <w:r w:rsidRPr="0086776D">
              <w:rPr>
                <w:rFonts w:asciiTheme="minorHAnsi" w:hAnsiTheme="minorHAnsi"/>
                <w:i/>
                <w:sz w:val="20"/>
              </w:rPr>
              <w:t xml:space="preserve">reenfoque y </w:t>
            </w:r>
            <w:r w:rsidRPr="0086776D">
              <w:rPr>
                <w:rFonts w:asciiTheme="minorHAnsi" w:hAnsiTheme="minorHAnsi"/>
                <w:sz w:val="20"/>
              </w:rPr>
              <w:t xml:space="preserve">trabajar la capacidad de conectar y desconectar después de cada golpe para que te permita estar concentrado durante los 18 hoyos </w:t>
            </w:r>
            <w:r w:rsidRPr="0086776D">
              <w:rPr>
                <w:rFonts w:asciiTheme="minorHAnsi" w:hAnsiTheme="minorHAnsi"/>
                <w:b/>
                <w:color w:val="C00000"/>
                <w:sz w:val="20"/>
              </w:rPr>
              <w:t>Nivel II</w:t>
            </w:r>
          </w:p>
        </w:tc>
      </w:tr>
      <w:tr w:rsidR="0086776D" w:rsidRPr="0086776D" w:rsidTr="00E01D3F">
        <w:trPr>
          <w:trHeight w:val="284"/>
        </w:trPr>
        <w:tc>
          <w:tcPr>
            <w:tcW w:w="2376" w:type="dxa"/>
            <w:vAlign w:val="center"/>
          </w:tcPr>
          <w:p w:rsidR="0086776D" w:rsidRPr="0086776D" w:rsidRDefault="0086776D" w:rsidP="00E01D3F">
            <w:pPr>
              <w:jc w:val="center"/>
              <w:rPr>
                <w:rFonts w:asciiTheme="minorHAnsi" w:hAnsiTheme="minorHAnsi"/>
              </w:rPr>
            </w:pPr>
            <w:r w:rsidRPr="0086776D">
              <w:rPr>
                <w:rFonts w:asciiTheme="minorHAnsi" w:hAnsiTheme="minorHAnsi"/>
              </w:rPr>
              <w:t>Autoconfianza</w:t>
            </w:r>
          </w:p>
        </w:tc>
        <w:tc>
          <w:tcPr>
            <w:tcW w:w="10611" w:type="dxa"/>
          </w:tcPr>
          <w:p w:rsidR="0086776D" w:rsidRPr="0086776D" w:rsidRDefault="0086776D" w:rsidP="00E01D3F">
            <w:pPr>
              <w:rPr>
                <w:rFonts w:asciiTheme="minorHAnsi" w:hAnsiTheme="minorHAnsi"/>
                <w:sz w:val="20"/>
              </w:rPr>
            </w:pPr>
            <w:r w:rsidRPr="0086776D">
              <w:rPr>
                <w:rFonts w:asciiTheme="minorHAnsi" w:hAnsiTheme="minorHAnsi"/>
                <w:sz w:val="20"/>
              </w:rPr>
              <w:t xml:space="preserve">Confías mucho en ti y en tus capacidades-habilidades como jugador de golf. Bajo presión sigues pensando con mucha confianza.  Y en lo que debes de mejorar es en que no dependa tanto tu confianza de tus sensaciones técnicas sino que dependa de tu entrenamiento y de tus habilidades de tal forma que un día que no tengas muy buenas sensaciones sobre todo con el juego largo puedas seguir confiando en ti y en tu capacidad para sacar la vuelta adelante. </w:t>
            </w:r>
            <w:r w:rsidRPr="0086776D">
              <w:rPr>
                <w:rFonts w:asciiTheme="minorHAnsi" w:hAnsiTheme="minorHAnsi"/>
                <w:b/>
                <w:color w:val="C00000"/>
                <w:sz w:val="20"/>
              </w:rPr>
              <w:t>Nivel II</w:t>
            </w:r>
          </w:p>
        </w:tc>
      </w:tr>
      <w:tr w:rsidR="0086776D" w:rsidRPr="0086776D" w:rsidTr="00E01D3F">
        <w:trPr>
          <w:trHeight w:val="301"/>
        </w:trPr>
        <w:tc>
          <w:tcPr>
            <w:tcW w:w="2376" w:type="dxa"/>
            <w:vAlign w:val="center"/>
          </w:tcPr>
          <w:p w:rsidR="0086776D" w:rsidRPr="0086776D" w:rsidRDefault="0086776D" w:rsidP="00E01D3F">
            <w:pPr>
              <w:jc w:val="center"/>
              <w:rPr>
                <w:rFonts w:asciiTheme="minorHAnsi" w:hAnsiTheme="minorHAnsi"/>
              </w:rPr>
            </w:pPr>
            <w:r w:rsidRPr="0086776D">
              <w:rPr>
                <w:rFonts w:asciiTheme="minorHAnsi" w:hAnsiTheme="minorHAnsi"/>
              </w:rPr>
              <w:t>Rutina pre-golpe</w:t>
            </w:r>
          </w:p>
        </w:tc>
        <w:tc>
          <w:tcPr>
            <w:tcW w:w="10611" w:type="dxa"/>
          </w:tcPr>
          <w:p w:rsidR="0086776D" w:rsidRPr="0086776D" w:rsidRDefault="0086776D" w:rsidP="00E01D3F">
            <w:pPr>
              <w:rPr>
                <w:rFonts w:asciiTheme="minorHAnsi" w:hAnsiTheme="minorHAnsi"/>
                <w:sz w:val="20"/>
              </w:rPr>
            </w:pPr>
            <w:r w:rsidRPr="0086776D">
              <w:rPr>
                <w:rFonts w:asciiTheme="minorHAnsi" w:hAnsiTheme="minorHAnsi"/>
                <w:sz w:val="20"/>
              </w:rPr>
              <w:t xml:space="preserve">Has mejorado bastante en este apartado en los últimos meses. Ahora analizas todos los factores del golpe y decides el golpe que vas a jugar antes de sacar el palo de la bolsa (Hay que seguir insistiendo en esto pero la mejora es importante). El objetivo al que apuntas es pequeño y estás centrada en dónde quieres enviar la bola olvidándote de los peligros o de dónde no quieres enviar la bola. Piensas en distancias y en tu rutina pre-golpe visualizas y sientes el golpe que quieres aunque en el </w:t>
            </w:r>
            <w:proofErr w:type="spellStart"/>
            <w:r w:rsidRPr="0086776D">
              <w:rPr>
                <w:rFonts w:asciiTheme="minorHAnsi" w:hAnsiTheme="minorHAnsi"/>
                <w:sz w:val="20"/>
              </w:rPr>
              <w:t>approach</w:t>
            </w:r>
            <w:proofErr w:type="spellEnd"/>
            <w:r w:rsidRPr="0086776D">
              <w:rPr>
                <w:rFonts w:asciiTheme="minorHAnsi" w:hAnsiTheme="minorHAnsi"/>
                <w:sz w:val="20"/>
              </w:rPr>
              <w:t xml:space="preserve"> debes de trabajarlo un poco más porque te cuesta. Y recuerda que no hay golpes ni fáciles ni difíciles y que el proceso mental y el compromiso-decisión con el golpe debe ser el mismo siempre Está muy bien pero debes de seguir entrenándola para que sea aún más sólida y automatizada  </w:t>
            </w:r>
            <w:r w:rsidRPr="0086776D">
              <w:rPr>
                <w:rFonts w:asciiTheme="minorHAnsi" w:hAnsiTheme="minorHAnsi"/>
                <w:b/>
                <w:color w:val="C00000"/>
                <w:sz w:val="20"/>
              </w:rPr>
              <w:t>Nivel II</w:t>
            </w:r>
          </w:p>
        </w:tc>
      </w:tr>
      <w:tr w:rsidR="0086776D" w:rsidRPr="0086776D" w:rsidTr="00E01D3F">
        <w:trPr>
          <w:trHeight w:val="284"/>
        </w:trPr>
        <w:tc>
          <w:tcPr>
            <w:tcW w:w="2376" w:type="dxa"/>
            <w:vAlign w:val="center"/>
          </w:tcPr>
          <w:p w:rsidR="0086776D" w:rsidRPr="0086776D" w:rsidRDefault="0086776D" w:rsidP="00E01D3F">
            <w:pPr>
              <w:jc w:val="center"/>
              <w:rPr>
                <w:rFonts w:asciiTheme="minorHAnsi" w:hAnsiTheme="minorHAnsi"/>
              </w:rPr>
            </w:pPr>
            <w:r w:rsidRPr="0086776D">
              <w:rPr>
                <w:rFonts w:asciiTheme="minorHAnsi" w:hAnsiTheme="minorHAnsi"/>
              </w:rPr>
              <w:t>Motivación-objetivos</w:t>
            </w:r>
          </w:p>
        </w:tc>
        <w:tc>
          <w:tcPr>
            <w:tcW w:w="10611" w:type="dxa"/>
          </w:tcPr>
          <w:p w:rsidR="0086776D" w:rsidRPr="0086776D" w:rsidRDefault="0086776D" w:rsidP="00E01D3F">
            <w:pPr>
              <w:rPr>
                <w:rFonts w:asciiTheme="minorHAnsi" w:hAnsiTheme="minorHAnsi"/>
                <w:sz w:val="20"/>
              </w:rPr>
            </w:pPr>
            <w:r w:rsidRPr="0086776D">
              <w:rPr>
                <w:rFonts w:asciiTheme="minorHAnsi" w:hAnsiTheme="minorHAnsi"/>
                <w:sz w:val="20"/>
              </w:rPr>
              <w:t xml:space="preserve">Te marcas objetivos a principios de año relacionado con jugar campeonatos y de resultado en relación a los torneos principales del año. También te marcas objetivos de mejora ya sean técnica, física o mental para tus entrenamientos y realizas revisiones periódicas para ver si has alcanzado esos objetivos. </w:t>
            </w:r>
            <w:r w:rsidRPr="0086776D">
              <w:rPr>
                <w:rFonts w:asciiTheme="minorHAnsi" w:hAnsiTheme="minorHAnsi"/>
                <w:b/>
                <w:color w:val="C00000"/>
                <w:sz w:val="20"/>
              </w:rPr>
              <w:t>Nivel I</w:t>
            </w:r>
          </w:p>
        </w:tc>
      </w:tr>
      <w:tr w:rsidR="0086776D" w:rsidRPr="0086776D" w:rsidTr="00E01D3F">
        <w:trPr>
          <w:trHeight w:val="301"/>
        </w:trPr>
        <w:tc>
          <w:tcPr>
            <w:tcW w:w="2376" w:type="dxa"/>
            <w:vAlign w:val="center"/>
          </w:tcPr>
          <w:p w:rsidR="0086776D" w:rsidRPr="0086776D" w:rsidRDefault="0086776D" w:rsidP="00E01D3F">
            <w:pPr>
              <w:jc w:val="center"/>
              <w:rPr>
                <w:rFonts w:asciiTheme="minorHAnsi" w:hAnsiTheme="minorHAnsi"/>
                <w:sz w:val="21"/>
                <w:szCs w:val="21"/>
              </w:rPr>
            </w:pPr>
            <w:r w:rsidRPr="0086776D">
              <w:rPr>
                <w:rFonts w:asciiTheme="minorHAnsi" w:hAnsiTheme="minorHAnsi"/>
                <w:sz w:val="21"/>
                <w:szCs w:val="21"/>
              </w:rPr>
              <w:t>Control Nivel de Activación y tensión muscular</w:t>
            </w:r>
          </w:p>
        </w:tc>
        <w:tc>
          <w:tcPr>
            <w:tcW w:w="10611" w:type="dxa"/>
          </w:tcPr>
          <w:p w:rsidR="0086776D" w:rsidRPr="0086776D" w:rsidRDefault="0086776D" w:rsidP="00E01D3F">
            <w:pPr>
              <w:rPr>
                <w:rFonts w:asciiTheme="minorHAnsi" w:hAnsiTheme="minorHAnsi"/>
                <w:sz w:val="20"/>
              </w:rPr>
            </w:pPr>
            <w:r w:rsidRPr="0086776D">
              <w:rPr>
                <w:rFonts w:asciiTheme="minorHAnsi" w:hAnsiTheme="minorHAnsi"/>
                <w:sz w:val="20"/>
              </w:rPr>
              <w:t xml:space="preserve">Aunque no te sueles poner demasiado nervioso ni tenso pero a pesar de esto sí sería bueno que siguieras trabajando en el control de la respiración diafragmática completa y el aprendizaje de la relajación. Es un recurso más que quizás puedas necesitar algún día. Quizás a la vuelta de Semana Santa trabajemos técnicas de activación que favorecen la concentración. </w:t>
            </w:r>
            <w:r w:rsidRPr="0086776D">
              <w:rPr>
                <w:rFonts w:asciiTheme="minorHAnsi" w:hAnsiTheme="minorHAnsi"/>
                <w:b/>
                <w:color w:val="C00000"/>
                <w:sz w:val="20"/>
              </w:rPr>
              <w:t>Nivel II</w:t>
            </w:r>
          </w:p>
        </w:tc>
      </w:tr>
      <w:tr w:rsidR="0086776D" w:rsidRPr="0086776D" w:rsidTr="00E01D3F">
        <w:trPr>
          <w:trHeight w:val="284"/>
        </w:trPr>
        <w:tc>
          <w:tcPr>
            <w:tcW w:w="2376" w:type="dxa"/>
            <w:vAlign w:val="center"/>
          </w:tcPr>
          <w:p w:rsidR="0086776D" w:rsidRPr="0086776D" w:rsidRDefault="0086776D" w:rsidP="00E01D3F">
            <w:pPr>
              <w:jc w:val="center"/>
              <w:rPr>
                <w:rFonts w:asciiTheme="minorHAnsi" w:hAnsiTheme="minorHAnsi"/>
                <w:sz w:val="21"/>
                <w:szCs w:val="21"/>
              </w:rPr>
            </w:pPr>
            <w:r w:rsidRPr="0086776D">
              <w:rPr>
                <w:rFonts w:asciiTheme="minorHAnsi" w:hAnsiTheme="minorHAnsi"/>
                <w:sz w:val="21"/>
                <w:szCs w:val="21"/>
              </w:rPr>
              <w:t>Visualización</w:t>
            </w:r>
          </w:p>
        </w:tc>
        <w:tc>
          <w:tcPr>
            <w:tcW w:w="10611" w:type="dxa"/>
          </w:tcPr>
          <w:p w:rsidR="0086776D" w:rsidRPr="0086776D" w:rsidRDefault="0086776D" w:rsidP="00E01D3F">
            <w:pPr>
              <w:rPr>
                <w:rFonts w:asciiTheme="minorHAnsi" w:hAnsiTheme="minorHAnsi"/>
                <w:sz w:val="20"/>
              </w:rPr>
            </w:pPr>
            <w:r w:rsidRPr="0086776D">
              <w:rPr>
                <w:rFonts w:asciiTheme="minorHAnsi" w:hAnsiTheme="minorHAnsi"/>
                <w:sz w:val="20"/>
              </w:rPr>
              <w:t xml:space="preserve">Tienes capacidad para generar imágenes y ver los golpes y lo has incorporado a tu rutina pre-golpe. A la vez que ves el golpe que quieres dar también tienes capacidad para sentir los golpes. Estas dos capacidades las debes de seguir potenciando. No utilizas la visualización como parte de tu preparación mental para la competición y esto es algo que siempre ayuda a la hora de mentalizarse para la competición. Ya hemos comenzado visualizar competición. </w:t>
            </w:r>
            <w:r w:rsidRPr="0086776D">
              <w:rPr>
                <w:rFonts w:asciiTheme="minorHAnsi" w:hAnsiTheme="minorHAnsi"/>
                <w:b/>
                <w:color w:val="C00000"/>
                <w:sz w:val="20"/>
              </w:rPr>
              <w:t>Nivel II</w:t>
            </w:r>
          </w:p>
        </w:tc>
      </w:tr>
      <w:tr w:rsidR="0086776D" w:rsidRPr="0086776D" w:rsidTr="00E01D3F">
        <w:trPr>
          <w:trHeight w:val="301"/>
        </w:trPr>
        <w:tc>
          <w:tcPr>
            <w:tcW w:w="2376" w:type="dxa"/>
            <w:vAlign w:val="center"/>
          </w:tcPr>
          <w:p w:rsidR="0086776D" w:rsidRPr="0086776D" w:rsidRDefault="0086776D" w:rsidP="00E01D3F">
            <w:pPr>
              <w:jc w:val="center"/>
              <w:rPr>
                <w:rFonts w:asciiTheme="minorHAnsi" w:hAnsiTheme="minorHAnsi"/>
                <w:sz w:val="21"/>
                <w:szCs w:val="21"/>
              </w:rPr>
            </w:pPr>
            <w:r w:rsidRPr="0086776D">
              <w:rPr>
                <w:rFonts w:asciiTheme="minorHAnsi" w:hAnsiTheme="minorHAnsi"/>
                <w:sz w:val="21"/>
                <w:szCs w:val="21"/>
              </w:rPr>
              <w:t>Autocontrol emocional</w:t>
            </w:r>
          </w:p>
        </w:tc>
        <w:tc>
          <w:tcPr>
            <w:tcW w:w="10611" w:type="dxa"/>
          </w:tcPr>
          <w:p w:rsidR="0086776D" w:rsidRPr="0086776D" w:rsidRDefault="0086776D" w:rsidP="00E01D3F">
            <w:pPr>
              <w:rPr>
                <w:rFonts w:asciiTheme="minorHAnsi" w:hAnsiTheme="minorHAnsi"/>
                <w:sz w:val="20"/>
              </w:rPr>
            </w:pPr>
            <w:r w:rsidRPr="0086776D">
              <w:rPr>
                <w:rFonts w:asciiTheme="minorHAnsi" w:hAnsiTheme="minorHAnsi"/>
                <w:sz w:val="20"/>
              </w:rPr>
              <w:t xml:space="preserve">Este es uno de tus áreas de mejora. Ya sabes que la queja permanente o enfadarte porque las cosas no te salen te puede llevar al estado mental de desesperación lo cual provoca desconcentración. Recuerda que enfadarse en un momento puntual no es malo siempre que esa emoción no te domine a ti. </w:t>
            </w:r>
            <w:r w:rsidRPr="0086776D">
              <w:rPr>
                <w:rFonts w:asciiTheme="minorHAnsi" w:hAnsiTheme="minorHAnsi"/>
                <w:b/>
                <w:color w:val="C00000"/>
                <w:sz w:val="20"/>
              </w:rPr>
              <w:t>Nivel II</w:t>
            </w:r>
          </w:p>
        </w:tc>
      </w:tr>
    </w:tbl>
    <w:p w:rsidR="0086776D" w:rsidRDefault="0086776D" w:rsidP="00E9519B">
      <w:pPr>
        <w:rPr>
          <w:rFonts w:ascii="Calibri" w:hAnsi="Calibri"/>
          <w:color w:val="002060"/>
          <w:lang w:val="es-ES_tradnl"/>
        </w:rPr>
      </w:pPr>
    </w:p>
    <w:p w:rsidR="0086776D" w:rsidRDefault="0086776D">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horzAnchor="margin" w:tblpY="450"/>
        <w:tblW w:w="14250" w:type="dxa"/>
        <w:tblLook w:val="04A0"/>
      </w:tblPr>
      <w:tblGrid>
        <w:gridCol w:w="3736"/>
        <w:gridCol w:w="8563"/>
        <w:gridCol w:w="1951"/>
      </w:tblGrid>
      <w:tr w:rsidR="0086776D" w:rsidRPr="0086776D" w:rsidTr="0086776D">
        <w:trPr>
          <w:trHeight w:val="420"/>
        </w:trPr>
        <w:tc>
          <w:tcPr>
            <w:tcW w:w="3736" w:type="dxa"/>
          </w:tcPr>
          <w:p w:rsidR="0086776D" w:rsidRPr="0086776D" w:rsidRDefault="0086776D" w:rsidP="0086776D">
            <w:pPr>
              <w:jc w:val="center"/>
              <w:rPr>
                <w:rFonts w:asciiTheme="minorHAnsi" w:hAnsiTheme="minorHAnsi"/>
                <w:b/>
                <w:sz w:val="32"/>
              </w:rPr>
            </w:pPr>
            <w:r w:rsidRPr="0086776D">
              <w:rPr>
                <w:rFonts w:asciiTheme="minorHAnsi" w:hAnsiTheme="minorHAnsi"/>
                <w:b/>
                <w:sz w:val="28"/>
              </w:rPr>
              <w:lastRenderedPageBreak/>
              <w:t>AREA DE TRABAJO</w:t>
            </w:r>
          </w:p>
        </w:tc>
        <w:tc>
          <w:tcPr>
            <w:tcW w:w="8563" w:type="dxa"/>
          </w:tcPr>
          <w:p w:rsidR="0086776D" w:rsidRPr="0086776D" w:rsidRDefault="0086776D" w:rsidP="0086776D">
            <w:pPr>
              <w:jc w:val="center"/>
              <w:rPr>
                <w:rFonts w:asciiTheme="minorHAnsi" w:hAnsiTheme="minorHAnsi"/>
                <w:b/>
                <w:sz w:val="32"/>
              </w:rPr>
            </w:pPr>
            <w:r w:rsidRPr="0086776D">
              <w:rPr>
                <w:rFonts w:asciiTheme="minorHAnsi" w:hAnsiTheme="minorHAnsi"/>
                <w:b/>
                <w:sz w:val="32"/>
              </w:rPr>
              <w:t>ENTRENAMIENTO A DESARROLLAR</w:t>
            </w:r>
          </w:p>
        </w:tc>
        <w:tc>
          <w:tcPr>
            <w:tcW w:w="1951" w:type="dxa"/>
            <w:shd w:val="clear" w:color="auto" w:fill="D9D9D9" w:themeFill="background1" w:themeFillShade="D9"/>
          </w:tcPr>
          <w:p w:rsidR="0086776D" w:rsidRPr="0086776D" w:rsidRDefault="0086776D" w:rsidP="0086776D">
            <w:pPr>
              <w:jc w:val="center"/>
              <w:rPr>
                <w:rFonts w:asciiTheme="minorHAnsi" w:hAnsiTheme="minorHAnsi"/>
                <w:b/>
                <w:sz w:val="32"/>
              </w:rPr>
            </w:pPr>
            <w:r w:rsidRPr="0086776D">
              <w:rPr>
                <w:rFonts w:asciiTheme="minorHAnsi" w:hAnsiTheme="minorHAnsi"/>
                <w:b/>
                <w:sz w:val="32"/>
              </w:rPr>
              <w:t xml:space="preserve">Evaluación </w:t>
            </w:r>
          </w:p>
        </w:tc>
      </w:tr>
      <w:tr w:rsidR="0086776D" w:rsidRPr="0086776D" w:rsidTr="0086776D">
        <w:trPr>
          <w:trHeight w:val="652"/>
        </w:trPr>
        <w:tc>
          <w:tcPr>
            <w:tcW w:w="3736" w:type="dxa"/>
            <w:shd w:val="clear" w:color="auto" w:fill="D9D9D9" w:themeFill="background1" w:themeFillShade="D9"/>
            <w:vAlign w:val="center"/>
          </w:tcPr>
          <w:p w:rsidR="0086776D" w:rsidRPr="0086776D" w:rsidRDefault="0086776D" w:rsidP="0086776D">
            <w:pPr>
              <w:jc w:val="center"/>
              <w:rPr>
                <w:rFonts w:asciiTheme="minorHAnsi" w:hAnsiTheme="minorHAnsi"/>
                <w:sz w:val="20"/>
              </w:rPr>
            </w:pPr>
            <w:r w:rsidRPr="0086776D">
              <w:rPr>
                <w:rFonts w:asciiTheme="minorHAnsi" w:hAnsiTheme="minorHAnsi"/>
                <w:b/>
                <w:sz w:val="28"/>
              </w:rPr>
              <w:t>Control del Nivel de activación</w:t>
            </w:r>
          </w:p>
        </w:tc>
        <w:tc>
          <w:tcPr>
            <w:tcW w:w="8563" w:type="dxa"/>
            <w:vAlign w:val="center"/>
          </w:tcPr>
          <w:p w:rsidR="0086776D" w:rsidRPr="0086776D" w:rsidRDefault="0086776D" w:rsidP="0086776D">
            <w:pPr>
              <w:rPr>
                <w:rFonts w:asciiTheme="minorHAnsi" w:hAnsiTheme="minorHAnsi"/>
                <w:sz w:val="20"/>
              </w:rPr>
            </w:pPr>
            <w:r w:rsidRPr="0086776D">
              <w:rPr>
                <w:rFonts w:asciiTheme="minorHAnsi" w:hAnsiTheme="minorHAnsi"/>
                <w:sz w:val="20"/>
              </w:rPr>
              <w:sym w:font="Wingdings" w:char="F077"/>
            </w:r>
            <w:r w:rsidRPr="0086776D">
              <w:rPr>
                <w:rFonts w:asciiTheme="minorHAnsi" w:hAnsiTheme="minorHAnsi"/>
                <w:sz w:val="20"/>
              </w:rPr>
              <w:t xml:space="preserve"> Respiración diafragmática completa 4-8 : 3 veces a la semana en el entrenamiento durante 5’ </w:t>
            </w:r>
          </w:p>
          <w:p w:rsidR="0086776D" w:rsidRPr="0086776D" w:rsidRDefault="0086776D" w:rsidP="0086776D">
            <w:pPr>
              <w:rPr>
                <w:rFonts w:asciiTheme="minorHAnsi" w:hAnsiTheme="minorHAnsi"/>
                <w:sz w:val="20"/>
              </w:rPr>
            </w:pPr>
            <w:r w:rsidRPr="0086776D">
              <w:rPr>
                <w:rFonts w:asciiTheme="minorHAnsi" w:hAnsiTheme="minorHAnsi"/>
                <w:sz w:val="20"/>
              </w:rPr>
              <w:sym w:font="Wingdings" w:char="F077"/>
            </w:r>
            <w:r w:rsidRPr="0086776D">
              <w:rPr>
                <w:rFonts w:asciiTheme="minorHAnsi" w:hAnsiTheme="minorHAnsi"/>
                <w:sz w:val="20"/>
              </w:rPr>
              <w:t xml:space="preserve"> En casa: 2 veces a la semana relajación nivel II con CD durante 1 mes. </w:t>
            </w:r>
          </w:p>
          <w:p w:rsidR="0086776D" w:rsidRPr="0086776D" w:rsidRDefault="0086776D" w:rsidP="0086776D">
            <w:pPr>
              <w:rPr>
                <w:rFonts w:asciiTheme="minorHAnsi" w:hAnsiTheme="minorHAnsi"/>
                <w:sz w:val="20"/>
              </w:rPr>
            </w:pPr>
            <w:r w:rsidRPr="0086776D">
              <w:rPr>
                <w:rFonts w:asciiTheme="minorHAnsi" w:hAnsiTheme="minorHAnsi"/>
                <w:sz w:val="20"/>
              </w:rPr>
              <w:sym w:font="Wingdings" w:char="F077"/>
            </w:r>
            <w:r w:rsidRPr="0086776D">
              <w:rPr>
                <w:rFonts w:asciiTheme="minorHAnsi" w:hAnsiTheme="minorHAnsi"/>
                <w:sz w:val="20"/>
              </w:rPr>
              <w:t xml:space="preserve"> Después de 3 semanas realizar el ejercicio nivel II una vez a la semana con el CD + una vez a la semana sin el CD</w:t>
            </w:r>
          </w:p>
          <w:p w:rsidR="0086776D" w:rsidRPr="0086776D" w:rsidRDefault="0086776D" w:rsidP="0086776D">
            <w:pPr>
              <w:rPr>
                <w:rFonts w:asciiTheme="minorHAnsi" w:hAnsiTheme="minorHAnsi"/>
                <w:sz w:val="20"/>
              </w:rPr>
            </w:pPr>
            <w:r w:rsidRPr="0086776D">
              <w:rPr>
                <w:rFonts w:asciiTheme="minorHAnsi" w:hAnsiTheme="minorHAnsi"/>
                <w:sz w:val="20"/>
              </w:rPr>
              <w:sym w:font="Wingdings" w:char="F077"/>
            </w:r>
            <w:r w:rsidRPr="0086776D">
              <w:rPr>
                <w:rFonts w:asciiTheme="minorHAnsi" w:hAnsiTheme="minorHAnsi"/>
                <w:sz w:val="20"/>
              </w:rPr>
              <w:t xml:space="preserve"> Después hacer 2 veces a la semana el nivel II sin la ayuda del CD. </w:t>
            </w:r>
          </w:p>
          <w:p w:rsidR="0086776D" w:rsidRPr="0086776D" w:rsidRDefault="0086776D" w:rsidP="0086776D">
            <w:pPr>
              <w:rPr>
                <w:rFonts w:asciiTheme="minorHAnsi" w:hAnsiTheme="minorHAnsi"/>
                <w:sz w:val="20"/>
              </w:rPr>
            </w:pPr>
            <w:r w:rsidRPr="0086776D">
              <w:rPr>
                <w:rFonts w:asciiTheme="minorHAnsi" w:hAnsiTheme="minorHAnsi"/>
                <w:sz w:val="20"/>
              </w:rPr>
              <w:sym w:font="Wingdings" w:char="F077"/>
            </w:r>
            <w:r w:rsidRPr="0086776D">
              <w:rPr>
                <w:rFonts w:asciiTheme="minorHAnsi" w:hAnsiTheme="minorHAnsi"/>
                <w:sz w:val="20"/>
              </w:rPr>
              <w:t xml:space="preserve"> Una vez que vayas dominando el nivel II pasar al nivel III.  </w:t>
            </w:r>
          </w:p>
        </w:tc>
        <w:tc>
          <w:tcPr>
            <w:tcW w:w="1951" w:type="dxa"/>
            <w:shd w:val="clear" w:color="auto" w:fill="D9D9D9" w:themeFill="background1" w:themeFillShade="D9"/>
            <w:vAlign w:val="center"/>
          </w:tcPr>
          <w:p w:rsidR="0086776D" w:rsidRPr="0086776D" w:rsidRDefault="0086776D" w:rsidP="0086776D">
            <w:pPr>
              <w:rPr>
                <w:rFonts w:asciiTheme="minorHAnsi" w:hAnsiTheme="minorHAnsi"/>
                <w:sz w:val="24"/>
              </w:rPr>
            </w:pPr>
          </w:p>
        </w:tc>
      </w:tr>
      <w:tr w:rsidR="0086776D" w:rsidRPr="0086776D" w:rsidTr="0086776D">
        <w:trPr>
          <w:trHeight w:val="442"/>
        </w:trPr>
        <w:tc>
          <w:tcPr>
            <w:tcW w:w="3736" w:type="dxa"/>
            <w:vMerge w:val="restart"/>
            <w:shd w:val="clear" w:color="auto" w:fill="F2F2F2" w:themeFill="background1" w:themeFillShade="F2"/>
            <w:vAlign w:val="center"/>
          </w:tcPr>
          <w:p w:rsidR="0086776D" w:rsidRPr="0086776D" w:rsidRDefault="0086776D" w:rsidP="0086776D">
            <w:pPr>
              <w:jc w:val="center"/>
              <w:rPr>
                <w:rFonts w:asciiTheme="minorHAnsi" w:hAnsiTheme="minorHAnsi"/>
                <w:b/>
                <w:sz w:val="28"/>
              </w:rPr>
            </w:pPr>
            <w:r w:rsidRPr="0086776D">
              <w:rPr>
                <w:rFonts w:asciiTheme="minorHAnsi" w:hAnsiTheme="minorHAnsi"/>
                <w:b/>
                <w:sz w:val="28"/>
              </w:rPr>
              <w:t>Afrontamiento de los errores</w:t>
            </w:r>
          </w:p>
          <w:p w:rsidR="0086776D" w:rsidRPr="0086776D" w:rsidRDefault="0086776D" w:rsidP="0086776D">
            <w:pPr>
              <w:jc w:val="center"/>
              <w:rPr>
                <w:rFonts w:asciiTheme="minorHAnsi" w:hAnsiTheme="minorHAnsi"/>
                <w:b/>
                <w:sz w:val="32"/>
              </w:rPr>
            </w:pPr>
            <w:r w:rsidRPr="0086776D">
              <w:rPr>
                <w:rFonts w:asciiTheme="minorHAnsi" w:hAnsiTheme="minorHAnsi"/>
                <w:b/>
                <w:sz w:val="28"/>
              </w:rPr>
              <w:t>Control de la ira interna después del error: auto-diálogos</w:t>
            </w:r>
          </w:p>
        </w:tc>
        <w:tc>
          <w:tcPr>
            <w:tcW w:w="8563" w:type="dxa"/>
            <w:vMerge w:val="restart"/>
            <w:vAlign w:val="center"/>
          </w:tcPr>
          <w:p w:rsidR="0086776D" w:rsidRPr="0086776D" w:rsidRDefault="0086776D" w:rsidP="0086776D">
            <w:pPr>
              <w:pStyle w:val="Prrafodelista"/>
              <w:numPr>
                <w:ilvl w:val="0"/>
                <w:numId w:val="25"/>
              </w:numPr>
              <w:spacing w:after="0" w:line="240" w:lineRule="auto"/>
              <w:rPr>
                <w:rFonts w:asciiTheme="minorHAnsi" w:hAnsiTheme="minorHAnsi"/>
                <w:sz w:val="20"/>
              </w:rPr>
            </w:pPr>
            <w:r w:rsidRPr="0086776D">
              <w:rPr>
                <w:rFonts w:asciiTheme="minorHAnsi" w:hAnsiTheme="minorHAnsi"/>
                <w:sz w:val="20"/>
              </w:rPr>
              <w:t xml:space="preserve">Adquirir el </w:t>
            </w:r>
            <w:r w:rsidRPr="0086776D">
              <w:rPr>
                <w:rFonts w:asciiTheme="minorHAnsi" w:hAnsiTheme="minorHAnsi"/>
                <w:b/>
                <w:sz w:val="20"/>
              </w:rPr>
              <w:t>habito de realizar el plan de reenfoque</w:t>
            </w:r>
            <w:r w:rsidRPr="0086776D">
              <w:rPr>
                <w:rFonts w:asciiTheme="minorHAnsi" w:hAnsiTheme="minorHAnsi"/>
                <w:sz w:val="20"/>
              </w:rPr>
              <w:t xml:space="preserve"> después de cometer un error:  entrenarás cada mes uno de los pasos hasta tener la secuencia completa</w:t>
            </w:r>
          </w:p>
        </w:tc>
        <w:tc>
          <w:tcPr>
            <w:tcW w:w="1951" w:type="dxa"/>
            <w:shd w:val="clear" w:color="auto" w:fill="D9D9D9" w:themeFill="background1" w:themeFillShade="D9"/>
            <w:vAlign w:val="center"/>
          </w:tcPr>
          <w:p w:rsidR="0086776D" w:rsidRPr="0086776D" w:rsidRDefault="0086776D" w:rsidP="0086776D">
            <w:pPr>
              <w:rPr>
                <w:rFonts w:asciiTheme="minorHAnsi" w:hAnsiTheme="minorHAnsi"/>
              </w:rPr>
            </w:pPr>
          </w:p>
        </w:tc>
      </w:tr>
      <w:tr w:rsidR="0086776D" w:rsidRPr="0086776D" w:rsidTr="0086776D">
        <w:trPr>
          <w:trHeight w:val="81"/>
        </w:trPr>
        <w:tc>
          <w:tcPr>
            <w:tcW w:w="3736" w:type="dxa"/>
            <w:vMerge/>
            <w:shd w:val="clear" w:color="auto" w:fill="F2F2F2" w:themeFill="background1" w:themeFillShade="F2"/>
            <w:vAlign w:val="center"/>
          </w:tcPr>
          <w:p w:rsidR="0086776D" w:rsidRPr="0086776D" w:rsidRDefault="0086776D" w:rsidP="0086776D">
            <w:pPr>
              <w:jc w:val="center"/>
              <w:rPr>
                <w:rFonts w:asciiTheme="minorHAnsi" w:hAnsiTheme="minorHAnsi"/>
                <w:b/>
                <w:sz w:val="28"/>
              </w:rPr>
            </w:pPr>
          </w:p>
        </w:tc>
        <w:tc>
          <w:tcPr>
            <w:tcW w:w="8563" w:type="dxa"/>
            <w:vMerge/>
            <w:vAlign w:val="center"/>
          </w:tcPr>
          <w:p w:rsidR="0086776D" w:rsidRPr="0086776D" w:rsidRDefault="0086776D" w:rsidP="0086776D">
            <w:pPr>
              <w:pStyle w:val="Prrafodelista"/>
              <w:numPr>
                <w:ilvl w:val="0"/>
                <w:numId w:val="25"/>
              </w:numPr>
              <w:spacing w:after="0" w:line="240" w:lineRule="auto"/>
              <w:rPr>
                <w:rFonts w:asciiTheme="minorHAnsi" w:hAnsiTheme="minorHAnsi"/>
                <w:sz w:val="20"/>
              </w:rPr>
            </w:pPr>
          </w:p>
        </w:tc>
        <w:tc>
          <w:tcPr>
            <w:tcW w:w="1951" w:type="dxa"/>
            <w:shd w:val="clear" w:color="auto" w:fill="D9D9D9" w:themeFill="background1" w:themeFillShade="D9"/>
            <w:vAlign w:val="center"/>
          </w:tcPr>
          <w:p w:rsidR="0086776D" w:rsidRPr="0086776D" w:rsidRDefault="0086776D" w:rsidP="0086776D">
            <w:pPr>
              <w:rPr>
                <w:rFonts w:asciiTheme="minorHAnsi" w:hAnsiTheme="minorHAnsi"/>
              </w:rPr>
            </w:pPr>
          </w:p>
        </w:tc>
      </w:tr>
      <w:tr w:rsidR="0086776D" w:rsidRPr="0086776D" w:rsidTr="0086776D">
        <w:trPr>
          <w:trHeight w:val="1091"/>
        </w:trPr>
        <w:tc>
          <w:tcPr>
            <w:tcW w:w="3736" w:type="dxa"/>
            <w:vMerge/>
            <w:shd w:val="clear" w:color="auto" w:fill="F2F2F2" w:themeFill="background1" w:themeFillShade="F2"/>
            <w:vAlign w:val="center"/>
          </w:tcPr>
          <w:p w:rsidR="0086776D" w:rsidRPr="0086776D" w:rsidRDefault="0086776D" w:rsidP="0086776D">
            <w:pPr>
              <w:jc w:val="center"/>
              <w:rPr>
                <w:rFonts w:asciiTheme="minorHAnsi" w:hAnsiTheme="minorHAnsi"/>
                <w:b/>
                <w:sz w:val="28"/>
              </w:rPr>
            </w:pPr>
          </w:p>
        </w:tc>
        <w:tc>
          <w:tcPr>
            <w:tcW w:w="8563" w:type="dxa"/>
            <w:vAlign w:val="center"/>
          </w:tcPr>
          <w:p w:rsidR="0086776D" w:rsidRPr="0086776D" w:rsidRDefault="0086776D" w:rsidP="0086776D">
            <w:pPr>
              <w:pStyle w:val="Prrafodelista"/>
              <w:numPr>
                <w:ilvl w:val="0"/>
                <w:numId w:val="25"/>
              </w:numPr>
              <w:spacing w:after="0" w:line="240" w:lineRule="auto"/>
              <w:rPr>
                <w:rFonts w:asciiTheme="minorHAnsi" w:hAnsiTheme="minorHAnsi"/>
                <w:sz w:val="20"/>
              </w:rPr>
            </w:pPr>
            <w:r w:rsidRPr="0086776D">
              <w:rPr>
                <w:rFonts w:asciiTheme="minorHAnsi" w:hAnsiTheme="minorHAnsi"/>
                <w:b/>
                <w:sz w:val="20"/>
              </w:rPr>
              <w:t>1º PASO: Instrucción mental STOP + RESPIRACIÓN DIAFRAGMATICA</w:t>
            </w:r>
            <w:r w:rsidRPr="0086776D">
              <w:rPr>
                <w:rFonts w:asciiTheme="minorHAnsi" w:hAnsiTheme="minorHAnsi"/>
                <w:sz w:val="20"/>
              </w:rPr>
              <w:t xml:space="preserve"> COMPLETA 4-8 concentrándote en la respiración, como entra y sale el aire de tus pulmones. ESTE OBJETIVO DEBERÁ DE ESTAR CONSEGUIDO A FINALES DE NOVIEMBRE. TRABAJARLO EN PRACTICAS DESPUES DE CADA ERROR. </w:t>
            </w:r>
          </w:p>
        </w:tc>
        <w:tc>
          <w:tcPr>
            <w:tcW w:w="1951" w:type="dxa"/>
            <w:shd w:val="clear" w:color="auto" w:fill="D9D9D9" w:themeFill="background1" w:themeFillShade="D9"/>
            <w:vAlign w:val="center"/>
          </w:tcPr>
          <w:p w:rsidR="0086776D" w:rsidRPr="0086776D" w:rsidRDefault="0086776D" w:rsidP="0086776D">
            <w:pPr>
              <w:rPr>
                <w:rFonts w:asciiTheme="minorHAnsi" w:hAnsiTheme="minorHAnsi"/>
              </w:rPr>
            </w:pPr>
          </w:p>
        </w:tc>
      </w:tr>
      <w:tr w:rsidR="0086776D" w:rsidRPr="0086776D" w:rsidTr="0086776D">
        <w:trPr>
          <w:trHeight w:val="838"/>
        </w:trPr>
        <w:tc>
          <w:tcPr>
            <w:tcW w:w="3736" w:type="dxa"/>
            <w:vMerge/>
            <w:shd w:val="clear" w:color="auto" w:fill="F2F2F2" w:themeFill="background1" w:themeFillShade="F2"/>
            <w:vAlign w:val="center"/>
          </w:tcPr>
          <w:p w:rsidR="0086776D" w:rsidRPr="0086776D" w:rsidRDefault="0086776D" w:rsidP="0086776D">
            <w:pPr>
              <w:jc w:val="center"/>
              <w:rPr>
                <w:rFonts w:asciiTheme="minorHAnsi" w:hAnsiTheme="minorHAnsi"/>
                <w:b/>
                <w:sz w:val="28"/>
              </w:rPr>
            </w:pPr>
          </w:p>
        </w:tc>
        <w:tc>
          <w:tcPr>
            <w:tcW w:w="8563" w:type="dxa"/>
            <w:vAlign w:val="center"/>
          </w:tcPr>
          <w:p w:rsidR="0086776D" w:rsidRPr="0086776D" w:rsidRDefault="0086776D" w:rsidP="0086776D">
            <w:pPr>
              <w:pStyle w:val="Prrafodelista"/>
              <w:numPr>
                <w:ilvl w:val="0"/>
                <w:numId w:val="25"/>
              </w:numPr>
              <w:spacing w:after="0" w:line="240" w:lineRule="auto"/>
              <w:rPr>
                <w:rFonts w:asciiTheme="minorHAnsi" w:hAnsiTheme="minorHAnsi"/>
                <w:sz w:val="20"/>
              </w:rPr>
            </w:pPr>
            <w:r w:rsidRPr="0086776D">
              <w:rPr>
                <w:rFonts w:asciiTheme="minorHAnsi" w:hAnsiTheme="minorHAnsi"/>
                <w:sz w:val="20"/>
              </w:rPr>
              <w:t xml:space="preserve">2º PASO: generar pensamientos escudos. A lo largo del mes de noviembre irás identificando pensamientos e instrucciones que te puedes decir y creer cuando te enfrentes a los errores en la competición.  </w:t>
            </w:r>
            <w:r w:rsidRPr="0086776D">
              <w:rPr>
                <w:rFonts w:asciiTheme="minorHAnsi" w:hAnsiTheme="minorHAnsi"/>
                <w:b/>
                <w:sz w:val="20"/>
              </w:rPr>
              <w:t>Lista de pensamientos escudos</w:t>
            </w:r>
          </w:p>
        </w:tc>
        <w:tc>
          <w:tcPr>
            <w:tcW w:w="1951" w:type="dxa"/>
            <w:shd w:val="clear" w:color="auto" w:fill="D9D9D9" w:themeFill="background1" w:themeFillShade="D9"/>
            <w:vAlign w:val="center"/>
          </w:tcPr>
          <w:p w:rsidR="0086776D" w:rsidRPr="0086776D" w:rsidRDefault="0086776D" w:rsidP="0086776D">
            <w:pPr>
              <w:rPr>
                <w:rFonts w:asciiTheme="minorHAnsi" w:hAnsiTheme="minorHAnsi"/>
              </w:rPr>
            </w:pPr>
          </w:p>
        </w:tc>
      </w:tr>
      <w:tr w:rsidR="0086776D" w:rsidRPr="0086776D" w:rsidTr="0086776D">
        <w:trPr>
          <w:trHeight w:val="850"/>
        </w:trPr>
        <w:tc>
          <w:tcPr>
            <w:tcW w:w="3736" w:type="dxa"/>
            <w:vMerge/>
            <w:shd w:val="clear" w:color="auto" w:fill="F2F2F2" w:themeFill="background1" w:themeFillShade="F2"/>
            <w:vAlign w:val="center"/>
          </w:tcPr>
          <w:p w:rsidR="0086776D" w:rsidRPr="0086776D" w:rsidRDefault="0086776D" w:rsidP="0086776D">
            <w:pPr>
              <w:jc w:val="center"/>
              <w:rPr>
                <w:rFonts w:asciiTheme="minorHAnsi" w:hAnsiTheme="minorHAnsi"/>
                <w:b/>
                <w:sz w:val="28"/>
              </w:rPr>
            </w:pPr>
          </w:p>
        </w:tc>
        <w:tc>
          <w:tcPr>
            <w:tcW w:w="8563" w:type="dxa"/>
            <w:vAlign w:val="center"/>
          </w:tcPr>
          <w:p w:rsidR="0086776D" w:rsidRPr="0086776D" w:rsidRDefault="0086776D" w:rsidP="0086776D">
            <w:pPr>
              <w:pStyle w:val="Prrafodelista"/>
              <w:numPr>
                <w:ilvl w:val="0"/>
                <w:numId w:val="25"/>
              </w:numPr>
              <w:spacing w:after="0" w:line="240" w:lineRule="auto"/>
              <w:rPr>
                <w:rFonts w:asciiTheme="minorHAnsi" w:hAnsiTheme="minorHAnsi"/>
                <w:sz w:val="20"/>
              </w:rPr>
            </w:pPr>
            <w:r w:rsidRPr="0086776D">
              <w:rPr>
                <w:rFonts w:asciiTheme="minorHAnsi" w:hAnsiTheme="minorHAnsi"/>
                <w:sz w:val="20"/>
              </w:rPr>
              <w:t xml:space="preserve">3º PASO: Volver a concentrarte en la tarea que debes de realizar en el presente, dejando atrás (pasado) el error. Recuperar el control mental (relajado y tranquilo) y corporal: Trabajo en lenguaje corporal. </w:t>
            </w:r>
          </w:p>
        </w:tc>
        <w:tc>
          <w:tcPr>
            <w:tcW w:w="1951" w:type="dxa"/>
            <w:shd w:val="clear" w:color="auto" w:fill="D9D9D9" w:themeFill="background1" w:themeFillShade="D9"/>
            <w:vAlign w:val="center"/>
          </w:tcPr>
          <w:p w:rsidR="0086776D" w:rsidRPr="0086776D" w:rsidRDefault="0086776D" w:rsidP="0086776D">
            <w:pPr>
              <w:rPr>
                <w:rFonts w:asciiTheme="minorHAnsi" w:hAnsiTheme="minorHAnsi"/>
              </w:rPr>
            </w:pPr>
          </w:p>
        </w:tc>
      </w:tr>
      <w:tr w:rsidR="0086776D" w:rsidRPr="0086776D" w:rsidTr="0086776D">
        <w:trPr>
          <w:trHeight w:val="394"/>
        </w:trPr>
        <w:tc>
          <w:tcPr>
            <w:tcW w:w="3736" w:type="dxa"/>
            <w:vMerge w:val="restart"/>
            <w:shd w:val="clear" w:color="auto" w:fill="F2F2F2" w:themeFill="background1" w:themeFillShade="F2"/>
            <w:vAlign w:val="center"/>
          </w:tcPr>
          <w:p w:rsidR="0086776D" w:rsidRPr="0086776D" w:rsidRDefault="0086776D" w:rsidP="0086776D">
            <w:pPr>
              <w:jc w:val="center"/>
              <w:rPr>
                <w:rFonts w:asciiTheme="minorHAnsi" w:hAnsiTheme="minorHAnsi"/>
                <w:b/>
                <w:sz w:val="28"/>
              </w:rPr>
            </w:pPr>
            <w:r w:rsidRPr="0086776D">
              <w:rPr>
                <w:rFonts w:asciiTheme="minorHAnsi" w:hAnsiTheme="minorHAnsi"/>
                <w:b/>
                <w:sz w:val="28"/>
              </w:rPr>
              <w:t xml:space="preserve">Entrenamiento en rutina pre-golpe. Visualizar y sentir el swing que debes hacer para pegar el golpe.  </w:t>
            </w:r>
          </w:p>
        </w:tc>
        <w:tc>
          <w:tcPr>
            <w:tcW w:w="8563" w:type="dxa"/>
            <w:vAlign w:val="center"/>
          </w:tcPr>
          <w:p w:rsidR="0086776D" w:rsidRPr="0086776D" w:rsidRDefault="0086776D" w:rsidP="0086776D">
            <w:pPr>
              <w:rPr>
                <w:rFonts w:asciiTheme="minorHAnsi" w:hAnsiTheme="minorHAnsi"/>
                <w:sz w:val="20"/>
              </w:rPr>
            </w:pPr>
            <w:r w:rsidRPr="0086776D">
              <w:rPr>
                <w:rFonts w:asciiTheme="minorHAnsi" w:hAnsiTheme="minorHAnsi"/>
                <w:sz w:val="20"/>
              </w:rPr>
              <w:t>Realizar los ejercicios del entrenamiento en rutina pre-golpe del libro de ejercicios y sobre todo:</w:t>
            </w:r>
          </w:p>
        </w:tc>
        <w:tc>
          <w:tcPr>
            <w:tcW w:w="1951" w:type="dxa"/>
            <w:shd w:val="clear" w:color="auto" w:fill="D9D9D9" w:themeFill="background1" w:themeFillShade="D9"/>
            <w:vAlign w:val="center"/>
          </w:tcPr>
          <w:p w:rsidR="0086776D" w:rsidRPr="0086776D" w:rsidRDefault="0086776D" w:rsidP="0086776D">
            <w:pPr>
              <w:rPr>
                <w:rFonts w:asciiTheme="minorHAnsi" w:hAnsiTheme="minorHAnsi"/>
              </w:rPr>
            </w:pPr>
          </w:p>
        </w:tc>
      </w:tr>
      <w:tr w:rsidR="0086776D" w:rsidRPr="0086776D" w:rsidTr="0086776D">
        <w:trPr>
          <w:trHeight w:val="273"/>
        </w:trPr>
        <w:tc>
          <w:tcPr>
            <w:tcW w:w="3736" w:type="dxa"/>
            <w:vMerge/>
            <w:shd w:val="clear" w:color="auto" w:fill="F2F2F2" w:themeFill="background1" w:themeFillShade="F2"/>
            <w:vAlign w:val="center"/>
          </w:tcPr>
          <w:p w:rsidR="0086776D" w:rsidRPr="0086776D" w:rsidRDefault="0086776D" w:rsidP="0086776D">
            <w:pPr>
              <w:jc w:val="center"/>
              <w:rPr>
                <w:rFonts w:asciiTheme="minorHAnsi" w:hAnsiTheme="minorHAnsi"/>
                <w:b/>
                <w:sz w:val="28"/>
              </w:rPr>
            </w:pPr>
          </w:p>
        </w:tc>
        <w:tc>
          <w:tcPr>
            <w:tcW w:w="8563" w:type="dxa"/>
            <w:vAlign w:val="center"/>
          </w:tcPr>
          <w:p w:rsidR="0086776D" w:rsidRPr="0086776D" w:rsidRDefault="0086776D" w:rsidP="0086776D">
            <w:pPr>
              <w:pStyle w:val="Prrafodelista"/>
              <w:numPr>
                <w:ilvl w:val="0"/>
                <w:numId w:val="26"/>
              </w:numPr>
              <w:spacing w:after="0" w:line="240" w:lineRule="auto"/>
              <w:rPr>
                <w:rFonts w:asciiTheme="minorHAnsi" w:hAnsiTheme="minorHAnsi"/>
                <w:sz w:val="20"/>
              </w:rPr>
            </w:pPr>
            <w:r w:rsidRPr="0086776D">
              <w:rPr>
                <w:rFonts w:asciiTheme="minorHAnsi" w:hAnsiTheme="minorHAnsi"/>
                <w:sz w:val="20"/>
              </w:rPr>
              <w:t>1 serie de 5 bolas con rutina completa a 5 hoyos-golpes diferentes</w:t>
            </w:r>
          </w:p>
        </w:tc>
        <w:tc>
          <w:tcPr>
            <w:tcW w:w="1951" w:type="dxa"/>
            <w:shd w:val="clear" w:color="auto" w:fill="D9D9D9" w:themeFill="background1" w:themeFillShade="D9"/>
            <w:vAlign w:val="center"/>
          </w:tcPr>
          <w:p w:rsidR="0086776D" w:rsidRPr="0086776D" w:rsidRDefault="0086776D" w:rsidP="0086776D">
            <w:pPr>
              <w:rPr>
                <w:rFonts w:asciiTheme="minorHAnsi" w:hAnsiTheme="minorHAnsi"/>
              </w:rPr>
            </w:pPr>
          </w:p>
        </w:tc>
      </w:tr>
      <w:tr w:rsidR="0086776D" w:rsidRPr="0086776D" w:rsidTr="0086776D">
        <w:trPr>
          <w:trHeight w:val="559"/>
        </w:trPr>
        <w:tc>
          <w:tcPr>
            <w:tcW w:w="3736" w:type="dxa"/>
            <w:vMerge/>
            <w:shd w:val="clear" w:color="auto" w:fill="F2F2F2" w:themeFill="background1" w:themeFillShade="F2"/>
            <w:vAlign w:val="center"/>
          </w:tcPr>
          <w:p w:rsidR="0086776D" w:rsidRPr="0086776D" w:rsidRDefault="0086776D" w:rsidP="0086776D">
            <w:pPr>
              <w:jc w:val="center"/>
              <w:rPr>
                <w:rFonts w:asciiTheme="minorHAnsi" w:hAnsiTheme="minorHAnsi"/>
                <w:b/>
                <w:sz w:val="28"/>
              </w:rPr>
            </w:pPr>
          </w:p>
        </w:tc>
        <w:tc>
          <w:tcPr>
            <w:tcW w:w="8563" w:type="dxa"/>
            <w:vAlign w:val="center"/>
          </w:tcPr>
          <w:p w:rsidR="0086776D" w:rsidRPr="0086776D" w:rsidRDefault="0086776D" w:rsidP="0086776D">
            <w:pPr>
              <w:pStyle w:val="Prrafodelista"/>
              <w:numPr>
                <w:ilvl w:val="0"/>
                <w:numId w:val="26"/>
              </w:numPr>
              <w:spacing w:after="0" w:line="240" w:lineRule="auto"/>
              <w:rPr>
                <w:rFonts w:asciiTheme="minorHAnsi" w:hAnsiTheme="minorHAnsi"/>
                <w:sz w:val="20"/>
              </w:rPr>
            </w:pPr>
            <w:r w:rsidRPr="0086776D">
              <w:rPr>
                <w:rFonts w:asciiTheme="minorHAnsi" w:hAnsiTheme="minorHAnsi"/>
                <w:sz w:val="20"/>
              </w:rPr>
              <w:t>2 series de 5 bolas a diferentes objetivos y con diferentes palos de la segunda parte de la rutina pre-golpe.</w:t>
            </w:r>
          </w:p>
        </w:tc>
        <w:tc>
          <w:tcPr>
            <w:tcW w:w="1951" w:type="dxa"/>
            <w:shd w:val="clear" w:color="auto" w:fill="D9D9D9" w:themeFill="background1" w:themeFillShade="D9"/>
            <w:vAlign w:val="center"/>
          </w:tcPr>
          <w:p w:rsidR="0086776D" w:rsidRPr="0086776D" w:rsidRDefault="0086776D" w:rsidP="0086776D">
            <w:pPr>
              <w:rPr>
                <w:rFonts w:asciiTheme="minorHAnsi" w:hAnsiTheme="minorHAnsi"/>
              </w:rPr>
            </w:pPr>
          </w:p>
        </w:tc>
      </w:tr>
      <w:tr w:rsidR="0086776D" w:rsidRPr="0086776D" w:rsidTr="0086776D">
        <w:trPr>
          <w:trHeight w:val="426"/>
        </w:trPr>
        <w:tc>
          <w:tcPr>
            <w:tcW w:w="3736" w:type="dxa"/>
            <w:vMerge/>
            <w:shd w:val="clear" w:color="auto" w:fill="F2F2F2" w:themeFill="background1" w:themeFillShade="F2"/>
            <w:vAlign w:val="center"/>
          </w:tcPr>
          <w:p w:rsidR="0086776D" w:rsidRPr="0086776D" w:rsidRDefault="0086776D" w:rsidP="0086776D">
            <w:pPr>
              <w:jc w:val="center"/>
              <w:rPr>
                <w:rFonts w:asciiTheme="minorHAnsi" w:hAnsiTheme="minorHAnsi"/>
                <w:b/>
                <w:sz w:val="28"/>
              </w:rPr>
            </w:pPr>
          </w:p>
        </w:tc>
        <w:tc>
          <w:tcPr>
            <w:tcW w:w="8563" w:type="dxa"/>
            <w:vAlign w:val="center"/>
          </w:tcPr>
          <w:p w:rsidR="0086776D" w:rsidRPr="0086776D" w:rsidRDefault="0086776D" w:rsidP="0086776D">
            <w:pPr>
              <w:pStyle w:val="Prrafodelista"/>
              <w:numPr>
                <w:ilvl w:val="0"/>
                <w:numId w:val="26"/>
              </w:numPr>
              <w:spacing w:after="0" w:line="240" w:lineRule="auto"/>
              <w:rPr>
                <w:rFonts w:asciiTheme="minorHAnsi" w:hAnsiTheme="minorHAnsi"/>
                <w:sz w:val="20"/>
              </w:rPr>
            </w:pPr>
            <w:r w:rsidRPr="0086776D">
              <w:rPr>
                <w:rFonts w:asciiTheme="minorHAnsi" w:hAnsiTheme="minorHAnsi"/>
                <w:sz w:val="20"/>
              </w:rPr>
              <w:t>1 serie de 6 bolas del ejercicio de jugar a pegar buenos golpe (lado seguro)</w:t>
            </w:r>
          </w:p>
        </w:tc>
        <w:tc>
          <w:tcPr>
            <w:tcW w:w="1951" w:type="dxa"/>
            <w:shd w:val="clear" w:color="auto" w:fill="D9D9D9" w:themeFill="background1" w:themeFillShade="D9"/>
            <w:vAlign w:val="center"/>
          </w:tcPr>
          <w:p w:rsidR="0086776D" w:rsidRPr="0086776D" w:rsidRDefault="0086776D" w:rsidP="0086776D">
            <w:pPr>
              <w:rPr>
                <w:rFonts w:asciiTheme="minorHAnsi" w:hAnsiTheme="minorHAnsi"/>
              </w:rPr>
            </w:pPr>
          </w:p>
        </w:tc>
      </w:tr>
    </w:tbl>
    <w:p w:rsidR="00A725C7" w:rsidRPr="0086776D" w:rsidRDefault="00A725C7" w:rsidP="00E9519B">
      <w:pPr>
        <w:rPr>
          <w:rFonts w:ascii="Calibri" w:hAnsi="Calibri"/>
          <w:color w:val="002060"/>
        </w:rPr>
      </w:pPr>
    </w:p>
    <w:sectPr w:rsidR="00A725C7" w:rsidRPr="0086776D" w:rsidSect="0086776D">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266" w:rsidRDefault="00F91266">
      <w:r>
        <w:separator/>
      </w:r>
    </w:p>
  </w:endnote>
  <w:endnote w:type="continuationSeparator" w:id="0">
    <w:p w:rsidR="00F91266" w:rsidRDefault="00F912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
    <w:charset w:val="00"/>
    <w:family w:val="roman"/>
    <w:pitch w:val="default"/>
    <w:sig w:usb0="00000001" w:usb1="09060000" w:usb2="00000010" w:usb3="00000000" w:csb0="0008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ヒラギノ角ゴ ProN W6">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0" w:rsidRDefault="0026714E">
    <w:pPr>
      <w:pStyle w:val="Piedepgina"/>
      <w:framePr w:wrap="around" w:vAnchor="text" w:hAnchor="margin" w:xAlign="right" w:y="1"/>
      <w:rPr>
        <w:rStyle w:val="Nmerodepgina"/>
      </w:rPr>
    </w:pPr>
    <w:r>
      <w:rPr>
        <w:rStyle w:val="Nmerodepgina"/>
      </w:rPr>
      <w:fldChar w:fldCharType="begin"/>
    </w:r>
    <w:r w:rsidR="00347C30">
      <w:rPr>
        <w:rStyle w:val="Nmerodepgina"/>
      </w:rPr>
      <w:instrText xml:space="preserve">PAGE  </w:instrText>
    </w:r>
    <w:r>
      <w:rPr>
        <w:rStyle w:val="Nmerodepgina"/>
      </w:rPr>
      <w:fldChar w:fldCharType="end"/>
    </w:r>
  </w:p>
  <w:p w:rsidR="00347C30" w:rsidRDefault="00347C30">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347C30" w:rsidTr="00E9519B">
      <w:trPr>
        <w:trHeight w:val="529"/>
      </w:trPr>
      <w:tc>
        <w:tcPr>
          <w:tcW w:w="918" w:type="dxa"/>
        </w:tcPr>
        <w:p w:rsidR="00347C30" w:rsidRDefault="0026714E">
          <w:pPr>
            <w:pStyle w:val="Piedepgina"/>
            <w:jc w:val="right"/>
            <w:rPr>
              <w:b/>
              <w:color w:val="4F81BD"/>
              <w:sz w:val="32"/>
              <w:szCs w:val="32"/>
            </w:rPr>
          </w:pPr>
          <w:r w:rsidRPr="0026714E">
            <w:fldChar w:fldCharType="begin"/>
          </w:r>
          <w:r w:rsidR="00347C30">
            <w:instrText xml:space="preserve"> PAGE   \* MERGEFORMAT </w:instrText>
          </w:r>
          <w:r w:rsidRPr="0026714E">
            <w:fldChar w:fldCharType="separate"/>
          </w:r>
          <w:r w:rsidR="0086776D" w:rsidRPr="0086776D">
            <w:rPr>
              <w:b/>
              <w:noProof/>
              <w:color w:val="4F81BD"/>
              <w:sz w:val="32"/>
              <w:szCs w:val="32"/>
            </w:rPr>
            <w:t>6</w:t>
          </w:r>
          <w:r>
            <w:rPr>
              <w:b/>
              <w:noProof/>
              <w:color w:val="4F81BD"/>
              <w:sz w:val="32"/>
              <w:szCs w:val="32"/>
            </w:rPr>
            <w:fldChar w:fldCharType="end"/>
          </w:r>
        </w:p>
      </w:tc>
      <w:tc>
        <w:tcPr>
          <w:tcW w:w="7938" w:type="dxa"/>
        </w:tcPr>
        <w:p w:rsidR="00347C30" w:rsidRDefault="00347C30" w:rsidP="00415A8E">
          <w:pPr>
            <w:pStyle w:val="Piedepgina"/>
          </w:pPr>
          <w:r>
            <w:t>Informe técnico concentraciones RFEG                                                      11/03/2013</w:t>
          </w:r>
        </w:p>
      </w:tc>
    </w:tr>
  </w:tbl>
  <w:p w:rsidR="00347C30" w:rsidRPr="0004733D" w:rsidRDefault="00347C30">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266" w:rsidRDefault="00F91266">
      <w:r>
        <w:separator/>
      </w:r>
    </w:p>
  </w:footnote>
  <w:footnote w:type="continuationSeparator" w:id="0">
    <w:p w:rsidR="00F91266" w:rsidRDefault="00F912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0" w:rsidRDefault="00347C3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CD55951"/>
    <w:multiLevelType w:val="hybridMultilevel"/>
    <w:tmpl w:val="2FBA6384"/>
    <w:lvl w:ilvl="0" w:tplc="F48C3194">
      <w:start w:val="1"/>
      <w:numFmt w:val="bullet"/>
      <w:lvlText w:val="w"/>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9">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7">
    <w:nsid w:val="5BB27708"/>
    <w:multiLevelType w:val="hybridMultilevel"/>
    <w:tmpl w:val="B8A4E1D2"/>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4">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1"/>
  </w:num>
  <w:num w:numId="2">
    <w:abstractNumId w:val="12"/>
  </w:num>
  <w:num w:numId="3">
    <w:abstractNumId w:val="23"/>
  </w:num>
  <w:num w:numId="4">
    <w:abstractNumId w:val="2"/>
  </w:num>
  <w:num w:numId="5">
    <w:abstractNumId w:val="5"/>
  </w:num>
  <w:num w:numId="6">
    <w:abstractNumId w:val="18"/>
  </w:num>
  <w:num w:numId="7">
    <w:abstractNumId w:val="1"/>
  </w:num>
  <w:num w:numId="8">
    <w:abstractNumId w:val="14"/>
  </w:num>
  <w:num w:numId="9">
    <w:abstractNumId w:val="19"/>
  </w:num>
  <w:num w:numId="10">
    <w:abstractNumId w:val="24"/>
  </w:num>
  <w:num w:numId="11">
    <w:abstractNumId w:val="9"/>
  </w:num>
  <w:num w:numId="12">
    <w:abstractNumId w:val="4"/>
  </w:num>
  <w:num w:numId="13">
    <w:abstractNumId w:val="20"/>
  </w:num>
  <w:num w:numId="14">
    <w:abstractNumId w:val="11"/>
  </w:num>
  <w:num w:numId="15">
    <w:abstractNumId w:val="6"/>
  </w:num>
  <w:num w:numId="16">
    <w:abstractNumId w:val="0"/>
  </w:num>
  <w:num w:numId="17">
    <w:abstractNumId w:val="25"/>
  </w:num>
  <w:num w:numId="18">
    <w:abstractNumId w:val="16"/>
  </w:num>
  <w:num w:numId="19">
    <w:abstractNumId w:val="15"/>
  </w:num>
  <w:num w:numId="20">
    <w:abstractNumId w:val="10"/>
  </w:num>
  <w:num w:numId="21">
    <w:abstractNumId w:val="7"/>
  </w:num>
  <w:num w:numId="22">
    <w:abstractNumId w:val="22"/>
  </w:num>
  <w:num w:numId="23">
    <w:abstractNumId w:val="13"/>
  </w:num>
  <w:num w:numId="24">
    <w:abstractNumId w:val="8"/>
  </w:num>
  <w:num w:numId="25">
    <w:abstractNumId w:val="17"/>
  </w:num>
  <w:num w:numId="2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1FA2"/>
    <w:rsid w:val="00005D2A"/>
    <w:rsid w:val="000105B2"/>
    <w:rsid w:val="00013923"/>
    <w:rsid w:val="00021DFF"/>
    <w:rsid w:val="00030F43"/>
    <w:rsid w:val="00033B8A"/>
    <w:rsid w:val="000433FF"/>
    <w:rsid w:val="0004599A"/>
    <w:rsid w:val="0004733D"/>
    <w:rsid w:val="000727E0"/>
    <w:rsid w:val="000816A7"/>
    <w:rsid w:val="0009284C"/>
    <w:rsid w:val="0009322B"/>
    <w:rsid w:val="000945B2"/>
    <w:rsid w:val="000A4040"/>
    <w:rsid w:val="000A48F8"/>
    <w:rsid w:val="000D2E4E"/>
    <w:rsid w:val="000D72F5"/>
    <w:rsid w:val="001169E4"/>
    <w:rsid w:val="001179E0"/>
    <w:rsid w:val="00121C8F"/>
    <w:rsid w:val="001328BD"/>
    <w:rsid w:val="00134DBD"/>
    <w:rsid w:val="00136EC0"/>
    <w:rsid w:val="0014623B"/>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6B7C"/>
    <w:rsid w:val="0026714E"/>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3058E"/>
    <w:rsid w:val="00333702"/>
    <w:rsid w:val="00343061"/>
    <w:rsid w:val="00344AF2"/>
    <w:rsid w:val="00347C30"/>
    <w:rsid w:val="00364346"/>
    <w:rsid w:val="00366A7F"/>
    <w:rsid w:val="00371D35"/>
    <w:rsid w:val="003728B7"/>
    <w:rsid w:val="00386190"/>
    <w:rsid w:val="00386BB9"/>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67AB5"/>
    <w:rsid w:val="00480849"/>
    <w:rsid w:val="0048622F"/>
    <w:rsid w:val="00490E6A"/>
    <w:rsid w:val="00492793"/>
    <w:rsid w:val="004A1928"/>
    <w:rsid w:val="004A77DB"/>
    <w:rsid w:val="004B1F87"/>
    <w:rsid w:val="004C6E12"/>
    <w:rsid w:val="004C7B2C"/>
    <w:rsid w:val="004D00B4"/>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5C4D41"/>
    <w:rsid w:val="006026D0"/>
    <w:rsid w:val="006127F7"/>
    <w:rsid w:val="006262DD"/>
    <w:rsid w:val="0064582F"/>
    <w:rsid w:val="00655494"/>
    <w:rsid w:val="00666FEB"/>
    <w:rsid w:val="0068354C"/>
    <w:rsid w:val="00684E79"/>
    <w:rsid w:val="00693ABA"/>
    <w:rsid w:val="00696222"/>
    <w:rsid w:val="006F0273"/>
    <w:rsid w:val="006F3691"/>
    <w:rsid w:val="007211D2"/>
    <w:rsid w:val="00752C49"/>
    <w:rsid w:val="007537DF"/>
    <w:rsid w:val="00755AE6"/>
    <w:rsid w:val="00772285"/>
    <w:rsid w:val="00790F59"/>
    <w:rsid w:val="007B0BB7"/>
    <w:rsid w:val="007B1F1F"/>
    <w:rsid w:val="007C56FD"/>
    <w:rsid w:val="007C5A80"/>
    <w:rsid w:val="007C622B"/>
    <w:rsid w:val="007E123C"/>
    <w:rsid w:val="007E793B"/>
    <w:rsid w:val="0080128F"/>
    <w:rsid w:val="00823446"/>
    <w:rsid w:val="0083504D"/>
    <w:rsid w:val="00852DB0"/>
    <w:rsid w:val="00857C45"/>
    <w:rsid w:val="00863763"/>
    <w:rsid w:val="008650FD"/>
    <w:rsid w:val="0086776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33C5"/>
    <w:rsid w:val="00927B0C"/>
    <w:rsid w:val="00933067"/>
    <w:rsid w:val="0097156C"/>
    <w:rsid w:val="009738AB"/>
    <w:rsid w:val="00981553"/>
    <w:rsid w:val="00981FB3"/>
    <w:rsid w:val="009B10E8"/>
    <w:rsid w:val="009C1477"/>
    <w:rsid w:val="009D0E1D"/>
    <w:rsid w:val="009D1785"/>
    <w:rsid w:val="009E714C"/>
    <w:rsid w:val="009F46D9"/>
    <w:rsid w:val="009F48E0"/>
    <w:rsid w:val="00A14BC7"/>
    <w:rsid w:val="00A4101F"/>
    <w:rsid w:val="00A62EFC"/>
    <w:rsid w:val="00A63BD3"/>
    <w:rsid w:val="00A725C7"/>
    <w:rsid w:val="00A74DC8"/>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3429"/>
    <w:rsid w:val="00BB5043"/>
    <w:rsid w:val="00BC1F27"/>
    <w:rsid w:val="00BC2954"/>
    <w:rsid w:val="00BC3EB2"/>
    <w:rsid w:val="00BC6B1C"/>
    <w:rsid w:val="00BD30B0"/>
    <w:rsid w:val="00BE3175"/>
    <w:rsid w:val="00BF0F5E"/>
    <w:rsid w:val="00C01D1F"/>
    <w:rsid w:val="00C06F7E"/>
    <w:rsid w:val="00C13DC5"/>
    <w:rsid w:val="00C23537"/>
    <w:rsid w:val="00C31EE6"/>
    <w:rsid w:val="00C32AFA"/>
    <w:rsid w:val="00C349D7"/>
    <w:rsid w:val="00C368D2"/>
    <w:rsid w:val="00C5371F"/>
    <w:rsid w:val="00C543F5"/>
    <w:rsid w:val="00C616F7"/>
    <w:rsid w:val="00C712D1"/>
    <w:rsid w:val="00C762DA"/>
    <w:rsid w:val="00C94C11"/>
    <w:rsid w:val="00C97EEA"/>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D3711"/>
    <w:rsid w:val="00DD5ADE"/>
    <w:rsid w:val="00DE192F"/>
    <w:rsid w:val="00DF5381"/>
    <w:rsid w:val="00E00C68"/>
    <w:rsid w:val="00E063F1"/>
    <w:rsid w:val="00E16B6F"/>
    <w:rsid w:val="00E20EFE"/>
    <w:rsid w:val="00E25B61"/>
    <w:rsid w:val="00E45415"/>
    <w:rsid w:val="00E55202"/>
    <w:rsid w:val="00E5536C"/>
    <w:rsid w:val="00E77368"/>
    <w:rsid w:val="00E81919"/>
    <w:rsid w:val="00E9519B"/>
    <w:rsid w:val="00E9773C"/>
    <w:rsid w:val="00EA0CE7"/>
    <w:rsid w:val="00EA3E0D"/>
    <w:rsid w:val="00EA4EE5"/>
    <w:rsid w:val="00EA7B49"/>
    <w:rsid w:val="00EB43D7"/>
    <w:rsid w:val="00EE05DA"/>
    <w:rsid w:val="00EE3FCB"/>
    <w:rsid w:val="00EF58CB"/>
    <w:rsid w:val="00EF6912"/>
    <w:rsid w:val="00F25D60"/>
    <w:rsid w:val="00F4192E"/>
    <w:rsid w:val="00F472D0"/>
    <w:rsid w:val="00F47AE1"/>
    <w:rsid w:val="00F61DFF"/>
    <w:rsid w:val="00F716D5"/>
    <w:rsid w:val="00F7277B"/>
    <w:rsid w:val="00F83270"/>
    <w:rsid w:val="00F86857"/>
    <w:rsid w:val="00F91266"/>
    <w:rsid w:val="00F93848"/>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151455180">
      <w:bodyDiv w:val="1"/>
      <w:marLeft w:val="0"/>
      <w:marRight w:val="0"/>
      <w:marTop w:val="0"/>
      <w:marBottom w:val="0"/>
      <w:divBdr>
        <w:top w:val="none" w:sz="0" w:space="0" w:color="auto"/>
        <w:left w:val="none" w:sz="0" w:space="0" w:color="auto"/>
        <w:bottom w:val="none" w:sz="0" w:space="0" w:color="auto"/>
        <w:right w:val="none" w:sz="0" w:space="0" w:color="auto"/>
      </w:divBdr>
    </w:div>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241062337">
      <w:bodyDiv w:val="1"/>
      <w:marLeft w:val="0"/>
      <w:marRight w:val="0"/>
      <w:marTop w:val="0"/>
      <w:marBottom w:val="0"/>
      <w:divBdr>
        <w:top w:val="none" w:sz="0" w:space="0" w:color="auto"/>
        <w:left w:val="none" w:sz="0" w:space="0" w:color="auto"/>
        <w:bottom w:val="none" w:sz="0" w:space="0" w:color="auto"/>
        <w:right w:val="none" w:sz="0" w:space="0" w:color="auto"/>
      </w:divBdr>
    </w:div>
    <w:div w:id="424231311">
      <w:bodyDiv w:val="1"/>
      <w:marLeft w:val="0"/>
      <w:marRight w:val="0"/>
      <w:marTop w:val="0"/>
      <w:marBottom w:val="0"/>
      <w:divBdr>
        <w:top w:val="none" w:sz="0" w:space="0" w:color="auto"/>
        <w:left w:val="none" w:sz="0" w:space="0" w:color="auto"/>
        <w:bottom w:val="none" w:sz="0" w:space="0" w:color="auto"/>
        <w:right w:val="none" w:sz="0" w:space="0" w:color="auto"/>
      </w:divBdr>
    </w:div>
    <w:div w:id="490024833">
      <w:bodyDiv w:val="1"/>
      <w:marLeft w:val="0"/>
      <w:marRight w:val="0"/>
      <w:marTop w:val="0"/>
      <w:marBottom w:val="0"/>
      <w:divBdr>
        <w:top w:val="none" w:sz="0" w:space="0" w:color="auto"/>
        <w:left w:val="none" w:sz="0" w:space="0" w:color="auto"/>
        <w:bottom w:val="none" w:sz="0" w:space="0" w:color="auto"/>
        <w:right w:val="none" w:sz="0" w:space="0" w:color="auto"/>
      </w:divBdr>
    </w:div>
    <w:div w:id="528373636">
      <w:bodyDiv w:val="1"/>
      <w:marLeft w:val="0"/>
      <w:marRight w:val="0"/>
      <w:marTop w:val="0"/>
      <w:marBottom w:val="0"/>
      <w:divBdr>
        <w:top w:val="none" w:sz="0" w:space="0" w:color="auto"/>
        <w:left w:val="none" w:sz="0" w:space="0" w:color="auto"/>
        <w:bottom w:val="none" w:sz="0" w:space="0" w:color="auto"/>
        <w:right w:val="none" w:sz="0" w:space="0" w:color="auto"/>
      </w:divBdr>
    </w:div>
    <w:div w:id="553353001">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711539401">
      <w:bodyDiv w:val="1"/>
      <w:marLeft w:val="0"/>
      <w:marRight w:val="0"/>
      <w:marTop w:val="0"/>
      <w:marBottom w:val="0"/>
      <w:divBdr>
        <w:top w:val="none" w:sz="0" w:space="0" w:color="auto"/>
        <w:left w:val="none" w:sz="0" w:space="0" w:color="auto"/>
        <w:bottom w:val="none" w:sz="0" w:space="0" w:color="auto"/>
        <w:right w:val="none" w:sz="0" w:space="0" w:color="auto"/>
      </w:divBdr>
    </w:div>
    <w:div w:id="719596880">
      <w:bodyDiv w:val="1"/>
      <w:marLeft w:val="0"/>
      <w:marRight w:val="0"/>
      <w:marTop w:val="0"/>
      <w:marBottom w:val="0"/>
      <w:divBdr>
        <w:top w:val="none" w:sz="0" w:space="0" w:color="auto"/>
        <w:left w:val="none" w:sz="0" w:space="0" w:color="auto"/>
        <w:bottom w:val="none" w:sz="0" w:space="0" w:color="auto"/>
        <w:right w:val="none" w:sz="0" w:space="0" w:color="auto"/>
      </w:divBdr>
    </w:div>
    <w:div w:id="748695289">
      <w:bodyDiv w:val="1"/>
      <w:marLeft w:val="0"/>
      <w:marRight w:val="0"/>
      <w:marTop w:val="0"/>
      <w:marBottom w:val="0"/>
      <w:divBdr>
        <w:top w:val="none" w:sz="0" w:space="0" w:color="auto"/>
        <w:left w:val="none" w:sz="0" w:space="0" w:color="auto"/>
        <w:bottom w:val="none" w:sz="0" w:space="0" w:color="auto"/>
        <w:right w:val="none" w:sz="0" w:space="0" w:color="auto"/>
      </w:divBdr>
    </w:div>
    <w:div w:id="998263647">
      <w:bodyDiv w:val="1"/>
      <w:marLeft w:val="0"/>
      <w:marRight w:val="0"/>
      <w:marTop w:val="0"/>
      <w:marBottom w:val="0"/>
      <w:divBdr>
        <w:top w:val="none" w:sz="0" w:space="0" w:color="auto"/>
        <w:left w:val="none" w:sz="0" w:space="0" w:color="auto"/>
        <w:bottom w:val="none" w:sz="0" w:space="0" w:color="auto"/>
        <w:right w:val="none" w:sz="0" w:space="0" w:color="auto"/>
      </w:divBdr>
    </w:div>
    <w:div w:id="1056199265">
      <w:bodyDiv w:val="1"/>
      <w:marLeft w:val="0"/>
      <w:marRight w:val="0"/>
      <w:marTop w:val="0"/>
      <w:marBottom w:val="0"/>
      <w:divBdr>
        <w:top w:val="none" w:sz="0" w:space="0" w:color="auto"/>
        <w:left w:val="none" w:sz="0" w:space="0" w:color="auto"/>
        <w:bottom w:val="none" w:sz="0" w:space="0" w:color="auto"/>
        <w:right w:val="none" w:sz="0" w:space="0" w:color="auto"/>
      </w:divBdr>
    </w:div>
    <w:div w:id="1068114512">
      <w:bodyDiv w:val="1"/>
      <w:marLeft w:val="0"/>
      <w:marRight w:val="0"/>
      <w:marTop w:val="0"/>
      <w:marBottom w:val="0"/>
      <w:divBdr>
        <w:top w:val="none" w:sz="0" w:space="0" w:color="auto"/>
        <w:left w:val="none" w:sz="0" w:space="0" w:color="auto"/>
        <w:bottom w:val="none" w:sz="0" w:space="0" w:color="auto"/>
        <w:right w:val="none" w:sz="0" w:space="0" w:color="auto"/>
      </w:divBdr>
    </w:div>
    <w:div w:id="1081567473">
      <w:bodyDiv w:val="1"/>
      <w:marLeft w:val="0"/>
      <w:marRight w:val="0"/>
      <w:marTop w:val="0"/>
      <w:marBottom w:val="0"/>
      <w:divBdr>
        <w:top w:val="none" w:sz="0" w:space="0" w:color="auto"/>
        <w:left w:val="none" w:sz="0" w:space="0" w:color="auto"/>
        <w:bottom w:val="none" w:sz="0" w:space="0" w:color="auto"/>
        <w:right w:val="none" w:sz="0" w:space="0" w:color="auto"/>
      </w:divBdr>
    </w:div>
    <w:div w:id="1099712429">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195574964">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35840874">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534002128">
      <w:bodyDiv w:val="1"/>
      <w:marLeft w:val="0"/>
      <w:marRight w:val="0"/>
      <w:marTop w:val="0"/>
      <w:marBottom w:val="0"/>
      <w:divBdr>
        <w:top w:val="none" w:sz="0" w:space="0" w:color="auto"/>
        <w:left w:val="none" w:sz="0" w:space="0" w:color="auto"/>
        <w:bottom w:val="none" w:sz="0" w:space="0" w:color="auto"/>
        <w:right w:val="none" w:sz="0" w:space="0" w:color="auto"/>
      </w:divBdr>
    </w:div>
    <w:div w:id="1800413209">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66753871">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 w:id="211963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F76A3C8-1518-4722-BF96-6DCADDCC3FD6}"/>
</file>

<file path=customXml/itemProps2.xml><?xml version="1.0" encoding="utf-8"?>
<ds:datastoreItem xmlns:ds="http://schemas.openxmlformats.org/officeDocument/2006/customXml" ds:itemID="{614EF15D-F3A3-43FE-8D81-9F22C2256600}"/>
</file>

<file path=customXml/itemProps3.xml><?xml version="1.0" encoding="utf-8"?>
<ds:datastoreItem xmlns:ds="http://schemas.openxmlformats.org/officeDocument/2006/customXml" ds:itemID="{39C074D5-406A-4FBD-AA87-F29AF63616F8}"/>
</file>

<file path=docProps/app.xml><?xml version="1.0" encoding="utf-8"?>
<Properties xmlns="http://schemas.openxmlformats.org/officeDocument/2006/extended-properties" xmlns:vt="http://schemas.openxmlformats.org/officeDocument/2006/docPropsVTypes">
  <Template>Normal</Template>
  <TotalTime>7</TotalTime>
  <Pages>6</Pages>
  <Words>1588</Words>
  <Characters>8736</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10304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4</cp:revision>
  <cp:lastPrinted>2012-06-07T13:52:00Z</cp:lastPrinted>
  <dcterms:created xsi:type="dcterms:W3CDTF">2013-03-19T21:33:00Z</dcterms:created>
  <dcterms:modified xsi:type="dcterms:W3CDTF">2013-03-21T08:17:00Z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