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58A" w:rsidRPr="00DC607A" w:rsidRDefault="008A358A" w:rsidP="008A358A">
      <w:pPr>
        <w:widowControl w:val="0"/>
        <w:tabs>
          <w:tab w:val="left" w:pos="-1440"/>
        </w:tabs>
        <w:jc w:val="center"/>
        <w:rPr>
          <w:rFonts w:ascii="Calibri" w:hAnsi="Calibri"/>
          <w:b/>
          <w:snapToGrid w:val="0"/>
          <w:sz w:val="16"/>
          <w:szCs w:val="16"/>
        </w:rPr>
      </w:pPr>
    </w:p>
    <w:p w:rsidR="008A358A" w:rsidRPr="00DC607A" w:rsidRDefault="008A358A" w:rsidP="008A358A">
      <w:pPr>
        <w:widowControl w:val="0"/>
        <w:shd w:val="clear" w:color="auto" w:fill="365F91"/>
        <w:tabs>
          <w:tab w:val="left" w:pos="-1440"/>
        </w:tabs>
        <w:ind w:left="-360"/>
        <w:jc w:val="center"/>
        <w:rPr>
          <w:rFonts w:ascii="Calibri" w:hAnsi="Calibri"/>
          <w:b/>
          <w:snapToGrid w:val="0"/>
          <w:color w:val="FFFFFF"/>
          <w:sz w:val="40"/>
          <w:szCs w:val="40"/>
        </w:rPr>
      </w:pPr>
      <w:r w:rsidRPr="00DC607A">
        <w:rPr>
          <w:rFonts w:ascii="Calibri" w:hAnsi="Calibri"/>
          <w:b/>
          <w:snapToGrid w:val="0"/>
          <w:color w:val="FFFFFF"/>
          <w:sz w:val="40"/>
          <w:szCs w:val="40"/>
        </w:rPr>
        <w:t>REGLAMENTO</w:t>
      </w:r>
    </w:p>
    <w:p w:rsidR="008A358A" w:rsidRPr="00653EDB" w:rsidRDefault="008A358A" w:rsidP="008A358A">
      <w:pPr>
        <w:widowControl w:val="0"/>
        <w:tabs>
          <w:tab w:val="left" w:pos="-1440"/>
        </w:tabs>
        <w:ind w:left="-360"/>
        <w:jc w:val="center"/>
        <w:rPr>
          <w:rFonts w:ascii="Arial Narrow" w:hAnsi="Arial Narrow"/>
          <w:snapToGrid w:val="0"/>
          <w:color w:val="365F91"/>
          <w:sz w:val="40"/>
          <w:szCs w:val="40"/>
        </w:rPr>
      </w:pPr>
      <w:r w:rsidRPr="00653EDB">
        <w:rPr>
          <w:rFonts w:ascii="Calibri" w:hAnsi="Calibri"/>
          <w:b/>
          <w:color w:val="365F91"/>
          <w:sz w:val="32"/>
          <w:szCs w:val="32"/>
        </w:rPr>
        <w:t>CAMPEONATO INTERTERRITORIAL DE ESPAÑA INFANTIL MASCULINO Y FEMENINO REALE</w:t>
      </w:r>
      <w:r w:rsidRPr="00653EDB">
        <w:rPr>
          <w:rFonts w:ascii="Arial Narrow" w:hAnsi="Arial Narrow"/>
          <w:snapToGrid w:val="0"/>
          <w:color w:val="365F91"/>
          <w:sz w:val="40"/>
          <w:szCs w:val="40"/>
        </w:rPr>
        <w:t xml:space="preserve">   </w:t>
      </w: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snapToGrid w:val="0"/>
          <w:szCs w:val="22"/>
          <w:lang w:val="es-ES_tradnl"/>
        </w:rPr>
        <w:t>Este Campeonato se regirá en lo sucesivo por el presente reglamento:</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bCs/>
          <w:i/>
          <w:szCs w:val="22"/>
        </w:rPr>
      </w:pPr>
      <w:r w:rsidRPr="008A358A">
        <w:rPr>
          <w:rFonts w:ascii="Calibri" w:hAnsi="Calibri" w:cs="Tahoma"/>
          <w:b/>
          <w:snapToGrid w:val="0"/>
          <w:szCs w:val="22"/>
          <w:u w:val="single"/>
          <w:lang w:val="es-ES_tradnl"/>
        </w:rPr>
        <w:t>Participantes:</w:t>
      </w:r>
      <w:r w:rsidRPr="008A358A">
        <w:rPr>
          <w:rFonts w:ascii="Calibri" w:hAnsi="Calibri" w:cs="Tahoma"/>
          <w:snapToGrid w:val="0"/>
          <w:szCs w:val="22"/>
          <w:lang w:val="es-ES_tradnl"/>
        </w:rPr>
        <w:t xml:space="preserve"> </w:t>
      </w:r>
      <w:r w:rsidRPr="008A358A">
        <w:rPr>
          <w:rFonts w:ascii="Calibri" w:hAnsi="Calibri" w:cs="Tahoma"/>
          <w:bCs/>
          <w:i/>
          <w:szCs w:val="22"/>
        </w:rPr>
        <w:t>Podrán participar equipos representativos de las Federaciones Territoriales.</w:t>
      </w:r>
    </w:p>
    <w:p w:rsidR="008A358A" w:rsidRPr="008A358A" w:rsidRDefault="008A358A" w:rsidP="008A358A">
      <w:pPr>
        <w:widowControl w:val="0"/>
        <w:ind w:left="-180"/>
        <w:jc w:val="both"/>
        <w:rPr>
          <w:rFonts w:ascii="Calibri" w:hAnsi="Calibri" w:cs="Tahoma"/>
          <w:bCs/>
          <w:snapToGrid w:val="0"/>
          <w:szCs w:val="22"/>
        </w:rPr>
      </w:pPr>
    </w:p>
    <w:p w:rsidR="008A358A" w:rsidRPr="008A358A" w:rsidRDefault="008A358A" w:rsidP="008A358A">
      <w:pPr>
        <w:ind w:left="-180"/>
        <w:jc w:val="both"/>
        <w:rPr>
          <w:rFonts w:ascii="Calibri" w:hAnsi="Calibri" w:cs="Tahoma"/>
          <w:b/>
          <w:i/>
          <w:szCs w:val="22"/>
          <w:lang w:val="es-ES_tradnl"/>
        </w:rPr>
      </w:pPr>
      <w:r w:rsidRPr="008A358A">
        <w:rPr>
          <w:rFonts w:ascii="Calibri" w:hAnsi="Calibri" w:cs="Tahoma"/>
          <w:snapToGrid w:val="0"/>
          <w:szCs w:val="22"/>
          <w:lang w:val="es-ES_tradnl"/>
        </w:rPr>
        <w:t xml:space="preserve">Este equipo estará compuesto por </w:t>
      </w:r>
      <w:r w:rsidRPr="008A358A">
        <w:rPr>
          <w:rFonts w:ascii="Calibri" w:hAnsi="Calibri" w:cs="Tahoma"/>
          <w:bCs/>
          <w:iCs/>
          <w:snapToGrid w:val="0"/>
          <w:szCs w:val="22"/>
          <w:lang w:val="es-ES_tradnl"/>
        </w:rPr>
        <w:t>cuatro niños y dos niñas</w:t>
      </w:r>
      <w:r w:rsidRPr="008A358A">
        <w:rPr>
          <w:rFonts w:ascii="Calibri" w:hAnsi="Calibri" w:cs="Tahoma"/>
          <w:snapToGrid w:val="0"/>
          <w:szCs w:val="22"/>
          <w:lang w:val="es-ES_tradnl"/>
        </w:rPr>
        <w:t>, de nacionalidad española</w:t>
      </w:r>
      <w:r w:rsidRPr="004B08A3">
        <w:rPr>
          <w:rFonts w:ascii="Calibri" w:hAnsi="Calibri" w:cs="Tahoma"/>
          <w:snapToGrid w:val="0"/>
          <w:szCs w:val="22"/>
          <w:lang w:val="es-ES_tradnl"/>
        </w:rPr>
        <w:t xml:space="preserve">, </w:t>
      </w:r>
      <w:r w:rsidRPr="004B08A3">
        <w:rPr>
          <w:rFonts w:ascii="Calibri" w:hAnsi="Calibri"/>
          <w:szCs w:val="22"/>
        </w:rPr>
        <w:t>sin perjuicio de lo establecido en la Disposición Adicional Segunda de Ley 19/2007, de 11 de julio,</w:t>
      </w:r>
      <w:r w:rsidRPr="008A358A">
        <w:rPr>
          <w:rFonts w:ascii="Times New Roman" w:hAnsi="Times New Roman"/>
          <w:color w:val="0000FF"/>
          <w:szCs w:val="22"/>
        </w:rPr>
        <w:t xml:space="preserve"> </w:t>
      </w:r>
      <w:r w:rsidRPr="008A358A">
        <w:rPr>
          <w:rFonts w:ascii="Calibri" w:hAnsi="Calibri" w:cs="Tahoma"/>
          <w:snapToGrid w:val="0"/>
          <w:szCs w:val="22"/>
          <w:lang w:val="es-ES_tradnl"/>
        </w:rPr>
        <w:t xml:space="preserve">que deberán tener </w:t>
      </w:r>
      <w:proofErr w:type="spellStart"/>
      <w:r w:rsidRPr="008A358A">
        <w:rPr>
          <w:rFonts w:ascii="Calibri" w:hAnsi="Calibri" w:cs="Tahoma"/>
          <w:snapToGrid w:val="0"/>
          <w:szCs w:val="22"/>
          <w:lang w:val="es-ES_tradnl"/>
        </w:rPr>
        <w:t>handicap</w:t>
      </w:r>
      <w:proofErr w:type="spellEnd"/>
      <w:r w:rsidRPr="008A358A">
        <w:rPr>
          <w:rFonts w:ascii="Calibri" w:hAnsi="Calibri" w:cs="Tahoma"/>
          <w:snapToGrid w:val="0"/>
          <w:szCs w:val="22"/>
          <w:lang w:val="es-ES_tradnl"/>
        </w:rPr>
        <w:t xml:space="preserve"> nacional (corroborado por resultado de una prueba procesada, en campo valorado y barras de salida correspondientes a su categoría), que cumplan como máximo 14 años en el año en que se celebra el Campeonato.</w:t>
      </w:r>
    </w:p>
    <w:p w:rsidR="008A358A" w:rsidRDefault="008A358A" w:rsidP="008A358A">
      <w:pPr>
        <w:widowControl w:val="0"/>
        <w:ind w:left="-180"/>
        <w:jc w:val="both"/>
        <w:rPr>
          <w:rFonts w:ascii="Calibri" w:hAnsi="Calibri" w:cs="Tahoma"/>
          <w:snapToGrid w:val="0"/>
          <w:szCs w:val="22"/>
        </w:rPr>
      </w:pPr>
    </w:p>
    <w:p w:rsidR="006047D2" w:rsidRPr="004B08A3" w:rsidRDefault="006047D2" w:rsidP="006047D2">
      <w:pPr>
        <w:ind w:left="-142"/>
        <w:jc w:val="both"/>
        <w:rPr>
          <w:rFonts w:asciiTheme="minorHAnsi" w:hAnsiTheme="minorHAnsi"/>
          <w:b/>
        </w:rPr>
      </w:pPr>
      <w:r w:rsidRPr="004B08A3">
        <w:rPr>
          <w:rFonts w:asciiTheme="minorHAnsi" w:hAnsiTheme="minorHAnsi"/>
          <w:b/>
        </w:rPr>
        <w:t>Un jugador/a podrá representar a una Territorial, si tiene licencia federativa por ella, con un mínimo de un año de antigüedad (es decir, 365 días antes de la prueba) En caso de no tener un año de antigüedad como federado, podrá hacerlo si su única licencia lo ha sido por esa territorial.</w:t>
      </w:r>
    </w:p>
    <w:p w:rsidR="008A358A" w:rsidRPr="008A358A" w:rsidRDefault="008A358A" w:rsidP="008A358A">
      <w:pPr>
        <w:ind w:left="-180"/>
        <w:jc w:val="both"/>
        <w:rPr>
          <w:rFonts w:ascii="Calibri" w:hAnsi="Calibri" w:cs="Tahoma"/>
          <w:szCs w:val="22"/>
          <w:lang w:val="es-ES_tradnl"/>
        </w:rPr>
      </w:pPr>
    </w:p>
    <w:p w:rsidR="008A358A" w:rsidRPr="008A358A" w:rsidRDefault="008A358A" w:rsidP="008A358A">
      <w:pPr>
        <w:ind w:left="-180"/>
        <w:jc w:val="both"/>
        <w:rPr>
          <w:rFonts w:ascii="Calibri" w:hAnsi="Calibri" w:cs="Tahoma"/>
          <w:szCs w:val="22"/>
          <w:lang w:val="es-ES_tradnl"/>
        </w:rPr>
      </w:pPr>
      <w:r w:rsidRPr="008A358A">
        <w:rPr>
          <w:rFonts w:ascii="Calibri" w:hAnsi="Calibri" w:cs="Tahoma"/>
          <w:szCs w:val="22"/>
          <w:lang w:val="es-ES_tradnl"/>
        </w:rPr>
        <w:t>Los capitanes de los respectivos equipos certificarán por escrito que todos los componentes de sus equipos, incluidos los suplentes, cumplen lo expresado en los dos párrafos anteriores.</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b/>
          <w:snapToGrid w:val="0"/>
          <w:szCs w:val="22"/>
          <w:u w:val="single"/>
          <w:lang w:val="es-ES_tradnl"/>
        </w:rPr>
        <w:t>Capitán:</w:t>
      </w:r>
      <w:r w:rsidRPr="008A358A">
        <w:rPr>
          <w:rFonts w:ascii="Calibri" w:hAnsi="Calibri" w:cs="Tahoma"/>
          <w:b/>
          <w:snapToGrid w:val="0"/>
          <w:szCs w:val="22"/>
          <w:lang w:val="es-ES_tradnl"/>
        </w:rPr>
        <w:t xml:space="preserve"> </w:t>
      </w:r>
      <w:r w:rsidRPr="008A358A">
        <w:rPr>
          <w:rFonts w:ascii="Calibri" w:hAnsi="Calibri" w:cs="Tahoma"/>
          <w:snapToGrid w:val="0"/>
          <w:szCs w:val="22"/>
          <w:lang w:val="es-ES_tradnl"/>
        </w:rPr>
        <w:t xml:space="preserve">Cada Territorial designará un capitán no jugador, que será el responsable del equipo, este nombramiento será refrendado por </w:t>
      </w:r>
      <w:smartTag w:uri="urn:schemas-microsoft-com:office:smarttags" w:element="PersonName">
        <w:smartTagPr>
          <w:attr w:name="ProductID" w:val="la Territorial"/>
        </w:smartTagPr>
        <w:r w:rsidRPr="008A358A">
          <w:rPr>
            <w:rFonts w:ascii="Calibri" w:hAnsi="Calibri" w:cs="Tahoma"/>
            <w:snapToGrid w:val="0"/>
            <w:szCs w:val="22"/>
            <w:lang w:val="es-ES_tradnl"/>
          </w:rPr>
          <w:t>la Territorial</w:t>
        </w:r>
      </w:smartTag>
      <w:r w:rsidRPr="008A358A">
        <w:rPr>
          <w:rFonts w:ascii="Calibri" w:hAnsi="Calibri" w:cs="Tahoma"/>
          <w:snapToGrid w:val="0"/>
          <w:szCs w:val="22"/>
          <w:lang w:val="es-ES_tradnl"/>
        </w:rPr>
        <w:t xml:space="preserve"> a la que represente en la hoja de inscripción, y deberá ser jugador aficionado, federado por esa Territorial.</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b/>
          <w:snapToGrid w:val="0"/>
          <w:szCs w:val="22"/>
          <w:u w:val="single"/>
          <w:lang w:val="es-ES_tradnl"/>
        </w:rPr>
        <w:t>Inscripciones:</w:t>
      </w:r>
      <w:r w:rsidRPr="008A358A">
        <w:rPr>
          <w:rFonts w:ascii="Calibri" w:hAnsi="Calibri" w:cs="Tahoma"/>
          <w:snapToGrid w:val="0"/>
          <w:szCs w:val="22"/>
          <w:lang w:val="es-ES_tradnl"/>
        </w:rPr>
        <w:t xml:space="preserve"> Las fechas y derechos de inscripción serán fijadas cada año por </w:t>
      </w:r>
      <w:smartTag w:uri="urn:schemas-microsoft-com:office:smarttags" w:element="PersonName">
        <w:smartTagPr>
          <w:attr w:name="ProductID" w:val="la R.F"/>
        </w:smartTagPr>
        <w:r w:rsidRPr="008A358A">
          <w:rPr>
            <w:rFonts w:ascii="Calibri" w:hAnsi="Calibri" w:cs="Tahoma"/>
            <w:snapToGrid w:val="0"/>
            <w:szCs w:val="22"/>
            <w:lang w:val="es-ES_tradnl"/>
          </w:rPr>
          <w:t>la R.F</w:t>
        </w:r>
      </w:smartTag>
      <w:r w:rsidRPr="008A358A">
        <w:rPr>
          <w:rFonts w:ascii="Calibri" w:hAnsi="Calibri" w:cs="Tahoma"/>
          <w:snapToGrid w:val="0"/>
          <w:szCs w:val="22"/>
          <w:lang w:val="es-ES_tradnl"/>
        </w:rPr>
        <w:t>.E.G., que enviará un impreso oficial que deberá ser debidamente cumplimentado por cada Territorial haciendo constar el nombre del capitán, de los seis jugadores</w:t>
      </w:r>
      <w:r w:rsidRPr="008A358A">
        <w:rPr>
          <w:rFonts w:ascii="Calibri" w:hAnsi="Calibri" w:cs="Tahoma"/>
          <w:b/>
          <w:bCs/>
          <w:snapToGrid w:val="0"/>
          <w:szCs w:val="22"/>
          <w:lang w:val="es-ES_tradnl"/>
        </w:rPr>
        <w:t xml:space="preserve"> </w:t>
      </w:r>
      <w:r w:rsidRPr="008A358A">
        <w:rPr>
          <w:rFonts w:ascii="Calibri" w:hAnsi="Calibri" w:cs="Tahoma"/>
          <w:snapToGrid w:val="0"/>
          <w:szCs w:val="22"/>
          <w:lang w:val="es-ES_tradnl"/>
        </w:rPr>
        <w:t>que compongan el equipo y 2 suplentes.</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snapToGrid w:val="0"/>
          <w:szCs w:val="22"/>
          <w:lang w:val="es-ES_tradnl"/>
        </w:rPr>
        <w:t xml:space="preserve">En caso de que uno o más jugadores inscritos no puedan desplazarse, podrán ser sustituidos por uno o más jugadores que </w:t>
      </w:r>
      <w:smartTag w:uri="urn:schemas-microsoft-com:office:smarttags" w:element="PersonName">
        <w:smartTagPr>
          <w:attr w:name="ProductID" w:val="la Territorial"/>
        </w:smartTagPr>
        <w:r w:rsidRPr="008A358A">
          <w:rPr>
            <w:rFonts w:ascii="Calibri" w:hAnsi="Calibri" w:cs="Tahoma"/>
            <w:snapToGrid w:val="0"/>
            <w:szCs w:val="22"/>
            <w:lang w:val="es-ES_tradnl"/>
          </w:rPr>
          <w:t>la Territorial</w:t>
        </w:r>
      </w:smartTag>
      <w:r w:rsidRPr="008A358A">
        <w:rPr>
          <w:rFonts w:ascii="Calibri" w:hAnsi="Calibri" w:cs="Tahoma"/>
          <w:snapToGrid w:val="0"/>
          <w:szCs w:val="22"/>
          <w:lang w:val="es-ES_tradnl"/>
        </w:rPr>
        <w:t xml:space="preserve"> en cuestión determine, con la sola obligación de cumplir los requisitos antes mencionados. El jugador/a suplente podrá sustituir al titular hasta el momento de iniciarse el Campeonato.</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b/>
          <w:snapToGrid w:val="0"/>
          <w:szCs w:val="22"/>
          <w:u w:val="single"/>
          <w:lang w:val="es-ES_tradnl"/>
        </w:rPr>
        <w:t>Duración del Campeonato:</w:t>
      </w:r>
      <w:r w:rsidRPr="008A358A">
        <w:rPr>
          <w:rFonts w:ascii="Calibri" w:hAnsi="Calibri" w:cs="Tahoma"/>
          <w:b/>
          <w:snapToGrid w:val="0"/>
          <w:szCs w:val="22"/>
          <w:lang w:val="es-ES_tradnl"/>
        </w:rPr>
        <w:t xml:space="preserve"> </w:t>
      </w:r>
      <w:r w:rsidRPr="008A358A">
        <w:rPr>
          <w:rFonts w:ascii="Calibri" w:hAnsi="Calibri" w:cs="Tahoma"/>
          <w:snapToGrid w:val="0"/>
          <w:szCs w:val="22"/>
          <w:lang w:val="es-ES_tradnl"/>
        </w:rPr>
        <w:t xml:space="preserve">El Campeonato se jugará en </w:t>
      </w:r>
      <w:r w:rsidRPr="008A358A">
        <w:rPr>
          <w:rFonts w:ascii="Calibri" w:hAnsi="Calibri" w:cs="Tahoma"/>
          <w:b/>
          <w:snapToGrid w:val="0"/>
          <w:szCs w:val="22"/>
          <w:lang w:val="es-ES_tradnl"/>
        </w:rPr>
        <w:t>cuatro</w:t>
      </w:r>
      <w:r w:rsidRPr="008A358A">
        <w:rPr>
          <w:rFonts w:ascii="Calibri" w:hAnsi="Calibri" w:cs="Tahoma"/>
          <w:snapToGrid w:val="0"/>
          <w:szCs w:val="22"/>
          <w:lang w:val="es-ES_tradnl"/>
        </w:rPr>
        <w:t xml:space="preserve"> días consecutivos.</w:t>
      </w:r>
    </w:p>
    <w:p w:rsidR="008A358A" w:rsidRPr="008A358A" w:rsidRDefault="008A358A" w:rsidP="008A358A">
      <w:pPr>
        <w:widowControl w:val="0"/>
        <w:ind w:left="-180"/>
        <w:jc w:val="both"/>
        <w:rPr>
          <w:rFonts w:ascii="Calibri" w:hAnsi="Calibri" w:cs="Tahoma"/>
          <w:b/>
          <w:snapToGrid w:val="0"/>
          <w:szCs w:val="22"/>
          <w:lang w:val="es-ES_tradnl"/>
        </w:rPr>
      </w:pPr>
    </w:p>
    <w:p w:rsidR="008A358A" w:rsidRPr="008A358A" w:rsidRDefault="008A358A" w:rsidP="008A358A">
      <w:pPr>
        <w:widowControl w:val="0"/>
        <w:ind w:left="-180"/>
        <w:jc w:val="both"/>
        <w:rPr>
          <w:rFonts w:ascii="Calibri" w:hAnsi="Calibri" w:cs="Tahoma"/>
          <w:snapToGrid w:val="0"/>
          <w:szCs w:val="22"/>
          <w:u w:val="single"/>
          <w:lang w:val="es-ES_tradnl"/>
        </w:rPr>
      </w:pPr>
      <w:r w:rsidRPr="008A358A">
        <w:rPr>
          <w:rFonts w:ascii="Calibri" w:hAnsi="Calibri" w:cs="Tahoma"/>
          <w:b/>
          <w:snapToGrid w:val="0"/>
          <w:szCs w:val="22"/>
          <w:u w:val="single"/>
          <w:lang w:val="es-ES_tradnl"/>
        </w:rPr>
        <w:t>Fórmula de Juego:</w:t>
      </w:r>
    </w:p>
    <w:p w:rsidR="008A358A" w:rsidRPr="008A358A" w:rsidRDefault="008A358A" w:rsidP="008A358A">
      <w:pPr>
        <w:pStyle w:val="Sangra3detindependiente"/>
        <w:ind w:left="-180"/>
        <w:rPr>
          <w:rFonts w:ascii="Calibri" w:hAnsi="Calibri"/>
          <w:sz w:val="22"/>
          <w:szCs w:val="22"/>
        </w:rPr>
      </w:pPr>
    </w:p>
    <w:p w:rsidR="008A358A" w:rsidRPr="008A358A" w:rsidRDefault="008A358A" w:rsidP="008A358A">
      <w:pPr>
        <w:pStyle w:val="Sangra3detindependiente"/>
        <w:widowControl w:val="0"/>
        <w:numPr>
          <w:ilvl w:val="0"/>
          <w:numId w:val="1"/>
        </w:numPr>
        <w:spacing w:after="0"/>
        <w:ind w:left="-180" w:firstLine="322"/>
        <w:jc w:val="both"/>
        <w:rPr>
          <w:rFonts w:ascii="Calibri" w:hAnsi="Calibri"/>
          <w:sz w:val="22"/>
          <w:szCs w:val="22"/>
        </w:rPr>
      </w:pPr>
      <w:r w:rsidRPr="008A358A">
        <w:rPr>
          <w:rFonts w:ascii="Calibri" w:hAnsi="Calibri"/>
          <w:b/>
          <w:sz w:val="22"/>
          <w:szCs w:val="22"/>
          <w:u w:val="single"/>
        </w:rPr>
        <w:t>FASE STROKE PLAY:</w:t>
      </w:r>
    </w:p>
    <w:p w:rsidR="008A358A" w:rsidRPr="008A358A" w:rsidRDefault="008A358A" w:rsidP="008A358A">
      <w:pPr>
        <w:pStyle w:val="Sangra3detindependiente"/>
        <w:widowControl w:val="0"/>
        <w:spacing w:after="0"/>
        <w:ind w:left="142" w:hanging="284"/>
        <w:jc w:val="both"/>
        <w:rPr>
          <w:rFonts w:ascii="Calibri" w:hAnsi="Calibri"/>
          <w:sz w:val="22"/>
          <w:szCs w:val="22"/>
        </w:rPr>
      </w:pPr>
      <w:r w:rsidRPr="008A358A">
        <w:rPr>
          <w:rFonts w:ascii="Calibri" w:hAnsi="Calibri"/>
          <w:bCs/>
          <w:sz w:val="22"/>
          <w:szCs w:val="22"/>
        </w:rPr>
        <w:t xml:space="preserve">El primer día se jugará 18 hoyos </w:t>
      </w:r>
      <w:proofErr w:type="spellStart"/>
      <w:r w:rsidRPr="008A358A">
        <w:rPr>
          <w:rFonts w:ascii="Calibri" w:hAnsi="Calibri"/>
          <w:bCs/>
          <w:sz w:val="22"/>
          <w:szCs w:val="22"/>
        </w:rPr>
        <w:t>Stroke</w:t>
      </w:r>
      <w:proofErr w:type="spellEnd"/>
      <w:r w:rsidRPr="008A358A">
        <w:rPr>
          <w:rFonts w:ascii="Calibri" w:hAnsi="Calibri"/>
          <w:bCs/>
          <w:sz w:val="22"/>
          <w:szCs w:val="22"/>
        </w:rPr>
        <w:t xml:space="preserve"> Play, y cada equipo sumará los cinco mejores resultados de sus seis componentes</w:t>
      </w:r>
      <w:r w:rsidRPr="008A358A">
        <w:rPr>
          <w:rFonts w:ascii="Calibri" w:hAnsi="Calibri"/>
          <w:sz w:val="22"/>
          <w:szCs w:val="22"/>
        </w:rPr>
        <w:t>.</w:t>
      </w:r>
    </w:p>
    <w:p w:rsidR="008A358A" w:rsidRPr="008A358A" w:rsidRDefault="008A358A" w:rsidP="008A358A">
      <w:pPr>
        <w:widowControl w:val="0"/>
        <w:ind w:left="-180"/>
        <w:jc w:val="both"/>
        <w:rPr>
          <w:rFonts w:ascii="Calibri" w:hAnsi="Calibri" w:cs="Tahoma"/>
          <w:b/>
          <w:bCs/>
          <w:snapToGrid w:val="0"/>
          <w:szCs w:val="22"/>
          <w:lang w:val="es-ES_tradnl"/>
        </w:rPr>
      </w:pPr>
      <w:r w:rsidRPr="008A358A">
        <w:rPr>
          <w:rFonts w:ascii="Calibri" w:hAnsi="Calibri" w:cs="Tahoma"/>
          <w:b/>
          <w:bCs/>
          <w:snapToGrid w:val="0"/>
          <w:szCs w:val="22"/>
          <w:lang w:val="es-ES_tradnl"/>
        </w:rPr>
        <w:t xml:space="preserve"> </w:t>
      </w:r>
    </w:p>
    <w:p w:rsidR="008A358A" w:rsidRPr="008A358A" w:rsidRDefault="008A358A" w:rsidP="008A358A">
      <w:pPr>
        <w:widowControl w:val="0"/>
        <w:ind w:left="-180"/>
        <w:jc w:val="both"/>
        <w:rPr>
          <w:rFonts w:ascii="Calibri" w:hAnsi="Calibri"/>
          <w:snapToGrid w:val="0"/>
          <w:szCs w:val="22"/>
        </w:rPr>
      </w:pPr>
      <w:r w:rsidRPr="008A358A">
        <w:rPr>
          <w:rFonts w:ascii="Calibri" w:hAnsi="Calibri"/>
          <w:snapToGrid w:val="0"/>
          <w:szCs w:val="22"/>
          <w:u w:val="single"/>
        </w:rPr>
        <w:t xml:space="preserve">Fase </w:t>
      </w:r>
      <w:proofErr w:type="spellStart"/>
      <w:r w:rsidRPr="008A358A">
        <w:rPr>
          <w:rFonts w:ascii="Calibri" w:hAnsi="Calibri"/>
          <w:snapToGrid w:val="0"/>
          <w:szCs w:val="22"/>
          <w:u w:val="single"/>
        </w:rPr>
        <w:t>Stroke</w:t>
      </w:r>
      <w:proofErr w:type="spellEnd"/>
      <w:r w:rsidRPr="008A358A">
        <w:rPr>
          <w:rFonts w:ascii="Calibri" w:hAnsi="Calibri"/>
          <w:snapToGrid w:val="0"/>
          <w:szCs w:val="22"/>
          <w:u w:val="single"/>
        </w:rPr>
        <w:t xml:space="preserve"> Play. Desempates</w:t>
      </w:r>
      <w:r w:rsidRPr="008A358A">
        <w:rPr>
          <w:rFonts w:ascii="Calibri" w:hAnsi="Calibri"/>
          <w:snapToGrid w:val="0"/>
          <w:szCs w:val="22"/>
        </w:rPr>
        <w:t xml:space="preserve">: 6ª tarjeta, mejor tarjeta, 2ª, 3ª y 4ª mejores tarjetas y en caso de persistir el empate, se decidirá por sorteo. </w:t>
      </w:r>
    </w:p>
    <w:p w:rsidR="008A358A" w:rsidRPr="008A358A" w:rsidRDefault="008A358A" w:rsidP="008A358A">
      <w:pPr>
        <w:widowControl w:val="0"/>
        <w:ind w:left="-180"/>
        <w:jc w:val="both"/>
        <w:rPr>
          <w:rFonts w:ascii="Calibri" w:hAnsi="Calibri"/>
          <w:szCs w:val="22"/>
        </w:rPr>
      </w:pPr>
    </w:p>
    <w:p w:rsidR="008A358A" w:rsidRPr="008A358A" w:rsidRDefault="008A358A" w:rsidP="008A358A">
      <w:pPr>
        <w:widowControl w:val="0"/>
        <w:numPr>
          <w:ilvl w:val="0"/>
          <w:numId w:val="1"/>
        </w:numPr>
        <w:jc w:val="both"/>
        <w:rPr>
          <w:rFonts w:ascii="Calibri" w:hAnsi="Calibri"/>
          <w:b/>
          <w:szCs w:val="22"/>
          <w:u w:val="single"/>
        </w:rPr>
      </w:pPr>
      <w:r w:rsidRPr="008A358A">
        <w:rPr>
          <w:rFonts w:ascii="Calibri" w:hAnsi="Calibri"/>
          <w:b/>
          <w:szCs w:val="22"/>
          <w:u w:val="single"/>
        </w:rPr>
        <w:t>FASE MATCH PLAY:</w:t>
      </w:r>
    </w:p>
    <w:p w:rsidR="008A358A" w:rsidRPr="008A358A" w:rsidRDefault="008A358A" w:rsidP="008A358A">
      <w:pPr>
        <w:widowControl w:val="0"/>
        <w:ind w:left="-180"/>
        <w:jc w:val="both"/>
        <w:rPr>
          <w:rFonts w:ascii="Calibri" w:hAnsi="Calibri" w:cs="Tahoma"/>
          <w:b/>
          <w:bCs/>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snapToGrid w:val="0"/>
          <w:szCs w:val="22"/>
          <w:lang w:val="es-ES_tradnl"/>
        </w:rPr>
        <w:t xml:space="preserve">Con estas sumas de resultados </w:t>
      </w:r>
      <w:proofErr w:type="spellStart"/>
      <w:r w:rsidRPr="008A358A">
        <w:rPr>
          <w:rFonts w:ascii="Calibri" w:hAnsi="Calibri" w:cs="Tahoma"/>
          <w:snapToGrid w:val="0"/>
          <w:szCs w:val="22"/>
          <w:lang w:val="es-ES_tradnl"/>
        </w:rPr>
        <w:t>Stroke</w:t>
      </w:r>
      <w:proofErr w:type="spellEnd"/>
      <w:r w:rsidRPr="008A358A">
        <w:rPr>
          <w:rFonts w:ascii="Calibri" w:hAnsi="Calibri" w:cs="Tahoma"/>
          <w:snapToGrid w:val="0"/>
          <w:szCs w:val="22"/>
          <w:lang w:val="es-ES_tradnl"/>
        </w:rPr>
        <w:t xml:space="preserve"> Play se establecerán dos cuadros Match Play.  En uno figurarán los ocho primeros equipos clasificados en </w:t>
      </w:r>
      <w:proofErr w:type="spellStart"/>
      <w:r w:rsidRPr="008A358A">
        <w:rPr>
          <w:rFonts w:ascii="Calibri" w:hAnsi="Calibri" w:cs="Tahoma"/>
          <w:snapToGrid w:val="0"/>
          <w:szCs w:val="22"/>
          <w:lang w:val="es-ES_tradnl"/>
        </w:rPr>
        <w:t>Stroke</w:t>
      </w:r>
      <w:proofErr w:type="spellEnd"/>
      <w:r w:rsidRPr="008A358A">
        <w:rPr>
          <w:rFonts w:ascii="Calibri" w:hAnsi="Calibri" w:cs="Tahoma"/>
          <w:snapToGrid w:val="0"/>
          <w:szCs w:val="22"/>
          <w:lang w:val="es-ES_tradnl"/>
        </w:rPr>
        <w:t xml:space="preserve"> Play, que disputarán </w:t>
      </w:r>
      <w:proofErr w:type="gramStart"/>
      <w:r w:rsidRPr="008A358A">
        <w:rPr>
          <w:rFonts w:ascii="Calibri" w:hAnsi="Calibri" w:cs="Tahoma"/>
          <w:snapToGrid w:val="0"/>
          <w:szCs w:val="22"/>
          <w:lang w:val="es-ES_tradnl"/>
        </w:rPr>
        <w:t>los puestos</w:t>
      </w:r>
      <w:proofErr w:type="gramEnd"/>
      <w:r w:rsidRPr="008A358A">
        <w:rPr>
          <w:rFonts w:ascii="Calibri" w:hAnsi="Calibri" w:cs="Tahoma"/>
          <w:snapToGrid w:val="0"/>
          <w:szCs w:val="22"/>
          <w:lang w:val="es-ES_tradnl"/>
        </w:rPr>
        <w:t xml:space="preserve"> 1º al 8º del </w:t>
      </w:r>
      <w:r w:rsidRPr="008A358A">
        <w:rPr>
          <w:rFonts w:ascii="Calibri" w:hAnsi="Calibri" w:cs="Tahoma"/>
          <w:b/>
          <w:bCs/>
          <w:snapToGrid w:val="0"/>
          <w:szCs w:val="22"/>
          <w:lang w:val="es-ES_tradnl"/>
        </w:rPr>
        <w:t xml:space="preserve">Campeonato de 1ª división. </w:t>
      </w:r>
      <w:r w:rsidRPr="008A358A">
        <w:rPr>
          <w:rFonts w:ascii="Calibri" w:hAnsi="Calibri" w:cs="Tahoma"/>
          <w:snapToGrid w:val="0"/>
          <w:szCs w:val="22"/>
          <w:lang w:val="es-ES_tradnl"/>
        </w:rPr>
        <w:t xml:space="preserve">En el otro cuadro figurarán los ocho últimos clasificados de la fase </w:t>
      </w:r>
      <w:proofErr w:type="spellStart"/>
      <w:r w:rsidRPr="008A358A">
        <w:rPr>
          <w:rFonts w:ascii="Calibri" w:hAnsi="Calibri" w:cs="Tahoma"/>
          <w:snapToGrid w:val="0"/>
          <w:szCs w:val="22"/>
          <w:lang w:val="es-ES_tradnl"/>
        </w:rPr>
        <w:t>Stroke</w:t>
      </w:r>
      <w:proofErr w:type="spellEnd"/>
      <w:r w:rsidRPr="008A358A">
        <w:rPr>
          <w:rFonts w:ascii="Calibri" w:hAnsi="Calibri" w:cs="Tahoma"/>
          <w:snapToGrid w:val="0"/>
          <w:szCs w:val="22"/>
          <w:lang w:val="es-ES_tradnl"/>
        </w:rPr>
        <w:t xml:space="preserve"> Play, que disputarán los  puestos del </w:t>
      </w:r>
      <w:r w:rsidRPr="008A358A">
        <w:rPr>
          <w:rFonts w:ascii="Calibri" w:hAnsi="Calibri" w:cs="Tahoma"/>
          <w:b/>
          <w:bCs/>
          <w:snapToGrid w:val="0"/>
          <w:szCs w:val="22"/>
          <w:lang w:val="es-ES_tradnl"/>
        </w:rPr>
        <w:t>1º al 8º de 2ª división</w:t>
      </w:r>
      <w:r w:rsidRPr="008A358A">
        <w:rPr>
          <w:rFonts w:ascii="Calibri" w:hAnsi="Calibri" w:cs="Tahoma"/>
          <w:snapToGrid w:val="0"/>
          <w:szCs w:val="22"/>
          <w:lang w:val="es-ES_tradnl"/>
        </w:rPr>
        <w:t>.</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b/>
          <w:bCs/>
          <w:snapToGrid w:val="0"/>
          <w:szCs w:val="22"/>
          <w:lang w:val="es-ES_tradnl"/>
        </w:rPr>
      </w:pPr>
      <w:r w:rsidRPr="008A358A">
        <w:rPr>
          <w:rFonts w:ascii="Calibri" w:hAnsi="Calibri"/>
          <w:b/>
          <w:bCs/>
          <w:snapToGrid w:val="0"/>
          <w:szCs w:val="22"/>
          <w:lang w:val="es-ES_tradnl"/>
        </w:rPr>
        <w:lastRenderedPageBreak/>
        <w:t xml:space="preserve">En caso de inscribirse más de 16 Federaciones Territoriales, las clasificadas en la fase </w:t>
      </w:r>
      <w:proofErr w:type="spellStart"/>
      <w:r w:rsidRPr="008A358A">
        <w:rPr>
          <w:rFonts w:ascii="Calibri" w:hAnsi="Calibri"/>
          <w:b/>
          <w:bCs/>
          <w:snapToGrid w:val="0"/>
          <w:szCs w:val="22"/>
          <w:lang w:val="es-ES_tradnl"/>
        </w:rPr>
        <w:t>Stroke</w:t>
      </w:r>
      <w:proofErr w:type="spellEnd"/>
      <w:r w:rsidRPr="008A358A">
        <w:rPr>
          <w:rFonts w:ascii="Calibri" w:hAnsi="Calibri"/>
          <w:b/>
          <w:bCs/>
          <w:snapToGrid w:val="0"/>
          <w:szCs w:val="22"/>
          <w:lang w:val="es-ES_tradnl"/>
        </w:rPr>
        <w:t xml:space="preserve"> Play en la posición número 17  y  posteriores no tendrán  opción de jugar la fase match </w:t>
      </w:r>
      <w:proofErr w:type="spellStart"/>
      <w:r w:rsidRPr="008A358A">
        <w:rPr>
          <w:rFonts w:ascii="Calibri" w:hAnsi="Calibri"/>
          <w:b/>
          <w:bCs/>
          <w:snapToGrid w:val="0"/>
          <w:szCs w:val="22"/>
          <w:lang w:val="es-ES_tradnl"/>
        </w:rPr>
        <w:t>play</w:t>
      </w:r>
      <w:proofErr w:type="spellEnd"/>
      <w:r w:rsidRPr="008A358A">
        <w:rPr>
          <w:rFonts w:ascii="Calibri" w:hAnsi="Calibri"/>
          <w:b/>
          <w:bCs/>
          <w:snapToGrid w:val="0"/>
          <w:szCs w:val="22"/>
          <w:lang w:val="es-ES_tradnl"/>
        </w:rPr>
        <w:t>.</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snapToGrid w:val="0"/>
          <w:szCs w:val="22"/>
          <w:lang w:val="es-ES_tradnl"/>
        </w:rPr>
        <w:t>Si el número de equipos participantes fuera inferior a 16, en el último cuadro en caso de ser impares jugarán todos contra todos, o lo que el Comité crea conveniente.</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snapToGrid w:val="0"/>
          <w:szCs w:val="22"/>
          <w:lang w:val="es-ES_tradnl"/>
        </w:rPr>
        <w:t>Los cuadros funcionarán en dos sentidos, de forma que los equipos que vayan perdiendo vayan pasando a otro nuevo cuadro, de manera que al final exista una clasificación de todos los equipos.</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snapToGrid w:val="0"/>
          <w:szCs w:val="22"/>
          <w:lang w:val="es-ES_tradnl"/>
        </w:rPr>
        <w:t xml:space="preserve">El segundo, tercero y cuarto día se jugarán 18 hoyos Match Play </w:t>
      </w:r>
      <w:proofErr w:type="spellStart"/>
      <w:r w:rsidRPr="008A358A">
        <w:rPr>
          <w:rFonts w:ascii="Calibri" w:hAnsi="Calibri" w:cs="Tahoma"/>
          <w:snapToGrid w:val="0"/>
          <w:szCs w:val="22"/>
          <w:lang w:val="es-ES_tradnl"/>
        </w:rPr>
        <w:t>Scratch</w:t>
      </w:r>
      <w:proofErr w:type="spellEnd"/>
      <w:r w:rsidRPr="008A358A">
        <w:rPr>
          <w:rFonts w:ascii="Calibri" w:hAnsi="Calibri" w:cs="Tahoma"/>
          <w:snapToGrid w:val="0"/>
          <w:szCs w:val="22"/>
          <w:lang w:val="es-ES_tradnl"/>
        </w:rPr>
        <w:t xml:space="preserve"> estando formados los equipos por un partido </w:t>
      </w:r>
      <w:proofErr w:type="spellStart"/>
      <w:r w:rsidRPr="008A358A">
        <w:rPr>
          <w:rFonts w:ascii="Calibri" w:hAnsi="Calibri" w:cs="Tahoma"/>
          <w:snapToGrid w:val="0"/>
          <w:szCs w:val="22"/>
          <w:lang w:val="es-ES_tradnl"/>
        </w:rPr>
        <w:t>foursome</w:t>
      </w:r>
      <w:proofErr w:type="spellEnd"/>
      <w:r w:rsidRPr="008A358A">
        <w:rPr>
          <w:rFonts w:ascii="Calibri" w:hAnsi="Calibri" w:cs="Tahoma"/>
          <w:snapToGrid w:val="0"/>
          <w:szCs w:val="22"/>
          <w:lang w:val="es-ES_tradnl"/>
        </w:rPr>
        <w:t xml:space="preserve"> y cuatro individuales. La pareja </w:t>
      </w:r>
      <w:proofErr w:type="spellStart"/>
      <w:r w:rsidRPr="008A358A">
        <w:rPr>
          <w:rFonts w:ascii="Calibri" w:hAnsi="Calibri" w:cs="Tahoma"/>
          <w:snapToGrid w:val="0"/>
          <w:szCs w:val="22"/>
          <w:lang w:val="es-ES_tradnl"/>
        </w:rPr>
        <w:t>foursome</w:t>
      </w:r>
      <w:proofErr w:type="spellEnd"/>
      <w:r w:rsidRPr="008A358A">
        <w:rPr>
          <w:rFonts w:ascii="Calibri" w:hAnsi="Calibri" w:cs="Tahoma"/>
          <w:snapToGrid w:val="0"/>
          <w:szCs w:val="22"/>
          <w:lang w:val="es-ES_tradnl"/>
        </w:rPr>
        <w:t xml:space="preserve"> será de elección del capitán y estará formada obligatoriamente por jugadores masculinos.</w:t>
      </w:r>
    </w:p>
    <w:p w:rsidR="008A358A" w:rsidRPr="008A358A" w:rsidRDefault="008A358A" w:rsidP="008A358A">
      <w:pPr>
        <w:widowControl w:val="0"/>
        <w:ind w:left="-180"/>
        <w:jc w:val="both"/>
        <w:rPr>
          <w:rFonts w:ascii="Calibri" w:hAnsi="Calibri" w:cs="Tahoma"/>
          <w:snapToGrid w:val="0"/>
          <w:szCs w:val="22"/>
          <w:highlight w:val="green"/>
          <w:u w:val="single"/>
        </w:rPr>
      </w:pPr>
    </w:p>
    <w:p w:rsidR="008A358A" w:rsidRPr="008A358A" w:rsidRDefault="008A358A" w:rsidP="008A358A">
      <w:pPr>
        <w:widowControl w:val="0"/>
        <w:ind w:left="-180"/>
        <w:jc w:val="both"/>
        <w:rPr>
          <w:rFonts w:ascii="Calibri" w:hAnsi="Calibri" w:cs="Tahoma"/>
          <w:snapToGrid w:val="0"/>
          <w:szCs w:val="22"/>
          <w:u w:val="single"/>
          <w:lang w:val="es-ES_tradnl"/>
        </w:rPr>
      </w:pPr>
      <w:r w:rsidRPr="008A358A">
        <w:rPr>
          <w:rFonts w:ascii="Calibri" w:hAnsi="Calibri" w:cs="Tahoma"/>
          <w:snapToGrid w:val="0"/>
          <w:szCs w:val="22"/>
          <w:u w:val="single"/>
          <w:lang w:val="es-ES_tradnl"/>
        </w:rPr>
        <w:t>Fase Match Play. Desempates:</w:t>
      </w:r>
    </w:p>
    <w:p w:rsidR="008A358A" w:rsidRPr="008A358A" w:rsidRDefault="008A358A" w:rsidP="008A358A">
      <w:pPr>
        <w:widowControl w:val="0"/>
        <w:ind w:left="-180"/>
        <w:jc w:val="both"/>
        <w:rPr>
          <w:rFonts w:ascii="Calibri" w:hAnsi="Calibri" w:cs="Tahoma"/>
          <w:snapToGrid w:val="0"/>
          <w:szCs w:val="22"/>
          <w:u w:val="single"/>
          <w:lang w:val="es-ES_tradnl"/>
        </w:rPr>
      </w:pPr>
    </w:p>
    <w:p w:rsidR="008A358A" w:rsidRPr="008A358A" w:rsidRDefault="008A358A" w:rsidP="008A358A">
      <w:pPr>
        <w:widowControl w:val="0"/>
        <w:ind w:left="-180" w:right="51" w:hanging="284"/>
        <w:jc w:val="both"/>
        <w:rPr>
          <w:rFonts w:ascii="Calibri" w:hAnsi="Calibri" w:cs="Tahoma"/>
          <w:snapToGrid w:val="0"/>
          <w:szCs w:val="22"/>
          <w:lang w:val="es-ES_tradnl"/>
        </w:rPr>
      </w:pPr>
      <w:r w:rsidRPr="008A358A">
        <w:rPr>
          <w:rFonts w:ascii="Calibri" w:hAnsi="Calibri" w:cs="Tahoma"/>
          <w:snapToGrid w:val="0"/>
          <w:szCs w:val="22"/>
          <w:lang w:val="es-ES_tradnl"/>
        </w:rPr>
        <w:t xml:space="preserve">    - Segundo y tercer día (1ª y 2ª división)</w:t>
      </w:r>
      <w:r w:rsidR="004B08A3">
        <w:rPr>
          <w:rFonts w:ascii="Calibri" w:hAnsi="Calibri" w:cs="Tahoma"/>
          <w:snapToGrid w:val="0"/>
          <w:szCs w:val="22"/>
          <w:lang w:val="es-ES_tradnl"/>
        </w:rPr>
        <w:t xml:space="preserve">: </w:t>
      </w:r>
      <w:r w:rsidRPr="008A358A">
        <w:rPr>
          <w:rFonts w:ascii="Calibri" w:hAnsi="Calibri" w:cs="Tahoma"/>
          <w:snapToGrid w:val="0"/>
          <w:szCs w:val="22"/>
          <w:lang w:val="es-ES_tradnl"/>
        </w:rPr>
        <w:t>En  caso  de  empate  después  de  los 18 hoyos jugados, se continuarán jugando los hoyos  precisos  hasta   deshacer  el  empate siguiendo la fórmula  de  muerte  súbita.  Únicamente,   cuando   un  equipo   haya   conseguido   los   tres  puntos necesarios  para  la  victoria  en  la  eliminatoria, no seguirá jugando y los jugadores empatados en el hoyo 18 se repartirán 1/2 punto.</w:t>
      </w:r>
    </w:p>
    <w:p w:rsidR="008A358A" w:rsidRDefault="008A358A" w:rsidP="008A358A">
      <w:pPr>
        <w:widowControl w:val="0"/>
        <w:ind w:left="-180" w:right="51"/>
        <w:jc w:val="both"/>
        <w:rPr>
          <w:rFonts w:ascii="Calibri" w:hAnsi="Calibri" w:cs="Tahoma"/>
          <w:snapToGrid w:val="0"/>
          <w:szCs w:val="22"/>
          <w:lang w:val="es-ES_tradnl"/>
        </w:rPr>
      </w:pPr>
      <w:r w:rsidRPr="008A358A">
        <w:rPr>
          <w:rFonts w:ascii="Calibri" w:hAnsi="Calibri" w:cs="Tahoma"/>
          <w:snapToGrid w:val="0"/>
          <w:szCs w:val="22"/>
          <w:lang w:val="es-ES_tradnl"/>
        </w:rPr>
        <w:t>-  Cuarto día (1ª</w:t>
      </w:r>
      <w:r w:rsidR="006047D2">
        <w:rPr>
          <w:rFonts w:ascii="Calibri" w:hAnsi="Calibri" w:cs="Tahoma"/>
          <w:snapToGrid w:val="0"/>
          <w:szCs w:val="22"/>
          <w:lang w:val="es-ES_tradnl"/>
        </w:rPr>
        <w:t xml:space="preserve"> división</w:t>
      </w:r>
      <w:r w:rsidRPr="008A358A">
        <w:rPr>
          <w:rFonts w:ascii="Calibri" w:hAnsi="Calibri" w:cs="Tahoma"/>
          <w:snapToGrid w:val="0"/>
          <w:szCs w:val="22"/>
          <w:lang w:val="es-ES_tradnl"/>
        </w:rPr>
        <w:t>)</w:t>
      </w:r>
      <w:r w:rsidR="004B08A3">
        <w:rPr>
          <w:rFonts w:ascii="Calibri" w:hAnsi="Calibri" w:cs="Tahoma"/>
          <w:snapToGrid w:val="0"/>
          <w:szCs w:val="22"/>
          <w:lang w:val="es-ES_tradnl"/>
        </w:rPr>
        <w:t xml:space="preserve">. </w:t>
      </w:r>
      <w:r w:rsidRPr="008A358A">
        <w:rPr>
          <w:rFonts w:ascii="Calibri" w:hAnsi="Calibri" w:cs="Tahoma"/>
          <w:snapToGrid w:val="0"/>
          <w:szCs w:val="22"/>
          <w:lang w:val="es-ES_tradnl"/>
        </w:rPr>
        <w:t>En  caso  de  empate después  de  los 18  hoyos, en  la eliminatoria para 1er.y 2º puesto, se continuarán jugando los hoyos precisos hasta deshacer el empate  siguiendo la  fórmula  de  muerte  súbita. Únicamente,  cuando  un   equipo  haya   conseguido  los  tres  puntos necesarios  para la  victoria  en  la  eliminatoria, no  se seguirá jugando y los jugadores empatados en el hoyo 18  se  repartirán  ½   punto.  En  las  eliminatorias para los otros puestos, en caso de empate después  de  jugados  los  18  hoyos,  los  empatados se  repartirán  ½  punto. Si  hay  empate  en  la eliminatoria  se  desempatará  por  “ups”. Si  persiste  el  empate, los  equipos  quedarán  clasificados ex-aequo.</w:t>
      </w:r>
    </w:p>
    <w:p w:rsidR="006047D2" w:rsidRPr="00F873F8" w:rsidRDefault="006047D2" w:rsidP="006047D2">
      <w:pPr>
        <w:widowControl w:val="0"/>
        <w:ind w:left="-142" w:right="51"/>
        <w:jc w:val="both"/>
        <w:rPr>
          <w:rFonts w:ascii="Calibri" w:hAnsi="Calibri"/>
          <w:snapToGrid w:val="0"/>
          <w:szCs w:val="22"/>
          <w:lang w:val="es-ES_tradnl"/>
        </w:rPr>
      </w:pPr>
      <w:r w:rsidRPr="00F873F8">
        <w:rPr>
          <w:rFonts w:ascii="Calibri" w:hAnsi="Calibri"/>
          <w:snapToGrid w:val="0"/>
          <w:szCs w:val="22"/>
          <w:lang w:val="es-ES_tradnl"/>
        </w:rPr>
        <w:t xml:space="preserve">- </w:t>
      </w:r>
      <w:r w:rsidRPr="004B08A3">
        <w:rPr>
          <w:rFonts w:ascii="Calibri" w:hAnsi="Calibri"/>
          <w:snapToGrid w:val="0"/>
          <w:szCs w:val="22"/>
          <w:lang w:val="es-ES_tradnl"/>
        </w:rPr>
        <w:t>Cuarto día (2ª división)</w:t>
      </w:r>
      <w:r w:rsidR="004B08A3" w:rsidRPr="004B08A3">
        <w:rPr>
          <w:rFonts w:ascii="Calibri" w:hAnsi="Calibri"/>
          <w:snapToGrid w:val="0"/>
          <w:szCs w:val="22"/>
          <w:lang w:val="es-ES_tradnl"/>
        </w:rPr>
        <w:t>:</w:t>
      </w:r>
      <w:r w:rsidRPr="004B08A3">
        <w:rPr>
          <w:rFonts w:ascii="Calibri" w:hAnsi="Calibri"/>
          <w:snapToGrid w:val="0"/>
          <w:szCs w:val="22"/>
          <w:lang w:val="es-ES_tradnl"/>
        </w:rPr>
        <w:t xml:space="preserve"> </w:t>
      </w:r>
      <w:r w:rsidRPr="00F873F8">
        <w:rPr>
          <w:rFonts w:ascii="Calibri" w:hAnsi="Calibri"/>
          <w:snapToGrid w:val="0"/>
          <w:szCs w:val="22"/>
          <w:lang w:val="es-ES_tradnl"/>
        </w:rPr>
        <w:t>En  caso  de  empate después  de  los 18  hoyos jugados, en  la eliminatoria para 1er. y 2º puesto</w:t>
      </w:r>
      <w:r w:rsidR="004B08A3">
        <w:rPr>
          <w:rFonts w:ascii="Calibri" w:hAnsi="Calibri"/>
          <w:snapToGrid w:val="0"/>
          <w:szCs w:val="22"/>
          <w:lang w:val="es-ES_tradnl"/>
        </w:rPr>
        <w:t>.</w:t>
      </w:r>
      <w:r w:rsidRPr="004B08A3">
        <w:rPr>
          <w:rFonts w:ascii="Calibri" w:hAnsi="Calibri"/>
          <w:snapToGrid w:val="0"/>
          <w:szCs w:val="22"/>
          <w:lang w:val="es-ES_tradnl"/>
        </w:rPr>
        <w:t xml:space="preserve"> </w:t>
      </w:r>
      <w:r w:rsidRPr="004B08A3">
        <w:rPr>
          <w:rFonts w:ascii="Calibri" w:hAnsi="Calibri"/>
          <w:b/>
          <w:snapToGrid w:val="0"/>
          <w:szCs w:val="22"/>
          <w:lang w:val="es-ES_tradnl"/>
        </w:rPr>
        <w:t xml:space="preserve">En caso de empate por puntos se desempatará por “ups”; en caso de persistir el empate se tendrá en cuenta la clasificación </w:t>
      </w:r>
      <w:proofErr w:type="spellStart"/>
      <w:r w:rsidRPr="004B08A3">
        <w:rPr>
          <w:rFonts w:ascii="Calibri" w:hAnsi="Calibri"/>
          <w:b/>
          <w:snapToGrid w:val="0"/>
          <w:szCs w:val="22"/>
          <w:lang w:val="es-ES_tradnl"/>
        </w:rPr>
        <w:t>stroke</w:t>
      </w:r>
      <w:proofErr w:type="spellEnd"/>
      <w:r w:rsidRPr="004B08A3">
        <w:rPr>
          <w:rFonts w:ascii="Calibri" w:hAnsi="Calibri"/>
          <w:b/>
          <w:snapToGrid w:val="0"/>
          <w:szCs w:val="22"/>
          <w:lang w:val="es-ES_tradnl"/>
        </w:rPr>
        <w:t xml:space="preserve"> </w:t>
      </w:r>
      <w:proofErr w:type="spellStart"/>
      <w:r w:rsidRPr="004B08A3">
        <w:rPr>
          <w:rFonts w:ascii="Calibri" w:hAnsi="Calibri"/>
          <w:b/>
          <w:snapToGrid w:val="0"/>
          <w:szCs w:val="22"/>
          <w:lang w:val="es-ES_tradnl"/>
        </w:rPr>
        <w:t>play</w:t>
      </w:r>
      <w:proofErr w:type="spellEnd"/>
      <w:r w:rsidRPr="004B08A3">
        <w:rPr>
          <w:rFonts w:ascii="Calibri" w:hAnsi="Calibri"/>
          <w:b/>
          <w:snapToGrid w:val="0"/>
          <w:szCs w:val="22"/>
          <w:lang w:val="es-ES_tradnl"/>
        </w:rPr>
        <w:t>; de persistir el empate se tendrá en cuenta la 6ª mejor tarjeta, mejor tarjeta, 2ª mejor tarjeta, luego la 3ª mejor tarjeta, la 4ª mejor tarjeta, la 5ª mejor tarjeta; si continúa el empate los equipos se clasificarán ex-aequo.</w:t>
      </w:r>
      <w:r w:rsidRPr="004B08A3">
        <w:rPr>
          <w:rFonts w:ascii="Calibri" w:hAnsi="Calibri"/>
          <w:snapToGrid w:val="0"/>
          <w:szCs w:val="22"/>
          <w:lang w:val="es-ES_tradnl"/>
        </w:rPr>
        <w:t xml:space="preserve"> </w:t>
      </w:r>
      <w:r w:rsidRPr="00F873F8">
        <w:rPr>
          <w:rFonts w:ascii="Calibri" w:hAnsi="Calibri"/>
          <w:snapToGrid w:val="0"/>
          <w:szCs w:val="22"/>
          <w:lang w:val="es-ES_tradnl"/>
        </w:rPr>
        <w:t xml:space="preserve"> En  las  eliminatorias para los otros puestos, en caso de empate después  de  18  hoyos jugados,  los  empatados se  repartirán  ½  punto. Si  hay  empate  en  la eliminatoria  se  desempatará  por  “ups”. Si  persiste  el  empate, los  equipos  quedarán  clasificados ex-aequo.</w:t>
      </w:r>
    </w:p>
    <w:p w:rsidR="006047D2" w:rsidRPr="008A358A" w:rsidRDefault="006047D2" w:rsidP="008A358A">
      <w:pPr>
        <w:widowControl w:val="0"/>
        <w:ind w:left="-180" w:right="51"/>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snapToGrid w:val="0"/>
          <w:szCs w:val="22"/>
          <w:u w:val="single"/>
          <w:lang w:val="es-ES_tradnl"/>
        </w:rPr>
      </w:pPr>
    </w:p>
    <w:p w:rsidR="008A358A" w:rsidRPr="008A358A" w:rsidRDefault="008A358A" w:rsidP="008A358A">
      <w:pPr>
        <w:widowControl w:val="0"/>
        <w:ind w:left="-180"/>
        <w:jc w:val="both"/>
        <w:rPr>
          <w:rFonts w:ascii="Calibri" w:hAnsi="Calibri" w:cs="Tahoma"/>
          <w:snapToGrid w:val="0"/>
          <w:szCs w:val="22"/>
          <w:u w:val="single"/>
          <w:lang w:val="es-ES_tradnl"/>
        </w:rPr>
      </w:pPr>
      <w:r w:rsidRPr="008A358A">
        <w:rPr>
          <w:rFonts w:ascii="Calibri" w:hAnsi="Calibri" w:cs="Tahoma"/>
          <w:b/>
          <w:snapToGrid w:val="0"/>
          <w:szCs w:val="22"/>
          <w:u w:val="single"/>
          <w:lang w:val="es-ES_tradnl"/>
        </w:rPr>
        <w:t>Orden de juego:</w:t>
      </w:r>
      <w:r w:rsidRPr="008A358A">
        <w:rPr>
          <w:rFonts w:ascii="Calibri" w:hAnsi="Calibri" w:cs="Tahoma"/>
          <w:snapToGrid w:val="0"/>
          <w:szCs w:val="22"/>
          <w:u w:val="single"/>
          <w:lang w:val="es-ES_tradnl"/>
        </w:rPr>
        <w:t xml:space="preserve"> </w:t>
      </w:r>
    </w:p>
    <w:p w:rsidR="008A358A" w:rsidRPr="008A358A" w:rsidRDefault="008A358A" w:rsidP="008A358A">
      <w:pPr>
        <w:widowControl w:val="0"/>
        <w:ind w:left="-180"/>
        <w:jc w:val="both"/>
        <w:rPr>
          <w:rFonts w:ascii="Calibri" w:hAnsi="Calibri"/>
          <w:szCs w:val="22"/>
        </w:rPr>
      </w:pPr>
      <w:r w:rsidRPr="008A358A">
        <w:rPr>
          <w:rFonts w:ascii="Calibri" w:hAnsi="Calibri"/>
          <w:szCs w:val="22"/>
        </w:rPr>
        <w:t xml:space="preserve">El primer día de fase </w:t>
      </w:r>
      <w:proofErr w:type="spellStart"/>
      <w:r w:rsidRPr="008A358A">
        <w:rPr>
          <w:rFonts w:ascii="Calibri" w:hAnsi="Calibri"/>
          <w:szCs w:val="22"/>
        </w:rPr>
        <w:t>Stroke</w:t>
      </w:r>
      <w:proofErr w:type="spellEnd"/>
      <w:r w:rsidRPr="008A358A">
        <w:rPr>
          <w:rFonts w:ascii="Calibri" w:hAnsi="Calibri"/>
          <w:szCs w:val="22"/>
        </w:rPr>
        <w:t xml:space="preserve"> Play el orden de juego lo establecerá el Comité de </w:t>
      </w:r>
      <w:smartTag w:uri="urn:schemas-microsoft-com:office:smarttags" w:element="PersonName">
        <w:smartTagPr>
          <w:attr w:name="ProductID" w:val="LA PRUEBA"/>
        </w:smartTagPr>
        <w:r w:rsidRPr="008A358A">
          <w:rPr>
            <w:rFonts w:ascii="Calibri" w:hAnsi="Calibri"/>
            <w:szCs w:val="22"/>
          </w:rPr>
          <w:t>la Prueba</w:t>
        </w:r>
      </w:smartTag>
      <w:r w:rsidRPr="008A358A">
        <w:rPr>
          <w:rFonts w:ascii="Calibri" w:hAnsi="Calibri"/>
          <w:szCs w:val="22"/>
        </w:rPr>
        <w:t xml:space="preserve"> con el Comité Técnico Juvenil de </w:t>
      </w:r>
      <w:smartTag w:uri="urn:schemas-microsoft-com:office:smarttags" w:element="PersonName">
        <w:smartTagPr>
          <w:attr w:name="ProductID" w:val="la R.F"/>
        </w:smartTagPr>
        <w:r w:rsidRPr="008A358A">
          <w:rPr>
            <w:rFonts w:ascii="Calibri" w:hAnsi="Calibri"/>
            <w:szCs w:val="22"/>
          </w:rPr>
          <w:t>la R.F</w:t>
        </w:r>
      </w:smartTag>
      <w:r w:rsidRPr="008A358A">
        <w:rPr>
          <w:rFonts w:ascii="Calibri" w:hAnsi="Calibri"/>
          <w:szCs w:val="22"/>
        </w:rPr>
        <w:t>.E.G.</w:t>
      </w:r>
    </w:p>
    <w:p w:rsidR="008A358A" w:rsidRPr="008A358A" w:rsidRDefault="008A358A" w:rsidP="008A358A">
      <w:pPr>
        <w:ind w:left="-180"/>
        <w:rPr>
          <w:rFonts w:ascii="Calibri" w:hAnsi="Calibri" w:cs="Tahoma"/>
          <w:szCs w:val="22"/>
          <w:lang w:val="es-ES_tradnl"/>
        </w:rPr>
      </w:pPr>
      <w:r w:rsidRPr="008A358A">
        <w:rPr>
          <w:rFonts w:ascii="Calibri" w:hAnsi="Calibri" w:cs="Tahoma"/>
          <w:szCs w:val="22"/>
          <w:lang w:val="es-ES_tradnl"/>
        </w:rPr>
        <w:t xml:space="preserve">* El horario de salidas y los </w:t>
      </w:r>
      <w:proofErr w:type="spellStart"/>
      <w:r w:rsidRPr="008A358A">
        <w:rPr>
          <w:rFonts w:ascii="Calibri" w:hAnsi="Calibri" w:cs="Tahoma"/>
          <w:szCs w:val="22"/>
          <w:lang w:val="es-ES_tradnl"/>
        </w:rPr>
        <w:t>tees</w:t>
      </w:r>
      <w:proofErr w:type="spellEnd"/>
      <w:r w:rsidRPr="008A358A">
        <w:rPr>
          <w:rFonts w:ascii="Calibri" w:hAnsi="Calibri" w:cs="Tahoma"/>
          <w:szCs w:val="22"/>
          <w:lang w:val="es-ES_tradnl"/>
        </w:rPr>
        <w:t xml:space="preserve"> desde dónde se jugará, los establecerán el Comité de </w:t>
      </w:r>
      <w:smartTag w:uri="urn:schemas-microsoft-com:office:smarttags" w:element="PersonName">
        <w:smartTagPr>
          <w:attr w:name="ProductID" w:val="la Prueba."/>
        </w:smartTagPr>
        <w:r w:rsidRPr="008A358A">
          <w:rPr>
            <w:rFonts w:ascii="Calibri" w:hAnsi="Calibri" w:cs="Tahoma"/>
            <w:szCs w:val="22"/>
            <w:lang w:val="es-ES_tradnl"/>
          </w:rPr>
          <w:t>la Prueba.</w:t>
        </w:r>
      </w:smartTag>
    </w:p>
    <w:p w:rsidR="008A358A" w:rsidRPr="008A358A" w:rsidRDefault="008A358A" w:rsidP="008A358A">
      <w:pPr>
        <w:ind w:left="-180"/>
        <w:rPr>
          <w:rFonts w:ascii="Calibri" w:hAnsi="Calibri"/>
          <w:szCs w:val="22"/>
          <w:lang w:val="es-ES_tradnl"/>
        </w:rPr>
      </w:pPr>
    </w:p>
    <w:p w:rsidR="008A358A" w:rsidRPr="008A358A" w:rsidRDefault="008A358A" w:rsidP="008A358A">
      <w:pPr>
        <w:ind w:left="-180"/>
        <w:jc w:val="both"/>
        <w:rPr>
          <w:rFonts w:ascii="Calibri" w:hAnsi="Calibri" w:cs="Tahoma"/>
          <w:szCs w:val="22"/>
          <w:lang w:val="es-ES_tradnl"/>
        </w:rPr>
      </w:pPr>
      <w:r w:rsidRPr="008A358A">
        <w:rPr>
          <w:rFonts w:ascii="Calibri" w:hAnsi="Calibri" w:cs="Tahoma"/>
          <w:szCs w:val="22"/>
          <w:lang w:val="es-ES_tradnl"/>
        </w:rPr>
        <w:t xml:space="preserve">En la fase eliminatoria Match Play, el capitán del equipo elegirá los componentes de la pareja </w:t>
      </w:r>
      <w:proofErr w:type="spellStart"/>
      <w:r w:rsidRPr="008A358A">
        <w:rPr>
          <w:rFonts w:ascii="Calibri" w:hAnsi="Calibri" w:cs="Tahoma"/>
          <w:szCs w:val="22"/>
          <w:lang w:val="es-ES_tradnl"/>
        </w:rPr>
        <w:t>foursome</w:t>
      </w:r>
      <w:proofErr w:type="spellEnd"/>
      <w:r w:rsidRPr="008A358A">
        <w:rPr>
          <w:rFonts w:ascii="Calibri" w:hAnsi="Calibri" w:cs="Tahoma"/>
          <w:szCs w:val="22"/>
          <w:lang w:val="es-ES_tradnl"/>
        </w:rPr>
        <w:t xml:space="preserve">. El orden de partidos será el siguiente: primero la pareja </w:t>
      </w:r>
      <w:proofErr w:type="spellStart"/>
      <w:r w:rsidRPr="008A358A">
        <w:rPr>
          <w:rFonts w:ascii="Calibri" w:hAnsi="Calibri" w:cs="Tahoma"/>
          <w:szCs w:val="22"/>
          <w:lang w:val="es-ES_tradnl"/>
        </w:rPr>
        <w:t>foursome</w:t>
      </w:r>
      <w:proofErr w:type="spellEnd"/>
      <w:r w:rsidRPr="008A358A">
        <w:rPr>
          <w:rFonts w:ascii="Calibri" w:hAnsi="Calibri" w:cs="Tahoma"/>
          <w:szCs w:val="22"/>
          <w:lang w:val="es-ES_tradnl"/>
        </w:rPr>
        <w:t xml:space="preserve">, luego los partidos individuales femeninos y por último los individuales masculinos. Los emparejamientos individuales se harán por orden de </w:t>
      </w:r>
      <w:proofErr w:type="spellStart"/>
      <w:r w:rsidRPr="008A358A">
        <w:rPr>
          <w:rFonts w:ascii="Calibri" w:hAnsi="Calibri" w:cs="Tahoma"/>
          <w:szCs w:val="22"/>
          <w:lang w:val="es-ES_tradnl"/>
        </w:rPr>
        <w:t>handicaps</w:t>
      </w:r>
      <w:proofErr w:type="spellEnd"/>
      <w:r w:rsidRPr="008A358A">
        <w:rPr>
          <w:rFonts w:ascii="Calibri" w:hAnsi="Calibri" w:cs="Tahoma"/>
          <w:szCs w:val="22"/>
          <w:lang w:val="es-ES_tradnl"/>
        </w:rPr>
        <w:t xml:space="preserve">, del mayor al menor. Los </w:t>
      </w:r>
      <w:proofErr w:type="spellStart"/>
      <w:r w:rsidRPr="008A358A">
        <w:rPr>
          <w:rFonts w:ascii="Calibri" w:hAnsi="Calibri" w:cs="Tahoma"/>
          <w:szCs w:val="22"/>
          <w:lang w:val="es-ES_tradnl"/>
        </w:rPr>
        <w:t>handicaps</w:t>
      </w:r>
      <w:proofErr w:type="spellEnd"/>
      <w:r w:rsidRPr="008A358A">
        <w:rPr>
          <w:rFonts w:ascii="Calibri" w:hAnsi="Calibri" w:cs="Tahoma"/>
          <w:szCs w:val="22"/>
          <w:lang w:val="es-ES_tradnl"/>
        </w:rPr>
        <w:t xml:space="preserve"> serán los de juego. En caso de dos jugadores individuales con el mismo </w:t>
      </w:r>
      <w:proofErr w:type="spellStart"/>
      <w:r w:rsidRPr="008A358A">
        <w:rPr>
          <w:rFonts w:ascii="Calibri" w:hAnsi="Calibri" w:cs="Tahoma"/>
          <w:szCs w:val="22"/>
          <w:lang w:val="es-ES_tradnl"/>
        </w:rPr>
        <w:t>handicap</w:t>
      </w:r>
      <w:proofErr w:type="spellEnd"/>
      <w:r w:rsidRPr="008A358A">
        <w:rPr>
          <w:rFonts w:ascii="Calibri" w:hAnsi="Calibri" w:cs="Tahoma"/>
          <w:szCs w:val="22"/>
          <w:lang w:val="es-ES_tradnl"/>
        </w:rPr>
        <w:t>, el capitán de ese equipo establecerá el orden.</w:t>
      </w:r>
      <w:r w:rsidRPr="008A358A">
        <w:rPr>
          <w:rFonts w:ascii="Calibri" w:hAnsi="Calibri" w:cs="Tahoma"/>
          <w:b/>
          <w:bCs/>
          <w:szCs w:val="22"/>
          <w:lang w:val="es-ES_tradnl"/>
        </w:rPr>
        <w:t xml:space="preserve"> </w:t>
      </w:r>
      <w:r w:rsidRPr="008A358A">
        <w:rPr>
          <w:rFonts w:ascii="Calibri" w:hAnsi="Calibri" w:cs="Tahoma"/>
          <w:szCs w:val="22"/>
          <w:lang w:val="es-ES_tradnl"/>
        </w:rPr>
        <w:t xml:space="preserve">El </w:t>
      </w:r>
      <w:proofErr w:type="spellStart"/>
      <w:r w:rsidRPr="008A358A">
        <w:rPr>
          <w:rFonts w:ascii="Calibri" w:hAnsi="Calibri" w:cs="Tahoma"/>
          <w:szCs w:val="22"/>
          <w:lang w:val="es-ES_tradnl"/>
        </w:rPr>
        <w:t>handicap</w:t>
      </w:r>
      <w:proofErr w:type="spellEnd"/>
      <w:r w:rsidRPr="008A358A">
        <w:rPr>
          <w:rFonts w:ascii="Calibri" w:hAnsi="Calibri" w:cs="Tahoma"/>
          <w:szCs w:val="22"/>
          <w:lang w:val="es-ES_tradnl"/>
        </w:rPr>
        <w:t xml:space="preserve"> de los jugadores siempre será el del inicio de la prueba.</w:t>
      </w:r>
    </w:p>
    <w:p w:rsidR="008A358A" w:rsidRPr="008A358A" w:rsidRDefault="008A358A" w:rsidP="008A358A">
      <w:pPr>
        <w:ind w:left="-180"/>
        <w:jc w:val="both"/>
        <w:rPr>
          <w:rFonts w:ascii="Calibri" w:hAnsi="Calibri" w:cs="Tahoma"/>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snapToGrid w:val="0"/>
          <w:szCs w:val="22"/>
          <w:lang w:val="es-ES_tradnl"/>
        </w:rPr>
        <w:t xml:space="preserve">El capitán deberá comunicar al Comité de </w:t>
      </w:r>
      <w:smartTag w:uri="urn:schemas-microsoft-com:office:smarttags" w:element="PersonName">
        <w:smartTagPr>
          <w:attr w:name="ProductID" w:val="LA PRUEBA"/>
        </w:smartTagPr>
        <w:r w:rsidRPr="008A358A">
          <w:rPr>
            <w:rFonts w:ascii="Calibri" w:hAnsi="Calibri" w:cs="Tahoma"/>
            <w:snapToGrid w:val="0"/>
            <w:szCs w:val="22"/>
            <w:lang w:val="es-ES_tradnl"/>
          </w:rPr>
          <w:t>la Prueba</w:t>
        </w:r>
      </w:smartTag>
      <w:r w:rsidRPr="008A358A">
        <w:rPr>
          <w:rFonts w:ascii="Calibri" w:hAnsi="Calibri" w:cs="Tahoma"/>
          <w:snapToGrid w:val="0"/>
          <w:szCs w:val="22"/>
          <w:lang w:val="es-ES_tradnl"/>
        </w:rPr>
        <w:t xml:space="preserve"> la composición de su equipo en el plazo máximo de 30 minutos una vez publicado con qué equipo se deberá enfrentar en la próxima eliminatoria. En caso de no presentar el equipo en el tiempo estipulado, será el Comité de </w:t>
      </w:r>
      <w:smartTag w:uri="urn:schemas-microsoft-com:office:smarttags" w:element="PersonName">
        <w:smartTagPr>
          <w:attr w:name="ProductID" w:val="LA PRUEBA"/>
        </w:smartTagPr>
        <w:r w:rsidRPr="008A358A">
          <w:rPr>
            <w:rFonts w:ascii="Calibri" w:hAnsi="Calibri" w:cs="Tahoma"/>
            <w:snapToGrid w:val="0"/>
            <w:szCs w:val="22"/>
            <w:lang w:val="es-ES_tradnl"/>
          </w:rPr>
          <w:t>la Prueba</w:t>
        </w:r>
      </w:smartTag>
      <w:r w:rsidRPr="008A358A">
        <w:rPr>
          <w:rFonts w:ascii="Calibri" w:hAnsi="Calibri" w:cs="Tahoma"/>
          <w:snapToGrid w:val="0"/>
          <w:szCs w:val="22"/>
          <w:lang w:val="es-ES_tradnl"/>
        </w:rPr>
        <w:t xml:space="preserve"> quien decidirá la composición</w:t>
      </w:r>
    </w:p>
    <w:p w:rsidR="008A358A" w:rsidRPr="008A358A" w:rsidRDefault="008A358A" w:rsidP="008A358A">
      <w:pPr>
        <w:widowControl w:val="0"/>
        <w:ind w:left="-180"/>
        <w:jc w:val="both"/>
        <w:rPr>
          <w:rFonts w:ascii="Calibri" w:hAnsi="Calibri" w:cs="Tahoma"/>
          <w:b/>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b/>
          <w:snapToGrid w:val="0"/>
          <w:szCs w:val="22"/>
          <w:u w:val="single"/>
          <w:lang w:val="es-ES_tradnl"/>
        </w:rPr>
        <w:t>Caddies:</w:t>
      </w:r>
      <w:r w:rsidRPr="008A358A">
        <w:rPr>
          <w:rFonts w:ascii="Calibri" w:hAnsi="Calibri" w:cs="Tahoma"/>
          <w:snapToGrid w:val="0"/>
          <w:szCs w:val="22"/>
          <w:lang w:val="es-ES_tradnl"/>
        </w:rPr>
        <w:t xml:space="preserve"> Solamente el capitán y los jugadores, podrán hacer de caddies a los jugadores de su propio equipo.</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b/>
          <w:snapToGrid w:val="0"/>
          <w:szCs w:val="22"/>
          <w:lang w:val="es-ES_tradnl"/>
        </w:rPr>
      </w:pPr>
      <w:r w:rsidRPr="008A358A">
        <w:rPr>
          <w:rFonts w:ascii="Calibri" w:hAnsi="Calibri" w:cs="Tahoma"/>
          <w:b/>
          <w:snapToGrid w:val="0"/>
          <w:szCs w:val="22"/>
          <w:u w:val="single"/>
          <w:lang w:val="es-ES_tradnl"/>
        </w:rPr>
        <w:lastRenderedPageBreak/>
        <w:t>Reglas de Juego</w:t>
      </w:r>
      <w:r w:rsidRPr="008A358A">
        <w:rPr>
          <w:rFonts w:ascii="Calibri" w:hAnsi="Calibri" w:cs="Tahoma"/>
          <w:b/>
          <w:snapToGrid w:val="0"/>
          <w:szCs w:val="22"/>
          <w:lang w:val="es-ES_tradnl"/>
        </w:rPr>
        <w:t>:</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r w:rsidRPr="008A358A">
        <w:rPr>
          <w:rFonts w:ascii="Calibri" w:hAnsi="Calibri" w:cs="Tahoma"/>
          <w:snapToGrid w:val="0"/>
          <w:szCs w:val="22"/>
          <w:lang w:val="es-ES_tradnl"/>
        </w:rPr>
        <w:t xml:space="preserve">El Campeonato se jugará de conformidad con las Reglas de Juego aprobadas por </w:t>
      </w:r>
      <w:smartTag w:uri="urn:schemas-microsoft-com:office:smarttags" w:element="PersonName">
        <w:smartTagPr>
          <w:attr w:name="ProductID" w:val="la R.F"/>
        </w:smartTagPr>
        <w:r w:rsidRPr="008A358A">
          <w:rPr>
            <w:rFonts w:ascii="Calibri" w:hAnsi="Calibri" w:cs="Tahoma"/>
            <w:snapToGrid w:val="0"/>
            <w:szCs w:val="22"/>
            <w:lang w:val="es-ES_tradnl"/>
          </w:rPr>
          <w:t>la R.F</w:t>
        </w:r>
      </w:smartTag>
      <w:r w:rsidRPr="008A358A">
        <w:rPr>
          <w:rFonts w:ascii="Calibri" w:hAnsi="Calibri" w:cs="Tahoma"/>
          <w:snapToGrid w:val="0"/>
          <w:szCs w:val="22"/>
          <w:lang w:val="es-ES_tradnl"/>
        </w:rPr>
        <w:t xml:space="preserve">.E.G. y por las Locales que dicte el Comité de </w:t>
      </w:r>
      <w:smartTag w:uri="urn:schemas-microsoft-com:office:smarttags" w:element="PersonName">
        <w:smartTagPr>
          <w:attr w:name="ProductID" w:val="la Prueba."/>
        </w:smartTagPr>
        <w:r w:rsidRPr="008A358A">
          <w:rPr>
            <w:rFonts w:ascii="Calibri" w:hAnsi="Calibri" w:cs="Tahoma"/>
            <w:snapToGrid w:val="0"/>
            <w:szCs w:val="22"/>
            <w:lang w:val="es-ES_tradnl"/>
          </w:rPr>
          <w:t>la Prueba.</w:t>
        </w:r>
      </w:smartTag>
    </w:p>
    <w:p w:rsidR="008A358A" w:rsidRPr="008A358A" w:rsidRDefault="008A358A" w:rsidP="008A358A">
      <w:pPr>
        <w:widowControl w:val="0"/>
        <w:ind w:left="-180"/>
        <w:jc w:val="both"/>
        <w:rPr>
          <w:rFonts w:ascii="Calibri" w:hAnsi="Calibri" w:cs="Tahoma"/>
          <w:b/>
          <w:snapToGrid w:val="0"/>
          <w:szCs w:val="22"/>
          <w:lang w:val="es-ES_tradnl"/>
        </w:rPr>
      </w:pPr>
    </w:p>
    <w:p w:rsidR="008A358A" w:rsidRPr="008A358A" w:rsidRDefault="008A358A" w:rsidP="008A358A">
      <w:pPr>
        <w:widowControl w:val="0"/>
        <w:ind w:left="-180"/>
        <w:jc w:val="both"/>
        <w:rPr>
          <w:rFonts w:ascii="Calibri" w:hAnsi="Calibri" w:cs="Tahoma"/>
          <w:b/>
          <w:snapToGrid w:val="0"/>
          <w:szCs w:val="22"/>
          <w:u w:val="single"/>
          <w:lang w:val="es-ES_tradnl"/>
        </w:rPr>
      </w:pPr>
      <w:r w:rsidRPr="008A358A">
        <w:rPr>
          <w:rFonts w:ascii="Calibri" w:hAnsi="Calibri" w:cs="Tahoma"/>
          <w:b/>
          <w:snapToGrid w:val="0"/>
          <w:szCs w:val="22"/>
          <w:u w:val="single"/>
          <w:lang w:val="es-ES_tradnl"/>
        </w:rPr>
        <w:t>Trofeos:</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tabs>
          <w:tab w:val="left" w:pos="-1440"/>
        </w:tabs>
        <w:ind w:left="-180"/>
        <w:jc w:val="both"/>
        <w:rPr>
          <w:rFonts w:ascii="Calibri" w:hAnsi="Calibri" w:cs="Tahoma"/>
          <w:snapToGrid w:val="0"/>
          <w:szCs w:val="22"/>
          <w:lang w:val="es-ES_tradnl"/>
        </w:rPr>
      </w:pPr>
      <w:r w:rsidRPr="008A358A">
        <w:rPr>
          <w:rFonts w:ascii="Calibri" w:hAnsi="Calibri" w:cs="Tahoma"/>
          <w:snapToGrid w:val="0"/>
          <w:szCs w:val="22"/>
          <w:lang w:val="es-ES_tradnl"/>
        </w:rPr>
        <w:t>-</w:t>
      </w:r>
      <w:r w:rsidRPr="008A358A">
        <w:rPr>
          <w:rFonts w:ascii="Calibri" w:hAnsi="Calibri" w:cs="Tahoma"/>
          <w:snapToGrid w:val="0"/>
          <w:szCs w:val="22"/>
          <w:lang w:val="es-ES_tradnl"/>
        </w:rPr>
        <w:tab/>
        <w:t xml:space="preserve">Trofeo para </w:t>
      </w:r>
      <w:smartTag w:uri="urn:schemas-microsoft-com:office:smarttags" w:element="PersonName">
        <w:smartTagPr>
          <w:attr w:name="ProductID" w:val="la Territorial Campeona"/>
        </w:smartTagPr>
        <w:smartTag w:uri="urn:schemas-microsoft-com:office:smarttags" w:element="PersonName">
          <w:smartTagPr>
            <w:attr w:name="ProductID" w:val="la Territorial"/>
          </w:smartTagPr>
          <w:r w:rsidRPr="008A358A">
            <w:rPr>
              <w:rFonts w:ascii="Calibri" w:hAnsi="Calibri" w:cs="Tahoma"/>
              <w:snapToGrid w:val="0"/>
              <w:szCs w:val="22"/>
              <w:lang w:val="es-ES_tradnl"/>
            </w:rPr>
            <w:t>la Territorial</w:t>
          </w:r>
        </w:smartTag>
        <w:r w:rsidRPr="008A358A">
          <w:rPr>
            <w:rFonts w:ascii="Calibri" w:hAnsi="Calibri" w:cs="Tahoma"/>
            <w:snapToGrid w:val="0"/>
            <w:szCs w:val="22"/>
            <w:lang w:val="es-ES_tradnl"/>
          </w:rPr>
          <w:t xml:space="preserve"> Campeona</w:t>
        </w:r>
      </w:smartTag>
      <w:r w:rsidRPr="008A358A">
        <w:rPr>
          <w:rFonts w:ascii="Calibri" w:hAnsi="Calibri" w:cs="Tahoma"/>
          <w:snapToGrid w:val="0"/>
          <w:szCs w:val="22"/>
          <w:lang w:val="es-ES_tradnl"/>
        </w:rPr>
        <w:t xml:space="preserve"> de España Infantil y 7 réplicas para capitán y jugadores componentes del equipo ganador de 1ª división.</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tabs>
          <w:tab w:val="left" w:pos="-1440"/>
        </w:tabs>
        <w:ind w:left="-180"/>
        <w:jc w:val="both"/>
        <w:rPr>
          <w:rFonts w:ascii="Calibri" w:hAnsi="Calibri" w:cs="Tahoma"/>
          <w:snapToGrid w:val="0"/>
          <w:szCs w:val="22"/>
          <w:lang w:val="es-ES_tradnl"/>
        </w:rPr>
      </w:pPr>
      <w:r w:rsidRPr="008A358A">
        <w:rPr>
          <w:rFonts w:ascii="Calibri" w:hAnsi="Calibri" w:cs="Tahoma"/>
          <w:snapToGrid w:val="0"/>
          <w:szCs w:val="22"/>
          <w:lang w:val="es-ES_tradnl"/>
        </w:rPr>
        <w:t>-</w:t>
      </w:r>
      <w:r w:rsidRPr="008A358A">
        <w:rPr>
          <w:rFonts w:ascii="Calibri" w:hAnsi="Calibri" w:cs="Tahoma"/>
          <w:snapToGrid w:val="0"/>
          <w:szCs w:val="22"/>
          <w:lang w:val="es-ES_tradnl"/>
        </w:rPr>
        <w:tab/>
        <w:t xml:space="preserve">7 trofeos para el capitán y los jugadores componentes del equipo de </w:t>
      </w:r>
      <w:smartTag w:uri="urn:schemas-microsoft-com:office:smarttags" w:element="PersonName">
        <w:smartTagPr>
          <w:attr w:name="ProductID" w:val="la Territorial Subcampeona"/>
        </w:smartTagPr>
        <w:smartTag w:uri="urn:schemas-microsoft-com:office:smarttags" w:element="PersonName">
          <w:smartTagPr>
            <w:attr w:name="ProductID" w:val="la Territorial"/>
          </w:smartTagPr>
          <w:r w:rsidRPr="008A358A">
            <w:rPr>
              <w:rFonts w:ascii="Calibri" w:hAnsi="Calibri" w:cs="Tahoma"/>
              <w:snapToGrid w:val="0"/>
              <w:szCs w:val="22"/>
              <w:lang w:val="es-ES_tradnl"/>
            </w:rPr>
            <w:t>la Territorial</w:t>
          </w:r>
        </w:smartTag>
        <w:r w:rsidRPr="008A358A">
          <w:rPr>
            <w:rFonts w:ascii="Calibri" w:hAnsi="Calibri" w:cs="Tahoma"/>
            <w:snapToGrid w:val="0"/>
            <w:szCs w:val="22"/>
            <w:lang w:val="es-ES_tradnl"/>
          </w:rPr>
          <w:t xml:space="preserve"> Subcampeona</w:t>
        </w:r>
      </w:smartTag>
      <w:r w:rsidRPr="008A358A">
        <w:rPr>
          <w:rFonts w:ascii="Calibri" w:hAnsi="Calibri" w:cs="Tahoma"/>
          <w:snapToGrid w:val="0"/>
          <w:szCs w:val="22"/>
          <w:lang w:val="es-ES_tradnl"/>
        </w:rPr>
        <w:t xml:space="preserve"> de 1ª división.</w:t>
      </w:r>
    </w:p>
    <w:p w:rsidR="008A358A" w:rsidRPr="008A358A" w:rsidRDefault="008A358A" w:rsidP="008A358A">
      <w:pPr>
        <w:widowControl w:val="0"/>
        <w:ind w:left="-180"/>
        <w:jc w:val="both"/>
        <w:rPr>
          <w:rFonts w:ascii="Calibri" w:hAnsi="Calibri" w:cs="Tahoma"/>
          <w:snapToGrid w:val="0"/>
          <w:szCs w:val="22"/>
          <w:lang w:val="es-ES_tradnl"/>
        </w:rPr>
      </w:pPr>
    </w:p>
    <w:p w:rsidR="008A358A" w:rsidRPr="008A358A" w:rsidRDefault="008A358A" w:rsidP="008A358A">
      <w:pPr>
        <w:widowControl w:val="0"/>
        <w:tabs>
          <w:tab w:val="left" w:pos="-1440"/>
        </w:tabs>
        <w:ind w:left="-180"/>
        <w:jc w:val="both"/>
        <w:rPr>
          <w:rFonts w:ascii="Calibri" w:hAnsi="Calibri" w:cs="Tahoma"/>
          <w:snapToGrid w:val="0"/>
          <w:szCs w:val="22"/>
          <w:lang w:val="es-ES_tradnl"/>
        </w:rPr>
      </w:pPr>
      <w:r w:rsidRPr="008A358A">
        <w:rPr>
          <w:rFonts w:ascii="Calibri" w:hAnsi="Calibri" w:cs="Tahoma"/>
          <w:snapToGrid w:val="0"/>
          <w:szCs w:val="22"/>
          <w:lang w:val="es-ES_tradnl"/>
        </w:rPr>
        <w:t>-</w:t>
      </w:r>
      <w:r w:rsidRPr="008A358A">
        <w:rPr>
          <w:rFonts w:ascii="Calibri" w:hAnsi="Calibri" w:cs="Tahoma"/>
          <w:snapToGrid w:val="0"/>
          <w:szCs w:val="22"/>
          <w:lang w:val="es-ES_tradnl"/>
        </w:rPr>
        <w:tab/>
        <w:t xml:space="preserve">7 trofeos para el capitán y los jugadores componentes del equipo de </w:t>
      </w:r>
      <w:smartTag w:uri="urn:schemas-microsoft-com:office:smarttags" w:element="PersonName">
        <w:smartTagPr>
          <w:attr w:name="ProductID" w:val="la Territorial"/>
        </w:smartTagPr>
        <w:r w:rsidRPr="008A358A">
          <w:rPr>
            <w:rFonts w:ascii="Calibri" w:hAnsi="Calibri" w:cs="Tahoma"/>
            <w:snapToGrid w:val="0"/>
            <w:szCs w:val="22"/>
            <w:lang w:val="es-ES_tradnl"/>
          </w:rPr>
          <w:t>la Territorial</w:t>
        </w:r>
      </w:smartTag>
      <w:r w:rsidRPr="008A358A">
        <w:rPr>
          <w:rFonts w:ascii="Calibri" w:hAnsi="Calibri" w:cs="Tahoma"/>
          <w:snapToGrid w:val="0"/>
          <w:szCs w:val="22"/>
          <w:lang w:val="es-ES_tradnl"/>
        </w:rPr>
        <w:t xml:space="preserve">  Ganadora de 2ª división.</w:t>
      </w:r>
    </w:p>
    <w:p w:rsidR="008A358A" w:rsidRPr="008A358A" w:rsidRDefault="008A358A" w:rsidP="008A358A">
      <w:pPr>
        <w:widowControl w:val="0"/>
        <w:ind w:left="-180"/>
        <w:jc w:val="both"/>
        <w:rPr>
          <w:rFonts w:ascii="Calibri" w:hAnsi="Calibri" w:cs="Tahoma"/>
          <w:b/>
          <w:snapToGrid w:val="0"/>
          <w:szCs w:val="22"/>
          <w:lang w:val="es-ES_tradnl"/>
        </w:rPr>
      </w:pPr>
    </w:p>
    <w:p w:rsidR="008A358A" w:rsidRPr="008A358A" w:rsidRDefault="008A358A" w:rsidP="008A358A">
      <w:pPr>
        <w:widowControl w:val="0"/>
        <w:ind w:left="-180"/>
        <w:jc w:val="both"/>
        <w:rPr>
          <w:rFonts w:ascii="Calibri" w:hAnsi="Calibri" w:cs="Tahoma"/>
          <w:b/>
          <w:snapToGrid w:val="0"/>
          <w:szCs w:val="22"/>
          <w:lang w:val="es-ES_tradnl"/>
        </w:rPr>
      </w:pPr>
      <w:r w:rsidRPr="008A358A">
        <w:rPr>
          <w:rFonts w:ascii="Calibri" w:hAnsi="Calibri" w:cs="Tahoma"/>
          <w:b/>
          <w:snapToGrid w:val="0"/>
          <w:szCs w:val="22"/>
          <w:u w:val="single"/>
          <w:lang w:val="es-ES_tradnl"/>
        </w:rPr>
        <w:t xml:space="preserve">Comité de </w:t>
      </w:r>
      <w:smartTag w:uri="urn:schemas-microsoft-com:office:smarttags" w:element="PersonName">
        <w:smartTagPr>
          <w:attr w:name="ProductID" w:val="LA PRUEBA"/>
        </w:smartTagPr>
        <w:r w:rsidRPr="008A358A">
          <w:rPr>
            <w:rFonts w:ascii="Calibri" w:hAnsi="Calibri" w:cs="Tahoma"/>
            <w:b/>
            <w:snapToGrid w:val="0"/>
            <w:szCs w:val="22"/>
            <w:u w:val="single"/>
            <w:lang w:val="es-ES_tradnl"/>
          </w:rPr>
          <w:t>la Prueba</w:t>
        </w:r>
      </w:smartTag>
      <w:r w:rsidRPr="008A358A">
        <w:rPr>
          <w:rFonts w:ascii="Calibri" w:hAnsi="Calibri" w:cs="Tahoma"/>
          <w:b/>
          <w:snapToGrid w:val="0"/>
          <w:szCs w:val="22"/>
          <w:lang w:val="es-ES_tradnl"/>
        </w:rPr>
        <w:t>:</w:t>
      </w:r>
    </w:p>
    <w:p w:rsidR="008A358A" w:rsidRPr="008A358A" w:rsidRDefault="008A358A" w:rsidP="008A358A">
      <w:pPr>
        <w:widowControl w:val="0"/>
        <w:ind w:left="-180"/>
        <w:jc w:val="both"/>
        <w:rPr>
          <w:rFonts w:ascii="Calibri" w:hAnsi="Calibri" w:cs="Tahoma"/>
          <w:b/>
          <w:snapToGrid w:val="0"/>
          <w:szCs w:val="22"/>
          <w:lang w:val="es-ES_tradnl"/>
        </w:rPr>
      </w:pPr>
    </w:p>
    <w:p w:rsidR="008A358A" w:rsidRPr="008A358A" w:rsidRDefault="008A358A" w:rsidP="008A358A">
      <w:pPr>
        <w:widowControl w:val="0"/>
        <w:ind w:left="-180"/>
        <w:jc w:val="both"/>
        <w:rPr>
          <w:rFonts w:ascii="Calibri" w:hAnsi="Calibri" w:cs="Tahoma"/>
          <w:snapToGrid w:val="0"/>
          <w:szCs w:val="22"/>
          <w:lang w:val="es-ES_tradnl"/>
        </w:rPr>
      </w:pPr>
      <w:smartTag w:uri="urn:schemas-microsoft-com:office:smarttags" w:element="PersonName">
        <w:smartTagPr>
          <w:attr w:name="ProductID" w:val="la R.F"/>
        </w:smartTagPr>
        <w:r w:rsidRPr="008A358A">
          <w:rPr>
            <w:rFonts w:ascii="Calibri" w:hAnsi="Calibri" w:cs="Tahoma"/>
            <w:snapToGrid w:val="0"/>
            <w:szCs w:val="22"/>
            <w:lang w:val="es-ES_tradnl"/>
          </w:rPr>
          <w:t>La R.F</w:t>
        </w:r>
      </w:smartTag>
      <w:r w:rsidRPr="008A358A">
        <w:rPr>
          <w:rFonts w:ascii="Calibri" w:hAnsi="Calibri" w:cs="Tahoma"/>
          <w:snapToGrid w:val="0"/>
          <w:szCs w:val="22"/>
          <w:lang w:val="es-ES_tradnl"/>
        </w:rPr>
        <w:t>.E.G. designará los Comités y los Árbitros que considere necesarios.</w:t>
      </w:r>
    </w:p>
    <w:p w:rsidR="008A358A" w:rsidRPr="008A358A" w:rsidRDefault="008A358A" w:rsidP="008A358A">
      <w:pPr>
        <w:widowControl w:val="0"/>
        <w:ind w:left="-180"/>
        <w:jc w:val="both"/>
        <w:rPr>
          <w:rFonts w:ascii="Calibri" w:hAnsi="Calibri" w:cs="Tahoma"/>
          <w:szCs w:val="22"/>
          <w:lang w:val="es-ES_tradnl"/>
        </w:rPr>
      </w:pPr>
      <w:r w:rsidRPr="008A358A">
        <w:rPr>
          <w:rFonts w:ascii="Calibri" w:hAnsi="Calibri" w:cs="Tahoma"/>
          <w:snapToGrid w:val="0"/>
          <w:szCs w:val="22"/>
          <w:lang w:val="es-ES_tradnl"/>
        </w:rPr>
        <w:t xml:space="preserve">El Comité de </w:t>
      </w:r>
      <w:smartTag w:uri="urn:schemas-microsoft-com:office:smarttags" w:element="PersonName">
        <w:smartTagPr>
          <w:attr w:name="ProductID" w:val="LA PRUEBA"/>
        </w:smartTagPr>
        <w:r w:rsidRPr="008A358A">
          <w:rPr>
            <w:rFonts w:ascii="Calibri" w:hAnsi="Calibri" w:cs="Tahoma"/>
            <w:snapToGrid w:val="0"/>
            <w:szCs w:val="22"/>
            <w:lang w:val="es-ES_tradnl"/>
          </w:rPr>
          <w:t>la Prueba</w:t>
        </w:r>
      </w:smartTag>
      <w:r w:rsidRPr="008A358A">
        <w:rPr>
          <w:rFonts w:ascii="Calibri" w:hAnsi="Calibri" w:cs="Tahoma"/>
          <w:snapToGrid w:val="0"/>
          <w:szCs w:val="22"/>
          <w:lang w:val="es-ES_tradnl"/>
        </w:rPr>
        <w:t xml:space="preserve"> decidirá en todo lo que afecte a la organización y a la interpretación del presente reglamento.</w:t>
      </w:r>
      <w:r w:rsidRPr="008A358A">
        <w:rPr>
          <w:rFonts w:ascii="Calibri" w:hAnsi="Calibri" w:cs="Tahoma"/>
          <w:szCs w:val="22"/>
          <w:lang w:val="es-ES_tradnl"/>
        </w:rPr>
        <w:t xml:space="preserve">  </w:t>
      </w:r>
    </w:p>
    <w:p w:rsidR="00AC1B41" w:rsidRPr="008A358A" w:rsidRDefault="00AC1B41">
      <w:pPr>
        <w:rPr>
          <w:szCs w:val="22"/>
          <w:lang w:val="es-ES_tradnl"/>
        </w:rPr>
      </w:pPr>
    </w:p>
    <w:sectPr w:rsidR="00AC1B41" w:rsidRPr="008A358A" w:rsidSect="00525014">
      <w:headerReference w:type="default" r:id="rId10"/>
      <w:footerReference w:type="default" r:id="rId11"/>
      <w:pgSz w:w="11906" w:h="16838"/>
      <w:pgMar w:top="1121" w:right="566" w:bottom="1417" w:left="851" w:header="708" w:footer="41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5014" w:rsidRDefault="00525014" w:rsidP="00525014">
      <w:r>
        <w:separator/>
      </w:r>
    </w:p>
  </w:endnote>
  <w:endnote w:type="continuationSeparator" w:id="0">
    <w:p w:rsidR="00525014" w:rsidRDefault="00525014" w:rsidP="005250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014" w:rsidRDefault="006047D2" w:rsidP="006047D2">
    <w:pPr>
      <w:pStyle w:val="Piedepgina"/>
      <w:tabs>
        <w:tab w:val="clear" w:pos="8504"/>
        <w:tab w:val="right" w:pos="9781"/>
      </w:tabs>
    </w:pPr>
    <w:r>
      <w:rPr>
        <w:color w:val="7F7F7F" w:themeColor="background1" w:themeShade="7F"/>
        <w:spacing w:val="60"/>
      </w:rPr>
      <w:t>26 de noviembre de 2010</w:t>
    </w:r>
    <w:r>
      <w:rPr>
        <w:color w:val="7F7F7F" w:themeColor="background1" w:themeShade="7F"/>
        <w:spacing w:val="60"/>
      </w:rPr>
      <w:tab/>
    </w:r>
    <w:r>
      <w:rPr>
        <w:color w:val="7F7F7F" w:themeColor="background1" w:themeShade="7F"/>
        <w:spacing w:val="60"/>
      </w:rPr>
      <w:tab/>
    </w:r>
    <w:r w:rsidR="00525014">
      <w:rPr>
        <w:color w:val="7F7F7F" w:themeColor="background1" w:themeShade="7F"/>
        <w:spacing w:val="60"/>
      </w:rPr>
      <w:t>Página</w:t>
    </w:r>
    <w:r w:rsidR="00525014">
      <w:t xml:space="preserve"> | </w:t>
    </w:r>
    <w:fldSimple w:instr=" PAGE   \* MERGEFORMAT ">
      <w:r w:rsidR="004B08A3" w:rsidRPr="004B08A3">
        <w:rPr>
          <w:b/>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5014" w:rsidRDefault="00525014" w:rsidP="00525014">
      <w:r>
        <w:separator/>
      </w:r>
    </w:p>
  </w:footnote>
  <w:footnote w:type="continuationSeparator" w:id="0">
    <w:p w:rsidR="00525014" w:rsidRDefault="00525014" w:rsidP="005250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7F7F7F" w:themeColor="background1" w:themeShade="7F"/>
        <w:spacing w:val="60"/>
      </w:rPr>
      <w:id w:val="8594980"/>
      <w:docPartObj>
        <w:docPartGallery w:val="Page Numbers (Top of Page)"/>
        <w:docPartUnique/>
      </w:docPartObj>
    </w:sdtPr>
    <w:sdtEndPr>
      <w:rPr>
        <w:color w:val="auto"/>
        <w:spacing w:val="0"/>
      </w:rPr>
    </w:sdtEndPr>
    <w:sdtContent>
      <w:p w:rsidR="00525014" w:rsidRPr="001A1414" w:rsidRDefault="00525014" w:rsidP="00525014">
        <w:pPr>
          <w:pStyle w:val="Encabezado"/>
          <w:pBdr>
            <w:bottom w:val="single" w:sz="4" w:space="1" w:color="D9D9D9" w:themeColor="background1" w:themeShade="D9"/>
          </w:pBdr>
          <w:tabs>
            <w:tab w:val="clear" w:pos="4252"/>
            <w:tab w:val="clear" w:pos="8504"/>
            <w:tab w:val="right" w:pos="9639"/>
          </w:tabs>
          <w:rPr>
            <w:b/>
          </w:rPr>
        </w:pPr>
        <w:r w:rsidRPr="001A1414">
          <w:rPr>
            <w:rFonts w:ascii="Arial" w:hAnsi="Arial" w:cs="Arial"/>
            <w:b/>
            <w:i/>
            <w:color w:val="1F497D" w:themeColor="text2"/>
            <w:sz w:val="28"/>
            <w:szCs w:val="28"/>
          </w:rPr>
          <w:t xml:space="preserve">Campeonato </w:t>
        </w:r>
        <w:r>
          <w:rPr>
            <w:rFonts w:ascii="Arial" w:hAnsi="Arial" w:cs="Arial"/>
            <w:b/>
            <w:i/>
            <w:color w:val="1F497D" w:themeColor="text2"/>
            <w:sz w:val="28"/>
            <w:szCs w:val="28"/>
          </w:rPr>
          <w:t>Interterritorial de España Infantil</w:t>
        </w:r>
        <w:r w:rsidRPr="001A1414">
          <w:rPr>
            <w:b/>
            <w:i/>
            <w:color w:val="1F497D" w:themeColor="text2"/>
          </w:rPr>
          <w:t xml:space="preserve"> </w:t>
        </w:r>
      </w:p>
    </w:sdtContent>
  </w:sdt>
  <w:p w:rsidR="00525014" w:rsidRDefault="0052501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E469B1"/>
    <w:multiLevelType w:val="hybridMultilevel"/>
    <w:tmpl w:val="E5A214E2"/>
    <w:lvl w:ilvl="0" w:tplc="0C0A0001">
      <w:start w:val="1"/>
      <w:numFmt w:val="bullet"/>
      <w:lvlText w:val=""/>
      <w:lvlJc w:val="left"/>
      <w:pPr>
        <w:ind w:left="540" w:hanging="360"/>
      </w:pPr>
      <w:rPr>
        <w:rFonts w:ascii="Symbol" w:hAnsi="Symbol" w:hint="default"/>
      </w:rPr>
    </w:lvl>
    <w:lvl w:ilvl="1" w:tplc="0C0A0003" w:tentative="1">
      <w:start w:val="1"/>
      <w:numFmt w:val="bullet"/>
      <w:lvlText w:val="o"/>
      <w:lvlJc w:val="left"/>
      <w:pPr>
        <w:ind w:left="1260" w:hanging="360"/>
      </w:pPr>
      <w:rPr>
        <w:rFonts w:ascii="Courier New" w:hAnsi="Courier New" w:cs="Courier New" w:hint="default"/>
      </w:rPr>
    </w:lvl>
    <w:lvl w:ilvl="2" w:tplc="0C0A0005" w:tentative="1">
      <w:start w:val="1"/>
      <w:numFmt w:val="bullet"/>
      <w:lvlText w:val=""/>
      <w:lvlJc w:val="left"/>
      <w:pPr>
        <w:ind w:left="1980" w:hanging="360"/>
      </w:pPr>
      <w:rPr>
        <w:rFonts w:ascii="Wingdings" w:hAnsi="Wingdings" w:hint="default"/>
      </w:rPr>
    </w:lvl>
    <w:lvl w:ilvl="3" w:tplc="0C0A0001" w:tentative="1">
      <w:start w:val="1"/>
      <w:numFmt w:val="bullet"/>
      <w:lvlText w:val=""/>
      <w:lvlJc w:val="left"/>
      <w:pPr>
        <w:ind w:left="2700" w:hanging="360"/>
      </w:pPr>
      <w:rPr>
        <w:rFonts w:ascii="Symbol" w:hAnsi="Symbol" w:hint="default"/>
      </w:rPr>
    </w:lvl>
    <w:lvl w:ilvl="4" w:tplc="0C0A0003" w:tentative="1">
      <w:start w:val="1"/>
      <w:numFmt w:val="bullet"/>
      <w:lvlText w:val="o"/>
      <w:lvlJc w:val="left"/>
      <w:pPr>
        <w:ind w:left="3420" w:hanging="360"/>
      </w:pPr>
      <w:rPr>
        <w:rFonts w:ascii="Courier New" w:hAnsi="Courier New" w:cs="Courier New" w:hint="default"/>
      </w:rPr>
    </w:lvl>
    <w:lvl w:ilvl="5" w:tplc="0C0A0005" w:tentative="1">
      <w:start w:val="1"/>
      <w:numFmt w:val="bullet"/>
      <w:lvlText w:val=""/>
      <w:lvlJc w:val="left"/>
      <w:pPr>
        <w:ind w:left="4140" w:hanging="360"/>
      </w:pPr>
      <w:rPr>
        <w:rFonts w:ascii="Wingdings" w:hAnsi="Wingdings" w:hint="default"/>
      </w:rPr>
    </w:lvl>
    <w:lvl w:ilvl="6" w:tplc="0C0A0001" w:tentative="1">
      <w:start w:val="1"/>
      <w:numFmt w:val="bullet"/>
      <w:lvlText w:val=""/>
      <w:lvlJc w:val="left"/>
      <w:pPr>
        <w:ind w:left="4860" w:hanging="360"/>
      </w:pPr>
      <w:rPr>
        <w:rFonts w:ascii="Symbol" w:hAnsi="Symbol" w:hint="default"/>
      </w:rPr>
    </w:lvl>
    <w:lvl w:ilvl="7" w:tplc="0C0A0003" w:tentative="1">
      <w:start w:val="1"/>
      <w:numFmt w:val="bullet"/>
      <w:lvlText w:val="o"/>
      <w:lvlJc w:val="left"/>
      <w:pPr>
        <w:ind w:left="5580" w:hanging="360"/>
      </w:pPr>
      <w:rPr>
        <w:rFonts w:ascii="Courier New" w:hAnsi="Courier New" w:cs="Courier New" w:hint="default"/>
      </w:rPr>
    </w:lvl>
    <w:lvl w:ilvl="8" w:tplc="0C0A0005" w:tentative="1">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A358A"/>
    <w:rsid w:val="00063493"/>
    <w:rsid w:val="00095389"/>
    <w:rsid w:val="00185C22"/>
    <w:rsid w:val="004B08A3"/>
    <w:rsid w:val="00525014"/>
    <w:rsid w:val="006047D2"/>
    <w:rsid w:val="006C0CFB"/>
    <w:rsid w:val="006E2F03"/>
    <w:rsid w:val="0079645E"/>
    <w:rsid w:val="007B73C3"/>
    <w:rsid w:val="008A358A"/>
    <w:rsid w:val="0098712D"/>
    <w:rsid w:val="00A86381"/>
    <w:rsid w:val="00A97EC7"/>
    <w:rsid w:val="00AC1B41"/>
    <w:rsid w:val="00D21F2E"/>
    <w:rsid w:val="00FB5AA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58A"/>
    <w:pPr>
      <w:spacing w:after="0" w:line="240" w:lineRule="auto"/>
    </w:pPr>
    <w:rPr>
      <w:rFonts w:ascii="Book Antiqua" w:eastAsia="Times New Roman" w:hAnsi="Book Antiqua" w:cs="Times New Roman"/>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8A358A"/>
    <w:pPr>
      <w:widowControl w:val="0"/>
      <w:tabs>
        <w:tab w:val="left" w:pos="-1440"/>
        <w:tab w:val="left" w:pos="-720"/>
        <w:tab w:val="left" w:pos="0"/>
        <w:tab w:val="decimal" w:pos="720"/>
        <w:tab w:val="decimal" w:pos="1440"/>
        <w:tab w:val="decimal" w:pos="3828"/>
      </w:tabs>
      <w:spacing w:line="215" w:lineRule="auto"/>
      <w:ind w:left="4395" w:hanging="4395"/>
      <w:jc w:val="both"/>
    </w:pPr>
    <w:rPr>
      <w:rFonts w:ascii="Arial Narrow" w:hAnsi="Arial Narrow" w:cs="Tahoma"/>
      <w:snapToGrid w:val="0"/>
      <w:lang w:val="es-ES_tradnl"/>
    </w:rPr>
  </w:style>
  <w:style w:type="character" w:customStyle="1" w:styleId="SangradetextonormalCar">
    <w:name w:val="Sangría de texto normal Car"/>
    <w:basedOn w:val="Fuentedeprrafopredeter"/>
    <w:link w:val="Sangradetextonormal"/>
    <w:rsid w:val="008A358A"/>
    <w:rPr>
      <w:rFonts w:ascii="Arial Narrow" w:eastAsia="Times New Roman" w:hAnsi="Arial Narrow" w:cs="Tahoma"/>
      <w:snapToGrid w:val="0"/>
      <w:szCs w:val="24"/>
      <w:lang w:val="es-ES_tradnl" w:eastAsia="es-ES"/>
    </w:rPr>
  </w:style>
  <w:style w:type="paragraph" w:styleId="Sangra3detindependiente">
    <w:name w:val="Body Text Indent 3"/>
    <w:basedOn w:val="Normal"/>
    <w:link w:val="Sangra3detindependienteCar"/>
    <w:rsid w:val="008A358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8A358A"/>
    <w:rPr>
      <w:rFonts w:ascii="Book Antiqua" w:eastAsia="Times New Roman" w:hAnsi="Book Antiqua" w:cs="Times New Roman"/>
      <w:sz w:val="16"/>
      <w:szCs w:val="16"/>
      <w:lang w:eastAsia="es-ES"/>
    </w:rPr>
  </w:style>
  <w:style w:type="paragraph" w:styleId="Encabezado">
    <w:name w:val="header"/>
    <w:basedOn w:val="Normal"/>
    <w:link w:val="EncabezadoCar"/>
    <w:uiPriority w:val="99"/>
    <w:unhideWhenUsed/>
    <w:rsid w:val="00525014"/>
    <w:pPr>
      <w:tabs>
        <w:tab w:val="center" w:pos="4252"/>
        <w:tab w:val="right" w:pos="8504"/>
      </w:tabs>
    </w:pPr>
  </w:style>
  <w:style w:type="character" w:customStyle="1" w:styleId="EncabezadoCar">
    <w:name w:val="Encabezado Car"/>
    <w:basedOn w:val="Fuentedeprrafopredeter"/>
    <w:link w:val="Encabezado"/>
    <w:uiPriority w:val="99"/>
    <w:rsid w:val="00525014"/>
    <w:rPr>
      <w:rFonts w:ascii="Book Antiqua" w:eastAsia="Times New Roman" w:hAnsi="Book Antiqua" w:cs="Times New Roman"/>
      <w:szCs w:val="24"/>
      <w:lang w:eastAsia="es-ES"/>
    </w:rPr>
  </w:style>
  <w:style w:type="paragraph" w:styleId="Piedepgina">
    <w:name w:val="footer"/>
    <w:basedOn w:val="Normal"/>
    <w:link w:val="PiedepginaCar"/>
    <w:uiPriority w:val="99"/>
    <w:unhideWhenUsed/>
    <w:rsid w:val="00525014"/>
    <w:pPr>
      <w:tabs>
        <w:tab w:val="center" w:pos="4252"/>
        <w:tab w:val="right" w:pos="8504"/>
      </w:tabs>
    </w:pPr>
  </w:style>
  <w:style w:type="character" w:customStyle="1" w:styleId="PiedepginaCar">
    <w:name w:val="Pie de página Car"/>
    <w:basedOn w:val="Fuentedeprrafopredeter"/>
    <w:link w:val="Piedepgina"/>
    <w:uiPriority w:val="99"/>
    <w:rsid w:val="00525014"/>
    <w:rPr>
      <w:rFonts w:ascii="Book Antiqua" w:eastAsia="Times New Roman" w:hAnsi="Book Antiqua" w:cs="Times New Roman"/>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8EDD793-987D-484B-9A23-795839EFADEC}">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35211943-EB0A-49B6-9EE2-E3B38477801C}">
  <ds:schemaRefs>
    <ds:schemaRef ds:uri="http://schemas.microsoft.com/sharepoint/v3/contenttype/forms"/>
  </ds:schemaRefs>
</ds:datastoreItem>
</file>

<file path=customXml/itemProps3.xml><?xml version="1.0" encoding="utf-8"?>
<ds:datastoreItem xmlns:ds="http://schemas.openxmlformats.org/officeDocument/2006/customXml" ds:itemID="{911C0338-74F1-4AD8-88D4-DC107D86A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1160</Words>
  <Characters>6382</Characters>
  <Application>Microsoft Office Word</Application>
  <DocSecurity>0</DocSecurity>
  <Lines>53</Lines>
  <Paragraphs>15</Paragraphs>
  <ScaleCrop>false</ScaleCrop>
  <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4</cp:revision>
  <dcterms:created xsi:type="dcterms:W3CDTF">2011-10-24T13:27:00Z</dcterms:created>
  <dcterms:modified xsi:type="dcterms:W3CDTF">2011-10-28T14:14:00Z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