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DFA" w:rsidRPr="0047029B" w:rsidRDefault="00C37DFA" w:rsidP="00C37DFA">
      <w:pPr>
        <w:pStyle w:val="Ttulo1"/>
        <w:keepNext w:val="0"/>
        <w:pageBreakBefore/>
        <w:shd w:val="clear" w:color="auto" w:fill="365F91"/>
        <w:tabs>
          <w:tab w:val="left" w:pos="1014"/>
          <w:tab w:val="center" w:pos="4757"/>
        </w:tabs>
        <w:rPr>
          <w:rFonts w:ascii="Tahoma" w:hAnsi="Tahoma"/>
          <w:color w:val="FFFFFF"/>
          <w:sz w:val="36"/>
          <w:szCs w:val="36"/>
          <w:u w:val="single"/>
        </w:rPr>
      </w:pPr>
      <w:r w:rsidRPr="0047029B">
        <w:rPr>
          <w:rFonts w:ascii="Calibri" w:hAnsi="Calibri"/>
          <w:color w:val="FFFFFF"/>
          <w:sz w:val="36"/>
          <w:szCs w:val="36"/>
        </w:rPr>
        <w:t>REGLAMENTO</w:t>
      </w:r>
    </w:p>
    <w:p w:rsidR="00C37DFA" w:rsidRDefault="00C37DFA" w:rsidP="00C37DFA">
      <w:pPr>
        <w:pStyle w:val="Ttulo1"/>
        <w:ind w:firstLine="1"/>
        <w:rPr>
          <w:rFonts w:ascii="Tahoma" w:hAnsi="Tahoma" w:cs="Tahoma"/>
          <w:sz w:val="20"/>
          <w:szCs w:val="20"/>
        </w:rPr>
      </w:pPr>
    </w:p>
    <w:p w:rsidR="00C37DFA" w:rsidRDefault="00C37DFA" w:rsidP="00C37DFA">
      <w:pPr>
        <w:pStyle w:val="Ttulo1"/>
        <w:ind w:firstLine="1"/>
        <w:rPr>
          <w:rFonts w:ascii="Calibri" w:hAnsi="Calibri" w:cs="Tahoma"/>
          <w:sz w:val="28"/>
          <w:szCs w:val="28"/>
        </w:rPr>
      </w:pPr>
      <w:r w:rsidRPr="00AC2CB9">
        <w:rPr>
          <w:rFonts w:ascii="Calibri" w:hAnsi="Calibri" w:cs="Tahoma"/>
          <w:sz w:val="28"/>
          <w:szCs w:val="28"/>
        </w:rPr>
        <w:t>CAMPEONATO INTERTERRITORIAL DE ESPAÑA JUNIOR Y JUVENIL</w:t>
      </w:r>
      <w:r w:rsidRPr="00AC2CB9">
        <w:rPr>
          <w:rFonts w:ascii="Calibri" w:hAnsi="Calibri" w:cs="Tahoma"/>
          <w:color w:val="FF0000"/>
          <w:sz w:val="28"/>
          <w:szCs w:val="28"/>
        </w:rPr>
        <w:t xml:space="preserve"> </w:t>
      </w:r>
      <w:r w:rsidRPr="00AC2CB9">
        <w:rPr>
          <w:rFonts w:ascii="Calibri" w:hAnsi="Calibri" w:cs="Tahoma"/>
          <w:sz w:val="28"/>
          <w:szCs w:val="28"/>
        </w:rPr>
        <w:t>FEMENINO</w:t>
      </w:r>
    </w:p>
    <w:p w:rsidR="00C37DFA" w:rsidRPr="00AC2CB9" w:rsidRDefault="00C37DFA" w:rsidP="00C37DFA">
      <w:pPr>
        <w:pStyle w:val="Ttulo1"/>
        <w:ind w:firstLine="1"/>
        <w:rPr>
          <w:rFonts w:ascii="Calibri" w:hAnsi="Calibri" w:cs="Tahoma"/>
          <w:sz w:val="28"/>
          <w:szCs w:val="28"/>
          <w:lang w:val="es-ES_tradnl"/>
        </w:rPr>
      </w:pPr>
      <w:r w:rsidRPr="00AC2CB9">
        <w:rPr>
          <w:rFonts w:ascii="Calibri" w:hAnsi="Calibri" w:cs="Tahoma"/>
          <w:sz w:val="28"/>
          <w:szCs w:val="28"/>
          <w:lang w:val="es-ES_tradnl"/>
        </w:rPr>
        <w:t>2ª DIVISIÓN.</w:t>
      </w:r>
    </w:p>
    <w:p w:rsidR="00C37DFA" w:rsidRPr="00AC2CB9" w:rsidRDefault="00C37DFA" w:rsidP="00C37DFA">
      <w:pPr>
        <w:spacing w:line="192" w:lineRule="auto"/>
        <w:jc w:val="both"/>
        <w:rPr>
          <w:rFonts w:ascii="Calibri" w:hAnsi="Calibri"/>
          <w:b/>
          <w:sz w:val="20"/>
          <w:lang w:val="es-ES_tradnl"/>
        </w:rPr>
      </w:pPr>
    </w:p>
    <w:p w:rsidR="00C37DFA" w:rsidRPr="00AC2CB9" w:rsidRDefault="00C37DFA" w:rsidP="00C37DFA">
      <w:pPr>
        <w:spacing w:line="216" w:lineRule="auto"/>
        <w:jc w:val="both"/>
        <w:rPr>
          <w:rFonts w:ascii="Calibri" w:hAnsi="Calibri"/>
          <w:b/>
          <w:sz w:val="20"/>
        </w:rPr>
      </w:pPr>
      <w:r w:rsidRPr="00AC2CB9">
        <w:rPr>
          <w:rFonts w:ascii="Calibri" w:hAnsi="Calibri"/>
          <w:b/>
          <w:sz w:val="20"/>
        </w:rPr>
        <w:t>I - Condiciones:</w:t>
      </w:r>
    </w:p>
    <w:p w:rsidR="00C37DFA" w:rsidRPr="00AC2CB9" w:rsidRDefault="00C37DFA" w:rsidP="00C37DFA">
      <w:pPr>
        <w:pStyle w:val="Textoindependiente2"/>
        <w:spacing w:line="216" w:lineRule="auto"/>
        <w:rPr>
          <w:rFonts w:ascii="Calibri" w:hAnsi="Calibri" w:cs="Tahoma"/>
          <w:sz w:val="20"/>
          <w:szCs w:val="20"/>
        </w:rPr>
      </w:pPr>
    </w:p>
    <w:p w:rsidR="00C37DFA" w:rsidRPr="00AC2CB9" w:rsidRDefault="00C37DFA" w:rsidP="00C37DFA">
      <w:pPr>
        <w:pStyle w:val="Textoindependiente2"/>
        <w:spacing w:line="216" w:lineRule="auto"/>
        <w:rPr>
          <w:rFonts w:ascii="Calibri" w:hAnsi="Calibri" w:cs="Tahoma"/>
          <w:sz w:val="20"/>
          <w:szCs w:val="20"/>
        </w:rPr>
      </w:pPr>
      <w:r w:rsidRPr="00AC2CB9">
        <w:rPr>
          <w:rFonts w:ascii="Calibri" w:hAnsi="Calibri" w:cs="Tahoma"/>
          <w:sz w:val="20"/>
          <w:szCs w:val="20"/>
        </w:rPr>
        <w:t>Podrán participar 8  equipos representativos de aquellas Federaciones o Delegaciones Territoriales que no participen en el Campeonato Interterritorial Junior y Juvenil Femenino de 1ª división, teniendo que haber un mínimo de 4 Territoriales para la celebración del mismo.</w:t>
      </w:r>
    </w:p>
    <w:p w:rsidR="00C37DFA" w:rsidRPr="00AC2CB9" w:rsidRDefault="00C37DFA" w:rsidP="00C37DFA">
      <w:pPr>
        <w:pStyle w:val="Textoindependiente2"/>
        <w:spacing w:line="216" w:lineRule="auto"/>
        <w:rPr>
          <w:rFonts w:ascii="Calibri" w:hAnsi="Calibri" w:cs="Tahoma"/>
          <w:sz w:val="20"/>
          <w:szCs w:val="20"/>
        </w:rPr>
      </w:pPr>
    </w:p>
    <w:p w:rsidR="00C37DFA" w:rsidRPr="00625E35" w:rsidRDefault="00C37DFA" w:rsidP="00C37DFA">
      <w:pPr>
        <w:spacing w:line="216" w:lineRule="auto"/>
        <w:jc w:val="both"/>
        <w:rPr>
          <w:rFonts w:ascii="Calibri" w:hAnsi="Calibri"/>
          <w:sz w:val="20"/>
          <w:szCs w:val="20"/>
        </w:rPr>
      </w:pPr>
      <w:r w:rsidRPr="00625E35">
        <w:rPr>
          <w:rFonts w:ascii="Calibri" w:hAnsi="Calibri"/>
          <w:sz w:val="20"/>
          <w:szCs w:val="20"/>
        </w:rPr>
        <w:t xml:space="preserve">Los equipos estarán compuestos por cuatro jugadoras aficionadas femeninas de nacionalidad española, </w:t>
      </w:r>
      <w:r w:rsidRPr="00243EA5">
        <w:rPr>
          <w:rFonts w:ascii="Calibri" w:hAnsi="Calibri"/>
          <w:sz w:val="20"/>
          <w:szCs w:val="20"/>
        </w:rPr>
        <w:t xml:space="preserve">sin perjuicio de lo establecido en la Disposición Adicional Segunda de Ley 19/2007, de 11 de julio, </w:t>
      </w:r>
      <w:r w:rsidRPr="00625E35">
        <w:rPr>
          <w:rFonts w:ascii="Calibri" w:hAnsi="Calibri"/>
          <w:sz w:val="20"/>
          <w:szCs w:val="20"/>
        </w:rPr>
        <w:t>y</w:t>
      </w:r>
      <w:r>
        <w:rPr>
          <w:rFonts w:ascii="Calibri" w:hAnsi="Calibri"/>
          <w:color w:val="0000FF"/>
          <w:sz w:val="20"/>
          <w:szCs w:val="20"/>
        </w:rPr>
        <w:t xml:space="preserve"> </w:t>
      </w:r>
      <w:r w:rsidRPr="00625E35">
        <w:rPr>
          <w:rFonts w:ascii="Calibri" w:hAnsi="Calibri"/>
          <w:sz w:val="20"/>
          <w:szCs w:val="20"/>
        </w:rPr>
        <w:t xml:space="preserve">que cumplan </w:t>
      </w:r>
      <w:r w:rsidRPr="00243EA5">
        <w:rPr>
          <w:rFonts w:ascii="Calibri" w:hAnsi="Calibri"/>
          <w:sz w:val="20"/>
          <w:szCs w:val="20"/>
        </w:rPr>
        <w:t>2</w:t>
      </w:r>
      <w:r w:rsidR="00CD05A8" w:rsidRPr="00243EA5">
        <w:rPr>
          <w:rFonts w:ascii="Calibri" w:hAnsi="Calibri"/>
          <w:sz w:val="20"/>
          <w:szCs w:val="20"/>
        </w:rPr>
        <w:t>5</w:t>
      </w:r>
      <w:r w:rsidRPr="00243EA5">
        <w:rPr>
          <w:rFonts w:ascii="Calibri" w:hAnsi="Calibri"/>
          <w:sz w:val="20"/>
          <w:szCs w:val="20"/>
        </w:rPr>
        <w:t xml:space="preserve"> años</w:t>
      </w:r>
      <w:r w:rsidRPr="00625E35">
        <w:rPr>
          <w:rFonts w:ascii="Calibri" w:hAnsi="Calibri"/>
          <w:sz w:val="20"/>
          <w:szCs w:val="20"/>
        </w:rPr>
        <w:t xml:space="preserve"> o menos durante el año de celebración del campeonato y que estén encuadradas en los siguientes grupos:</w:t>
      </w:r>
    </w:p>
    <w:p w:rsidR="00C37DFA" w:rsidRPr="00625E35" w:rsidRDefault="00C37DFA" w:rsidP="00C37DFA">
      <w:pPr>
        <w:spacing w:line="216" w:lineRule="auto"/>
        <w:jc w:val="both"/>
        <w:rPr>
          <w:rFonts w:ascii="Calibri" w:hAnsi="Calibri"/>
          <w:sz w:val="20"/>
          <w:szCs w:val="20"/>
        </w:rPr>
      </w:pPr>
    </w:p>
    <w:p w:rsidR="00C37DFA" w:rsidRPr="00CD05A8" w:rsidRDefault="00C37DFA" w:rsidP="00C37DFA">
      <w:pPr>
        <w:numPr>
          <w:ilvl w:val="0"/>
          <w:numId w:val="1"/>
        </w:numPr>
        <w:spacing w:line="216" w:lineRule="auto"/>
        <w:jc w:val="both"/>
        <w:rPr>
          <w:rFonts w:ascii="Calibri" w:hAnsi="Calibri"/>
          <w:color w:val="FF0000"/>
          <w:sz w:val="20"/>
        </w:rPr>
      </w:pPr>
      <w:r w:rsidRPr="00AC2CB9">
        <w:rPr>
          <w:rFonts w:ascii="Calibri" w:hAnsi="Calibri"/>
          <w:sz w:val="20"/>
        </w:rPr>
        <w:t xml:space="preserve">Dos jugadoras de categoría </w:t>
      </w:r>
      <w:r w:rsidR="00CD05A8" w:rsidRPr="00243EA5">
        <w:rPr>
          <w:rFonts w:ascii="Calibri" w:hAnsi="Calibri"/>
          <w:sz w:val="20"/>
        </w:rPr>
        <w:t>Sub -25 o inferior</w:t>
      </w:r>
    </w:p>
    <w:p w:rsidR="00C37DFA" w:rsidRPr="00AC2CB9" w:rsidRDefault="00C37DFA" w:rsidP="00C37DFA">
      <w:pPr>
        <w:numPr>
          <w:ilvl w:val="0"/>
          <w:numId w:val="1"/>
        </w:numPr>
        <w:spacing w:line="216" w:lineRule="auto"/>
        <w:jc w:val="both"/>
        <w:rPr>
          <w:rFonts w:ascii="Calibri" w:hAnsi="Calibri"/>
          <w:sz w:val="20"/>
        </w:rPr>
      </w:pPr>
      <w:r w:rsidRPr="00AC2CB9">
        <w:rPr>
          <w:rFonts w:ascii="Calibri" w:hAnsi="Calibri"/>
          <w:sz w:val="20"/>
        </w:rPr>
        <w:t>Dos jugadoras de categoría Cadete o Inferior</w:t>
      </w:r>
    </w:p>
    <w:p w:rsidR="00CD05A8" w:rsidRDefault="00CD05A8" w:rsidP="00C37DFA">
      <w:pPr>
        <w:spacing w:line="216" w:lineRule="auto"/>
        <w:jc w:val="both"/>
        <w:rPr>
          <w:rFonts w:ascii="Calibri" w:hAnsi="Calibri"/>
          <w:sz w:val="20"/>
        </w:rPr>
      </w:pPr>
    </w:p>
    <w:p w:rsidR="00CD05A8" w:rsidRPr="00243EA5" w:rsidRDefault="00CD05A8" w:rsidP="00CD05A8">
      <w:pPr>
        <w:jc w:val="both"/>
        <w:rPr>
          <w:rFonts w:asciiTheme="minorHAnsi" w:hAnsiTheme="minorHAnsi"/>
          <w:sz w:val="20"/>
          <w:szCs w:val="20"/>
        </w:rPr>
      </w:pPr>
      <w:r w:rsidRPr="00243EA5">
        <w:rPr>
          <w:rFonts w:asciiTheme="minorHAnsi" w:hAnsiTheme="minorHAnsi"/>
          <w:sz w:val="20"/>
          <w:szCs w:val="20"/>
        </w:rPr>
        <w:t>Una jugadora podrá representar a una Territorial, si tiene licencia federativa por ella, con un mínimo de un año de antigüedad (es decir, 365 días antes de la prueba). En caso de no tener un año de antigüedad como federado, podrá hacerlo si su única licencia lo ha sido por esa territorial.</w:t>
      </w:r>
    </w:p>
    <w:p w:rsidR="00C37DFA" w:rsidRPr="00AC2CB9" w:rsidRDefault="00C37DFA" w:rsidP="00C37DFA">
      <w:pPr>
        <w:spacing w:line="216" w:lineRule="auto"/>
        <w:jc w:val="both"/>
        <w:rPr>
          <w:rFonts w:ascii="Calibri" w:hAnsi="Calibri"/>
          <w:sz w:val="20"/>
        </w:rPr>
      </w:pPr>
      <w:r w:rsidRPr="00AC2CB9">
        <w:rPr>
          <w:rFonts w:ascii="Calibri" w:hAnsi="Calibri"/>
          <w:sz w:val="20"/>
        </w:rPr>
        <w:t xml:space="preserve"> </w:t>
      </w:r>
    </w:p>
    <w:p w:rsidR="00C37DFA" w:rsidRPr="00AC2CB9" w:rsidRDefault="00C37DFA" w:rsidP="00C37DFA">
      <w:pPr>
        <w:spacing w:line="216" w:lineRule="auto"/>
        <w:jc w:val="both"/>
        <w:rPr>
          <w:rFonts w:ascii="Calibri" w:hAnsi="Calibri"/>
          <w:sz w:val="20"/>
        </w:rPr>
      </w:pPr>
      <w:r w:rsidRPr="00AC2CB9">
        <w:rPr>
          <w:rFonts w:ascii="Calibri" w:hAnsi="Calibri"/>
          <w:sz w:val="20"/>
        </w:rPr>
        <w:t>Los capitanes de los respectivos equipos certificarán por escrito que todas las componentes de su equipo cumplen lo expresado en los dos párrafos anteriores.</w:t>
      </w:r>
    </w:p>
    <w:p w:rsidR="00C37DFA" w:rsidRPr="00AC2CB9" w:rsidRDefault="00C37DFA" w:rsidP="00C37DFA">
      <w:pPr>
        <w:spacing w:line="216" w:lineRule="auto"/>
        <w:jc w:val="both"/>
        <w:rPr>
          <w:rFonts w:ascii="Calibri" w:hAnsi="Calibri"/>
          <w:sz w:val="20"/>
        </w:rPr>
      </w:pPr>
    </w:p>
    <w:p w:rsidR="00C37DFA" w:rsidRPr="00AC2CB9" w:rsidRDefault="00C37DFA" w:rsidP="00C37DFA">
      <w:pPr>
        <w:spacing w:line="216" w:lineRule="auto"/>
        <w:jc w:val="both"/>
        <w:rPr>
          <w:rFonts w:ascii="Calibri" w:hAnsi="Calibri"/>
          <w:sz w:val="20"/>
        </w:rPr>
      </w:pPr>
      <w:r w:rsidRPr="00AC2CB9">
        <w:rPr>
          <w:rFonts w:ascii="Calibri" w:hAnsi="Calibri"/>
          <w:sz w:val="20"/>
        </w:rPr>
        <w:t>Cada Territorial o Delegación designará un capitán/a que podrá ser o no jugadora, y en tal caso, deberá ser jugadora aficionada federada por esa región.</w:t>
      </w:r>
    </w:p>
    <w:p w:rsidR="00C37DFA" w:rsidRPr="00AC2CB9" w:rsidRDefault="00C37DFA" w:rsidP="00C37DFA">
      <w:pPr>
        <w:spacing w:line="216" w:lineRule="auto"/>
        <w:jc w:val="both"/>
        <w:rPr>
          <w:rFonts w:ascii="Calibri" w:hAnsi="Calibri"/>
          <w:sz w:val="20"/>
        </w:rPr>
      </w:pPr>
    </w:p>
    <w:p w:rsidR="00C37DFA" w:rsidRPr="00AC2CB9" w:rsidRDefault="00C37DFA" w:rsidP="00C37DFA">
      <w:pPr>
        <w:pStyle w:val="Ttulo1"/>
        <w:spacing w:line="216" w:lineRule="auto"/>
        <w:jc w:val="left"/>
        <w:rPr>
          <w:rFonts w:ascii="Calibri" w:hAnsi="Calibri"/>
          <w:sz w:val="20"/>
        </w:rPr>
      </w:pPr>
      <w:r w:rsidRPr="00AC2CB9">
        <w:rPr>
          <w:rFonts w:ascii="Calibri" w:hAnsi="Calibri"/>
          <w:sz w:val="20"/>
        </w:rPr>
        <w:t>II – Forma de juego:</w:t>
      </w:r>
    </w:p>
    <w:p w:rsidR="00C37DFA" w:rsidRPr="00AC2CB9" w:rsidRDefault="00C37DFA" w:rsidP="00C37DFA">
      <w:pPr>
        <w:spacing w:line="216" w:lineRule="auto"/>
        <w:jc w:val="both"/>
        <w:rPr>
          <w:rFonts w:ascii="Calibri" w:hAnsi="Calibri"/>
          <w:sz w:val="20"/>
        </w:rPr>
      </w:pPr>
    </w:p>
    <w:p w:rsidR="00C37DFA" w:rsidRPr="00AC2CB9" w:rsidRDefault="00C37DFA" w:rsidP="00C37DFA">
      <w:pPr>
        <w:spacing w:line="216" w:lineRule="auto"/>
        <w:jc w:val="both"/>
        <w:rPr>
          <w:rFonts w:ascii="Calibri" w:hAnsi="Calibri"/>
          <w:sz w:val="20"/>
        </w:rPr>
      </w:pPr>
      <w:r w:rsidRPr="00AC2CB9">
        <w:rPr>
          <w:rFonts w:ascii="Calibri" w:hAnsi="Calibri"/>
          <w:sz w:val="20"/>
        </w:rPr>
        <w:t xml:space="preserve">La prueba se celebrará en tres días consecutivos. El primer día los  equipos inscritos jugarán 18 hoyos </w:t>
      </w:r>
      <w:proofErr w:type="spellStart"/>
      <w:r w:rsidRPr="00AC2CB9">
        <w:rPr>
          <w:rFonts w:ascii="Calibri" w:hAnsi="Calibri"/>
          <w:sz w:val="20"/>
        </w:rPr>
        <w:t>Stroke</w:t>
      </w:r>
      <w:proofErr w:type="spellEnd"/>
      <w:r w:rsidRPr="00AC2CB9">
        <w:rPr>
          <w:rFonts w:ascii="Calibri" w:hAnsi="Calibri"/>
          <w:sz w:val="20"/>
        </w:rPr>
        <w:t xml:space="preserve"> Play, sumando por cada equipo los 3 mejores resultados con el fin de establecer una clasificación en el cuadro de eliminatorias, siguiendo el orden de las pruebas Match Play. (Libro Verde).</w:t>
      </w:r>
    </w:p>
    <w:p w:rsidR="00C37DFA" w:rsidRPr="00AC2CB9" w:rsidRDefault="00C37DFA" w:rsidP="00C37DFA">
      <w:pPr>
        <w:spacing w:line="216" w:lineRule="auto"/>
        <w:jc w:val="both"/>
        <w:rPr>
          <w:rFonts w:ascii="Calibri" w:hAnsi="Calibri"/>
          <w:sz w:val="20"/>
        </w:rPr>
      </w:pPr>
      <w:r w:rsidRPr="00AC2CB9">
        <w:rPr>
          <w:rFonts w:ascii="Calibri" w:hAnsi="Calibri"/>
          <w:sz w:val="20"/>
        </w:rPr>
        <w:t>El número de cuadros a establecer y su funcionamiento dependerá</w:t>
      </w:r>
      <w:r>
        <w:rPr>
          <w:rFonts w:ascii="Calibri" w:hAnsi="Calibri"/>
          <w:sz w:val="20"/>
        </w:rPr>
        <w:t xml:space="preserve">n </w:t>
      </w:r>
      <w:r w:rsidRPr="00AC2CB9">
        <w:rPr>
          <w:rFonts w:ascii="Calibri" w:hAnsi="Calibri"/>
          <w:sz w:val="20"/>
        </w:rPr>
        <w:t xml:space="preserve">del número de equipos participantes. El Comité de </w:t>
      </w:r>
      <w:smartTag w:uri="urn:schemas-microsoft-com:office:smarttags" w:element="PersonName">
        <w:smartTagPr>
          <w:attr w:name="ProductID" w:val="la Prueba"/>
        </w:smartTagPr>
        <w:r w:rsidRPr="00AC2CB9">
          <w:rPr>
            <w:rFonts w:ascii="Calibri" w:hAnsi="Calibri"/>
            <w:sz w:val="20"/>
          </w:rPr>
          <w:t>la Prueba</w:t>
        </w:r>
      </w:smartTag>
      <w:r w:rsidRPr="00AC2CB9">
        <w:rPr>
          <w:rFonts w:ascii="Calibri" w:hAnsi="Calibri"/>
          <w:sz w:val="20"/>
        </w:rPr>
        <w:t xml:space="preserve"> decidirá lo más conveniente en cada caso, y lo comunicará en </w:t>
      </w:r>
      <w:smartTag w:uri="urn:schemas-microsoft-com:office:smarttags" w:element="PersonName">
        <w:smartTagPr>
          <w:attr w:name="ProductID" w:val="la Reuni￳n"/>
        </w:smartTagPr>
        <w:r w:rsidRPr="00AC2CB9">
          <w:rPr>
            <w:rFonts w:ascii="Calibri" w:hAnsi="Calibri"/>
            <w:sz w:val="20"/>
          </w:rPr>
          <w:t>la Reunión</w:t>
        </w:r>
      </w:smartTag>
      <w:r w:rsidRPr="00AC2CB9">
        <w:rPr>
          <w:rFonts w:ascii="Calibri" w:hAnsi="Calibri"/>
          <w:sz w:val="20"/>
        </w:rPr>
        <w:t xml:space="preserve"> de Capitán.</w:t>
      </w:r>
    </w:p>
    <w:p w:rsidR="00C37DFA" w:rsidRDefault="00C37DFA" w:rsidP="00C37DFA">
      <w:pPr>
        <w:spacing w:line="216" w:lineRule="auto"/>
        <w:jc w:val="both"/>
        <w:rPr>
          <w:rFonts w:ascii="Calibri" w:hAnsi="Calibri"/>
          <w:sz w:val="20"/>
          <w:u w:val="single"/>
        </w:rPr>
      </w:pPr>
    </w:p>
    <w:p w:rsidR="00CD05A8" w:rsidRPr="00AC2CB9" w:rsidRDefault="00CD05A8" w:rsidP="00CD05A8">
      <w:pPr>
        <w:spacing w:line="216" w:lineRule="auto"/>
        <w:jc w:val="both"/>
        <w:rPr>
          <w:rFonts w:ascii="Calibri" w:hAnsi="Calibri"/>
          <w:sz w:val="20"/>
        </w:rPr>
      </w:pPr>
      <w:r w:rsidRPr="00AC2CB9">
        <w:rPr>
          <w:rFonts w:ascii="Calibri" w:hAnsi="Calibri"/>
          <w:sz w:val="20"/>
        </w:rPr>
        <w:t>En los partidos del</w:t>
      </w:r>
      <w:r>
        <w:rPr>
          <w:rFonts w:ascii="Calibri" w:hAnsi="Calibri"/>
          <w:sz w:val="20"/>
        </w:rPr>
        <w:t xml:space="preserve"> 2º y 3er día los equipos estará</w:t>
      </w:r>
      <w:r w:rsidRPr="00AC2CB9">
        <w:rPr>
          <w:rFonts w:ascii="Calibri" w:hAnsi="Calibri"/>
          <w:sz w:val="20"/>
        </w:rPr>
        <w:t xml:space="preserve">n formados por una pareja que disputara su partido a </w:t>
      </w:r>
      <w:proofErr w:type="spellStart"/>
      <w:r w:rsidRPr="00AC2CB9">
        <w:rPr>
          <w:rFonts w:ascii="Calibri" w:hAnsi="Calibri"/>
          <w:sz w:val="20"/>
        </w:rPr>
        <w:t>Foursome</w:t>
      </w:r>
      <w:proofErr w:type="spellEnd"/>
      <w:r w:rsidRPr="00AC2CB9">
        <w:rPr>
          <w:rFonts w:ascii="Calibri" w:hAnsi="Calibri"/>
          <w:sz w:val="20"/>
        </w:rPr>
        <w:t xml:space="preserve"> Match Play y dos jugadoras individuales que jugaran sus partidos a Match Play.</w:t>
      </w:r>
    </w:p>
    <w:p w:rsidR="00CD05A8" w:rsidRPr="00AC2CB9" w:rsidRDefault="00CD05A8" w:rsidP="00C37DFA">
      <w:pPr>
        <w:spacing w:line="216" w:lineRule="auto"/>
        <w:jc w:val="both"/>
        <w:rPr>
          <w:rFonts w:ascii="Calibri" w:hAnsi="Calibri"/>
          <w:sz w:val="20"/>
          <w:u w:val="single"/>
        </w:rPr>
      </w:pPr>
    </w:p>
    <w:p w:rsidR="00C37DFA" w:rsidRPr="00AC2CB9" w:rsidRDefault="00C37DFA" w:rsidP="00C37DFA">
      <w:pPr>
        <w:spacing w:line="216" w:lineRule="auto"/>
        <w:jc w:val="both"/>
        <w:rPr>
          <w:rFonts w:ascii="Calibri" w:hAnsi="Calibri"/>
          <w:sz w:val="20"/>
          <w:u w:val="single"/>
        </w:rPr>
      </w:pPr>
      <w:r w:rsidRPr="00AC2CB9">
        <w:rPr>
          <w:rFonts w:ascii="Calibri" w:hAnsi="Calibri"/>
          <w:sz w:val="20"/>
          <w:u w:val="single"/>
        </w:rPr>
        <w:t>Sustituciones:</w:t>
      </w:r>
    </w:p>
    <w:p w:rsidR="00C37DFA" w:rsidRPr="00AC2CB9" w:rsidRDefault="00C37DFA" w:rsidP="00C37DFA">
      <w:pPr>
        <w:spacing w:line="216" w:lineRule="auto"/>
        <w:jc w:val="both"/>
        <w:rPr>
          <w:rFonts w:ascii="Calibri" w:hAnsi="Calibri"/>
          <w:sz w:val="20"/>
          <w:u w:val="single"/>
        </w:rPr>
      </w:pPr>
    </w:p>
    <w:p w:rsidR="00C37DFA" w:rsidRPr="00AC2CB9" w:rsidRDefault="00C37DFA" w:rsidP="00C37DFA">
      <w:pPr>
        <w:spacing w:line="216" w:lineRule="auto"/>
        <w:rPr>
          <w:rFonts w:ascii="Calibri" w:hAnsi="Calibri"/>
          <w:sz w:val="20"/>
        </w:rPr>
      </w:pPr>
      <w:r w:rsidRPr="00AC2CB9">
        <w:rPr>
          <w:rFonts w:ascii="Calibri" w:hAnsi="Calibri"/>
          <w:sz w:val="20"/>
        </w:rPr>
        <w:t xml:space="preserve">El capitán deberá comunicar al Comité de </w:t>
      </w:r>
      <w:smartTag w:uri="urn:schemas-microsoft-com:office:smarttags" w:element="PersonName">
        <w:smartTagPr>
          <w:attr w:name="ProductID" w:val="la Prueba"/>
        </w:smartTagPr>
        <w:r w:rsidRPr="00AC2CB9">
          <w:rPr>
            <w:rFonts w:ascii="Calibri" w:hAnsi="Calibri"/>
            <w:sz w:val="20"/>
          </w:rPr>
          <w:t>la Prueba</w:t>
        </w:r>
      </w:smartTag>
      <w:r w:rsidRPr="00AC2CB9">
        <w:rPr>
          <w:rFonts w:ascii="Calibri" w:hAnsi="Calibri"/>
          <w:sz w:val="20"/>
        </w:rPr>
        <w:t xml:space="preserve"> cualquier sustitución de un titular/es hasta 20 minutos antes de la primera salida. Este equipo permanecerá inamovible durante toda la prueba.</w:t>
      </w:r>
    </w:p>
    <w:p w:rsidR="00C37DFA" w:rsidRPr="00AC2CB9" w:rsidRDefault="00C37DFA" w:rsidP="00C37DFA">
      <w:pPr>
        <w:pStyle w:val="Textoindependiente3"/>
        <w:spacing w:line="216" w:lineRule="auto"/>
        <w:rPr>
          <w:rFonts w:ascii="Calibri" w:hAnsi="Calibri"/>
          <w:b w:val="0"/>
          <w:i w:val="0"/>
          <w:sz w:val="20"/>
        </w:rPr>
      </w:pPr>
      <w:r w:rsidRPr="00AC2CB9">
        <w:rPr>
          <w:rFonts w:ascii="Calibri" w:hAnsi="Calibri"/>
          <w:b w:val="0"/>
          <w:i w:val="0"/>
          <w:sz w:val="20"/>
        </w:rPr>
        <w:t>Primera eliminatoria Match Play: El segundo día por la mañana, se jugaran las semifinales.</w:t>
      </w:r>
    </w:p>
    <w:p w:rsidR="00C37DFA" w:rsidRPr="00AC2CB9" w:rsidRDefault="00C37DFA" w:rsidP="00C37DFA">
      <w:pPr>
        <w:pStyle w:val="Textoindependiente3"/>
        <w:spacing w:line="216" w:lineRule="auto"/>
        <w:rPr>
          <w:rFonts w:ascii="Calibri" w:hAnsi="Calibri"/>
          <w:b w:val="0"/>
          <w:i w:val="0"/>
          <w:sz w:val="20"/>
        </w:rPr>
      </w:pPr>
    </w:p>
    <w:p w:rsidR="00C37DFA" w:rsidRPr="00AC2CB9" w:rsidRDefault="00C37DFA" w:rsidP="00C37DFA">
      <w:pPr>
        <w:spacing w:line="216" w:lineRule="auto"/>
        <w:jc w:val="both"/>
        <w:rPr>
          <w:rFonts w:ascii="Calibri" w:hAnsi="Calibri"/>
          <w:sz w:val="20"/>
          <w:u w:val="single"/>
        </w:rPr>
      </w:pPr>
    </w:p>
    <w:p w:rsidR="00C37DFA" w:rsidRPr="00AC2CB9" w:rsidRDefault="00C37DFA" w:rsidP="00C37DFA">
      <w:pPr>
        <w:spacing w:line="216" w:lineRule="auto"/>
        <w:jc w:val="both"/>
        <w:rPr>
          <w:rFonts w:ascii="Calibri" w:hAnsi="Calibri"/>
          <w:sz w:val="20"/>
          <w:u w:val="single"/>
        </w:rPr>
      </w:pPr>
      <w:r w:rsidRPr="00AC2CB9">
        <w:rPr>
          <w:rFonts w:ascii="Calibri" w:hAnsi="Calibri"/>
          <w:sz w:val="20"/>
          <w:u w:val="single"/>
        </w:rPr>
        <w:t xml:space="preserve">Desempates </w:t>
      </w:r>
      <w:proofErr w:type="spellStart"/>
      <w:r w:rsidRPr="00AC2CB9">
        <w:rPr>
          <w:rFonts w:ascii="Calibri" w:hAnsi="Calibri"/>
          <w:sz w:val="20"/>
          <w:u w:val="single"/>
        </w:rPr>
        <w:t>Stroke</w:t>
      </w:r>
      <w:proofErr w:type="spellEnd"/>
      <w:r w:rsidRPr="00AC2CB9">
        <w:rPr>
          <w:rFonts w:ascii="Calibri" w:hAnsi="Calibri"/>
          <w:sz w:val="20"/>
          <w:u w:val="single"/>
        </w:rPr>
        <w:t xml:space="preserve"> Play:</w:t>
      </w:r>
    </w:p>
    <w:p w:rsidR="00C37DFA" w:rsidRPr="00AC2CB9" w:rsidRDefault="00C37DFA" w:rsidP="00C37DFA">
      <w:pPr>
        <w:pStyle w:val="Textoindependiente3"/>
        <w:spacing w:line="216" w:lineRule="auto"/>
        <w:jc w:val="left"/>
        <w:rPr>
          <w:rFonts w:ascii="Calibri" w:hAnsi="Calibri"/>
          <w:b w:val="0"/>
          <w:i w:val="0"/>
          <w:sz w:val="20"/>
        </w:rPr>
      </w:pPr>
      <w:r w:rsidRPr="00AC2CB9">
        <w:rPr>
          <w:rFonts w:ascii="Calibri" w:hAnsi="Calibri"/>
          <w:b w:val="0"/>
          <w:i w:val="0"/>
          <w:sz w:val="20"/>
        </w:rPr>
        <w:t>Mejor 4º resultado, mejor 1er resultado, segundo mejor resultado. En caso de que persista el empate se decidirá por sorteo.</w:t>
      </w:r>
    </w:p>
    <w:p w:rsidR="00C37DFA" w:rsidRPr="00AC2CB9" w:rsidRDefault="00C37DFA" w:rsidP="00C37DFA">
      <w:pPr>
        <w:spacing w:line="216" w:lineRule="auto"/>
        <w:jc w:val="both"/>
        <w:rPr>
          <w:rFonts w:ascii="Calibri" w:hAnsi="Calibri"/>
          <w:sz w:val="20"/>
        </w:rPr>
      </w:pPr>
    </w:p>
    <w:p w:rsidR="00C37DFA" w:rsidRPr="00CD05A8" w:rsidRDefault="00C37DFA" w:rsidP="00C37DFA">
      <w:pPr>
        <w:widowControl w:val="0"/>
        <w:jc w:val="both"/>
        <w:rPr>
          <w:rFonts w:ascii="Calibri" w:hAnsi="Calibri"/>
          <w:bCs/>
          <w:snapToGrid w:val="0"/>
          <w:sz w:val="22"/>
          <w:szCs w:val="22"/>
          <w:lang w:val="es-ES_tradnl"/>
        </w:rPr>
      </w:pPr>
      <w:r w:rsidRPr="00CD05A8">
        <w:rPr>
          <w:rFonts w:ascii="Calibri" w:hAnsi="Calibri" w:cs="Tahoma"/>
          <w:snapToGrid w:val="0"/>
          <w:sz w:val="22"/>
          <w:szCs w:val="22"/>
          <w:u w:val="single"/>
        </w:rPr>
        <w:t>Desempates: Fase Match Play.</w:t>
      </w:r>
    </w:p>
    <w:p w:rsidR="00C37DFA" w:rsidRPr="00CD05A8" w:rsidRDefault="00C37DFA" w:rsidP="00C37DFA">
      <w:pPr>
        <w:widowControl w:val="0"/>
        <w:ind w:right="51"/>
        <w:jc w:val="both"/>
        <w:rPr>
          <w:rFonts w:ascii="Calibri" w:hAnsi="Calibri"/>
          <w:bCs/>
          <w:snapToGrid w:val="0"/>
          <w:sz w:val="22"/>
          <w:szCs w:val="22"/>
          <w:lang w:val="es-ES_tradnl"/>
        </w:rPr>
      </w:pPr>
    </w:p>
    <w:p w:rsidR="00C37DFA" w:rsidRPr="00CD05A8" w:rsidRDefault="00C37DFA" w:rsidP="00C37DFA">
      <w:pPr>
        <w:widowControl w:val="0"/>
        <w:ind w:right="51"/>
        <w:jc w:val="both"/>
        <w:rPr>
          <w:rFonts w:ascii="Calibri" w:hAnsi="Calibri"/>
          <w:snapToGrid w:val="0"/>
          <w:sz w:val="20"/>
          <w:szCs w:val="20"/>
          <w:lang w:val="es-ES_tradnl"/>
        </w:rPr>
      </w:pPr>
      <w:r w:rsidRPr="00CD05A8">
        <w:rPr>
          <w:rFonts w:ascii="Calibri" w:hAnsi="Calibri"/>
          <w:snapToGrid w:val="0"/>
          <w:sz w:val="20"/>
          <w:szCs w:val="20"/>
          <w:lang w:val="es-ES_tradnl"/>
        </w:rPr>
        <w:t xml:space="preserve">    - Segundo día</w:t>
      </w:r>
      <w:r w:rsidR="00243EA5">
        <w:rPr>
          <w:rFonts w:ascii="Calibri" w:hAnsi="Calibri"/>
          <w:snapToGrid w:val="0"/>
          <w:sz w:val="20"/>
          <w:szCs w:val="20"/>
          <w:lang w:val="es-ES_tradnl"/>
        </w:rPr>
        <w:t xml:space="preserve">: </w:t>
      </w:r>
      <w:r w:rsidRPr="00CD05A8">
        <w:rPr>
          <w:rFonts w:ascii="Calibri" w:hAnsi="Calibri"/>
          <w:snapToGrid w:val="0"/>
          <w:sz w:val="20"/>
          <w:szCs w:val="20"/>
          <w:lang w:val="es-ES_tradnl"/>
        </w:rPr>
        <w:t xml:space="preserve">En  caso  de  empate  después  de  los 18 hoyos jugados, se continuarán jugando los hoyos  precisos  hasta   deshacer  el  empate siguiendo la fórmula  de  muerte  súbita.  Únicamente,   cuando   un  equipo   haya   conseguido   los   dos  puntos necesarios  para  la  victoria  en  la  </w:t>
      </w:r>
      <w:r w:rsidRPr="00CD05A8">
        <w:rPr>
          <w:rFonts w:ascii="Calibri" w:hAnsi="Calibri"/>
          <w:snapToGrid w:val="0"/>
          <w:sz w:val="20"/>
          <w:szCs w:val="20"/>
          <w:lang w:val="es-ES_tradnl"/>
        </w:rPr>
        <w:lastRenderedPageBreak/>
        <w:t>eliminatoria, no seguirá jugando y los jugadores empatados en el hoyo 18 se repartirán 1/2 punto.</w:t>
      </w:r>
    </w:p>
    <w:p w:rsidR="00C37DFA" w:rsidRPr="00CD05A8" w:rsidRDefault="00C37DFA" w:rsidP="00C37DFA">
      <w:pPr>
        <w:widowControl w:val="0"/>
        <w:ind w:right="51"/>
        <w:jc w:val="both"/>
        <w:rPr>
          <w:rFonts w:ascii="Calibri" w:hAnsi="Calibri"/>
          <w:snapToGrid w:val="0"/>
          <w:sz w:val="20"/>
          <w:szCs w:val="20"/>
          <w:lang w:val="es-ES_tradnl"/>
        </w:rPr>
      </w:pPr>
      <w:r w:rsidRPr="00CD05A8">
        <w:rPr>
          <w:rFonts w:ascii="Calibri" w:hAnsi="Calibri"/>
          <w:snapToGrid w:val="0"/>
          <w:sz w:val="20"/>
          <w:szCs w:val="20"/>
          <w:lang w:val="es-ES_tradnl"/>
        </w:rPr>
        <w:t xml:space="preserve">  - Tercer día</w:t>
      </w:r>
      <w:r w:rsidR="00243EA5">
        <w:rPr>
          <w:rFonts w:ascii="Calibri" w:hAnsi="Calibri"/>
          <w:snapToGrid w:val="0"/>
          <w:sz w:val="20"/>
          <w:szCs w:val="20"/>
          <w:lang w:val="es-ES_tradnl"/>
        </w:rPr>
        <w:t xml:space="preserve">: </w:t>
      </w:r>
      <w:r w:rsidRPr="00CD05A8">
        <w:rPr>
          <w:rFonts w:ascii="Calibri" w:hAnsi="Calibri"/>
          <w:snapToGrid w:val="0"/>
          <w:sz w:val="20"/>
          <w:szCs w:val="20"/>
          <w:lang w:val="es-ES_tradnl"/>
        </w:rPr>
        <w:t>En  caso  de  empate después  de  los 18  hoyos, en  la eliminatoria para 1er y 2º puesto, se continuarán jugando los hoyos precisos hasta deshacer el empate  siguiendo la  fórmula  de  muerte  súbita. Únicamente,  cuando  un   equipo  haya   conseguido  los  dos  puntos necesarios  para la  victoria  en  la  eliminatoria, no  se seguirá jugando y los jugadores empatados en el hoyo 18  se  repartirán  ½   punto.  En  las  eliminatorias para los otros puestos, en caso de empate después  de  jugados  los  18  hoyos,  los  empatados se  repartirán  ½  punto. Si  hay  empate  en  la eliminatoria  se  desempatará  por  “ups”. Si  persiste  el  empate, los  equipos  quedarán  clasificados ex-aequo.”</w:t>
      </w:r>
    </w:p>
    <w:p w:rsidR="00C37DFA" w:rsidRPr="00CD05A8" w:rsidRDefault="00C37DFA" w:rsidP="00C37DFA">
      <w:pPr>
        <w:spacing w:line="216" w:lineRule="auto"/>
        <w:jc w:val="both"/>
        <w:rPr>
          <w:rFonts w:ascii="Calibri" w:hAnsi="Calibri"/>
          <w:sz w:val="20"/>
          <w:szCs w:val="20"/>
        </w:rPr>
      </w:pPr>
    </w:p>
    <w:p w:rsidR="00C37DFA" w:rsidRPr="00AC2CB9" w:rsidRDefault="00C37DFA" w:rsidP="00C37DFA">
      <w:pPr>
        <w:spacing w:line="216" w:lineRule="auto"/>
        <w:jc w:val="both"/>
        <w:rPr>
          <w:rFonts w:ascii="Calibri" w:hAnsi="Calibri"/>
          <w:b/>
          <w:sz w:val="20"/>
        </w:rPr>
      </w:pPr>
      <w:r w:rsidRPr="00AC2CB9">
        <w:rPr>
          <w:rFonts w:ascii="Calibri" w:hAnsi="Calibri"/>
          <w:b/>
          <w:sz w:val="20"/>
        </w:rPr>
        <w:t>III – Orden de juego:</w:t>
      </w:r>
    </w:p>
    <w:p w:rsidR="00C37DFA" w:rsidRPr="00AC2CB9" w:rsidRDefault="00C37DFA" w:rsidP="00C37DFA">
      <w:pPr>
        <w:spacing w:line="216" w:lineRule="auto"/>
        <w:jc w:val="both"/>
        <w:rPr>
          <w:rFonts w:ascii="Calibri" w:hAnsi="Calibri"/>
          <w:b/>
          <w:sz w:val="20"/>
        </w:rPr>
      </w:pPr>
    </w:p>
    <w:p w:rsidR="00C37DFA" w:rsidRPr="00AC2CB9" w:rsidRDefault="00C37DFA" w:rsidP="00C37DFA">
      <w:pPr>
        <w:widowControl w:val="0"/>
        <w:jc w:val="both"/>
        <w:rPr>
          <w:rFonts w:ascii="Calibri" w:hAnsi="Calibri" w:cs="Tahoma"/>
          <w:snapToGrid w:val="0"/>
          <w:sz w:val="20"/>
          <w:szCs w:val="20"/>
          <w:lang w:val="es-ES_tradnl"/>
        </w:rPr>
      </w:pPr>
      <w:r w:rsidRPr="00AC2CB9">
        <w:rPr>
          <w:rFonts w:ascii="Calibri" w:hAnsi="Calibri" w:cs="Tahoma"/>
          <w:snapToGrid w:val="0"/>
          <w:sz w:val="20"/>
          <w:szCs w:val="20"/>
          <w:lang w:val="es-ES_tradnl"/>
        </w:rPr>
        <w:t xml:space="preserve">El primer día de fase </w:t>
      </w:r>
      <w:proofErr w:type="spellStart"/>
      <w:r w:rsidRPr="00AC2CB9">
        <w:rPr>
          <w:rFonts w:ascii="Calibri" w:hAnsi="Calibri" w:cs="Tahoma"/>
          <w:snapToGrid w:val="0"/>
          <w:sz w:val="20"/>
          <w:szCs w:val="20"/>
          <w:lang w:val="es-ES_tradnl"/>
        </w:rPr>
        <w:t>Stroke</w:t>
      </w:r>
      <w:proofErr w:type="spellEnd"/>
      <w:r w:rsidRPr="00AC2CB9">
        <w:rPr>
          <w:rFonts w:ascii="Calibri" w:hAnsi="Calibri" w:cs="Tahoma"/>
          <w:snapToGrid w:val="0"/>
          <w:sz w:val="20"/>
          <w:szCs w:val="20"/>
          <w:lang w:val="es-ES_tradnl"/>
        </w:rPr>
        <w:t xml:space="preserve"> Play el orden de juego lo establecerá el Comité de la prueba con el Comité Técnico Juvenil de </w:t>
      </w:r>
      <w:smartTag w:uri="urn:schemas-microsoft-com:office:smarttags" w:element="PersonName">
        <w:smartTagPr>
          <w:attr w:name="ProductID" w:val="la R.F"/>
        </w:smartTagPr>
        <w:r w:rsidRPr="00AC2CB9">
          <w:rPr>
            <w:rFonts w:ascii="Calibri" w:hAnsi="Calibri" w:cs="Tahoma"/>
            <w:snapToGrid w:val="0"/>
            <w:sz w:val="20"/>
            <w:szCs w:val="20"/>
            <w:lang w:val="es-ES_tradnl"/>
          </w:rPr>
          <w:t>la R.F</w:t>
        </w:r>
      </w:smartTag>
      <w:r w:rsidRPr="00AC2CB9">
        <w:rPr>
          <w:rFonts w:ascii="Calibri" w:hAnsi="Calibri" w:cs="Tahoma"/>
          <w:snapToGrid w:val="0"/>
          <w:sz w:val="20"/>
          <w:szCs w:val="20"/>
          <w:lang w:val="es-ES_tradnl"/>
        </w:rPr>
        <w:t>.E.G.</w:t>
      </w:r>
    </w:p>
    <w:p w:rsidR="00C37DFA" w:rsidRPr="00AC2CB9" w:rsidRDefault="00C37DFA" w:rsidP="00C37DFA">
      <w:pPr>
        <w:widowControl w:val="0"/>
        <w:tabs>
          <w:tab w:val="left" w:pos="-1440"/>
        </w:tabs>
        <w:jc w:val="both"/>
        <w:rPr>
          <w:rFonts w:ascii="Calibri" w:hAnsi="Calibri" w:cs="Tahoma"/>
          <w:snapToGrid w:val="0"/>
          <w:sz w:val="20"/>
          <w:szCs w:val="20"/>
          <w:lang w:val="es-ES_tradnl"/>
        </w:rPr>
      </w:pPr>
      <w:r w:rsidRPr="00AC2CB9">
        <w:rPr>
          <w:rFonts w:ascii="Calibri" w:hAnsi="Calibri" w:cs="Tahoma"/>
          <w:snapToGrid w:val="0"/>
          <w:sz w:val="20"/>
          <w:szCs w:val="20"/>
          <w:lang w:val="es-ES_tradnl"/>
        </w:rPr>
        <w:t xml:space="preserve">*El horario de salidas y los </w:t>
      </w:r>
      <w:proofErr w:type="spellStart"/>
      <w:r w:rsidRPr="00AC2CB9">
        <w:rPr>
          <w:rFonts w:ascii="Calibri" w:hAnsi="Calibri" w:cs="Tahoma"/>
          <w:snapToGrid w:val="0"/>
          <w:sz w:val="20"/>
          <w:szCs w:val="20"/>
          <w:lang w:val="es-ES_tradnl"/>
        </w:rPr>
        <w:t>tees</w:t>
      </w:r>
      <w:proofErr w:type="spellEnd"/>
      <w:r w:rsidRPr="00AC2CB9">
        <w:rPr>
          <w:rFonts w:ascii="Calibri" w:hAnsi="Calibri" w:cs="Tahoma"/>
          <w:snapToGrid w:val="0"/>
          <w:sz w:val="20"/>
          <w:szCs w:val="20"/>
          <w:lang w:val="es-ES_tradnl"/>
        </w:rPr>
        <w:t xml:space="preserve"> desde dónde se jugará, los establecerán el Comité de </w:t>
      </w:r>
      <w:smartTag w:uri="urn:schemas-microsoft-com:office:smarttags" w:element="PersonName">
        <w:smartTagPr>
          <w:attr w:name="ProductID" w:val="la Prueba."/>
        </w:smartTagPr>
        <w:r w:rsidRPr="00AC2CB9">
          <w:rPr>
            <w:rFonts w:ascii="Calibri" w:hAnsi="Calibri" w:cs="Tahoma"/>
            <w:snapToGrid w:val="0"/>
            <w:sz w:val="20"/>
            <w:szCs w:val="20"/>
            <w:lang w:val="es-ES_tradnl"/>
          </w:rPr>
          <w:t>la Prueba.</w:t>
        </w:r>
      </w:smartTag>
    </w:p>
    <w:p w:rsidR="00C37DFA" w:rsidRPr="00AC2CB9" w:rsidRDefault="00C37DFA" w:rsidP="00C37DFA">
      <w:pPr>
        <w:widowControl w:val="0"/>
        <w:jc w:val="both"/>
        <w:rPr>
          <w:rFonts w:ascii="Calibri" w:hAnsi="Calibri" w:cs="Tahoma"/>
          <w:snapToGrid w:val="0"/>
          <w:sz w:val="20"/>
          <w:szCs w:val="20"/>
          <w:lang w:val="es-ES_tradnl"/>
        </w:rPr>
      </w:pPr>
    </w:p>
    <w:p w:rsidR="00C37DFA" w:rsidRPr="00AC2CB9" w:rsidRDefault="00C37DFA" w:rsidP="00C37DFA">
      <w:pPr>
        <w:widowControl w:val="0"/>
        <w:jc w:val="both"/>
        <w:rPr>
          <w:rFonts w:ascii="Calibri" w:hAnsi="Calibri" w:cs="Tahoma"/>
          <w:snapToGrid w:val="0"/>
          <w:sz w:val="20"/>
          <w:szCs w:val="20"/>
          <w:lang w:val="es-ES_tradnl"/>
        </w:rPr>
      </w:pPr>
      <w:r w:rsidRPr="00AC2CB9">
        <w:rPr>
          <w:rFonts w:ascii="Calibri" w:hAnsi="Calibri" w:cs="Tahoma"/>
          <w:snapToGrid w:val="0"/>
          <w:sz w:val="20"/>
          <w:szCs w:val="20"/>
          <w:lang w:val="es-ES_tradnl"/>
        </w:rPr>
        <w:t>En la fase eliminatoria de Match Play, el capitán del equipo elegirá las com</w:t>
      </w:r>
      <w:r w:rsidR="00CD05A8">
        <w:rPr>
          <w:rFonts w:ascii="Calibri" w:hAnsi="Calibri" w:cs="Tahoma"/>
          <w:snapToGrid w:val="0"/>
          <w:sz w:val="20"/>
          <w:szCs w:val="20"/>
          <w:lang w:val="es-ES_tradnl"/>
        </w:rPr>
        <w:t xml:space="preserve">ponentes de la pareja </w:t>
      </w:r>
      <w:proofErr w:type="spellStart"/>
      <w:r w:rsidR="00CD05A8">
        <w:rPr>
          <w:rFonts w:ascii="Calibri" w:hAnsi="Calibri" w:cs="Tahoma"/>
          <w:snapToGrid w:val="0"/>
          <w:sz w:val="20"/>
          <w:szCs w:val="20"/>
          <w:lang w:val="es-ES_tradnl"/>
        </w:rPr>
        <w:t>foursome</w:t>
      </w:r>
      <w:proofErr w:type="spellEnd"/>
      <w:r w:rsidR="00CD05A8">
        <w:rPr>
          <w:rFonts w:ascii="Calibri" w:hAnsi="Calibri" w:cs="Tahoma"/>
          <w:snapToGrid w:val="0"/>
          <w:sz w:val="20"/>
          <w:szCs w:val="20"/>
          <w:lang w:val="es-ES_tradnl"/>
        </w:rPr>
        <w:t xml:space="preserve">. </w:t>
      </w:r>
      <w:r w:rsidRPr="00AC2CB9">
        <w:rPr>
          <w:rFonts w:ascii="Calibri" w:hAnsi="Calibri" w:cs="Tahoma"/>
          <w:snapToGrid w:val="0"/>
          <w:sz w:val="20"/>
          <w:szCs w:val="20"/>
          <w:lang w:val="es-ES_tradnl"/>
        </w:rPr>
        <w:t xml:space="preserve">Los emparejamientos individuales se harán por orden de </w:t>
      </w:r>
      <w:proofErr w:type="spellStart"/>
      <w:r w:rsidRPr="00AC2CB9">
        <w:rPr>
          <w:rFonts w:ascii="Calibri" w:hAnsi="Calibri" w:cs="Tahoma"/>
          <w:snapToGrid w:val="0"/>
          <w:sz w:val="20"/>
          <w:szCs w:val="20"/>
          <w:lang w:val="es-ES_tradnl"/>
        </w:rPr>
        <w:t>handicaps</w:t>
      </w:r>
      <w:proofErr w:type="spellEnd"/>
      <w:r w:rsidRPr="00AC2CB9">
        <w:rPr>
          <w:rFonts w:ascii="Calibri" w:hAnsi="Calibri" w:cs="Tahoma"/>
          <w:snapToGrid w:val="0"/>
          <w:sz w:val="20"/>
          <w:szCs w:val="20"/>
          <w:lang w:val="es-ES_tradnl"/>
        </w:rPr>
        <w:t xml:space="preserve">, del mayor al menor. Los </w:t>
      </w:r>
      <w:proofErr w:type="spellStart"/>
      <w:r w:rsidRPr="00AC2CB9">
        <w:rPr>
          <w:rFonts w:ascii="Calibri" w:hAnsi="Calibri" w:cs="Tahoma"/>
          <w:snapToGrid w:val="0"/>
          <w:sz w:val="20"/>
          <w:szCs w:val="20"/>
          <w:lang w:val="es-ES_tradnl"/>
        </w:rPr>
        <w:t>handicaps</w:t>
      </w:r>
      <w:proofErr w:type="spellEnd"/>
      <w:r w:rsidRPr="00AC2CB9">
        <w:rPr>
          <w:rFonts w:ascii="Calibri" w:hAnsi="Calibri" w:cs="Tahoma"/>
          <w:snapToGrid w:val="0"/>
          <w:sz w:val="20"/>
          <w:szCs w:val="20"/>
          <w:lang w:val="es-ES_tradnl"/>
        </w:rPr>
        <w:t xml:space="preserve"> serán los de juego. En caso de dos jugadoras individuales con el mismo </w:t>
      </w:r>
      <w:proofErr w:type="spellStart"/>
      <w:r w:rsidRPr="00AC2CB9">
        <w:rPr>
          <w:rFonts w:ascii="Calibri" w:hAnsi="Calibri" w:cs="Tahoma"/>
          <w:snapToGrid w:val="0"/>
          <w:sz w:val="20"/>
          <w:szCs w:val="20"/>
          <w:lang w:val="es-ES_tradnl"/>
        </w:rPr>
        <w:t>handicap</w:t>
      </w:r>
      <w:proofErr w:type="spellEnd"/>
      <w:r w:rsidRPr="00AC2CB9">
        <w:rPr>
          <w:rFonts w:ascii="Calibri" w:hAnsi="Calibri" w:cs="Tahoma"/>
          <w:snapToGrid w:val="0"/>
          <w:sz w:val="20"/>
          <w:szCs w:val="20"/>
          <w:lang w:val="es-ES_tradnl"/>
        </w:rPr>
        <w:t xml:space="preserve">, el capitán de ese equipo establecerá el orden. El </w:t>
      </w:r>
      <w:proofErr w:type="spellStart"/>
      <w:r w:rsidRPr="00AC2CB9">
        <w:rPr>
          <w:rFonts w:ascii="Calibri" w:hAnsi="Calibri" w:cs="Tahoma"/>
          <w:snapToGrid w:val="0"/>
          <w:sz w:val="20"/>
          <w:szCs w:val="20"/>
          <w:lang w:val="es-ES_tradnl"/>
        </w:rPr>
        <w:t>handicap</w:t>
      </w:r>
      <w:proofErr w:type="spellEnd"/>
      <w:r w:rsidRPr="00AC2CB9">
        <w:rPr>
          <w:rFonts w:ascii="Calibri" w:hAnsi="Calibri" w:cs="Tahoma"/>
          <w:snapToGrid w:val="0"/>
          <w:sz w:val="20"/>
          <w:szCs w:val="20"/>
          <w:lang w:val="es-ES_tradnl"/>
        </w:rPr>
        <w:t xml:space="preserve"> de las jugadoras siempre será el del inicio de la prueba.</w:t>
      </w:r>
    </w:p>
    <w:p w:rsidR="00C37DFA" w:rsidRPr="00AC2CB9" w:rsidRDefault="00C37DFA" w:rsidP="00C37DFA">
      <w:pPr>
        <w:widowControl w:val="0"/>
        <w:jc w:val="both"/>
        <w:rPr>
          <w:rFonts w:ascii="Calibri" w:hAnsi="Calibri" w:cs="Tahoma"/>
          <w:snapToGrid w:val="0"/>
          <w:sz w:val="20"/>
          <w:szCs w:val="20"/>
          <w:lang w:val="es-ES_tradnl"/>
        </w:rPr>
      </w:pPr>
    </w:p>
    <w:p w:rsidR="00C37DFA" w:rsidRPr="00AC2CB9" w:rsidRDefault="00C37DFA" w:rsidP="00C37DFA">
      <w:pPr>
        <w:widowControl w:val="0"/>
        <w:jc w:val="both"/>
        <w:rPr>
          <w:rFonts w:ascii="Calibri" w:hAnsi="Calibri" w:cs="Tahoma"/>
          <w:snapToGrid w:val="0"/>
          <w:sz w:val="20"/>
          <w:szCs w:val="20"/>
          <w:lang w:val="es-ES_tradnl"/>
        </w:rPr>
      </w:pPr>
      <w:r w:rsidRPr="00AC2CB9">
        <w:rPr>
          <w:rFonts w:ascii="Calibri" w:hAnsi="Calibri" w:cs="Tahoma"/>
          <w:snapToGrid w:val="0"/>
          <w:sz w:val="20"/>
          <w:szCs w:val="20"/>
          <w:lang w:val="es-ES_tradnl"/>
        </w:rPr>
        <w:t xml:space="preserve">El capitán deberá comunicar al Comité de </w:t>
      </w:r>
      <w:smartTag w:uri="urn:schemas-microsoft-com:office:smarttags" w:element="PersonName">
        <w:smartTagPr>
          <w:attr w:name="ProductID" w:val="la Prueba"/>
        </w:smartTagPr>
        <w:r w:rsidRPr="00AC2CB9">
          <w:rPr>
            <w:rFonts w:ascii="Calibri" w:hAnsi="Calibri" w:cs="Tahoma"/>
            <w:snapToGrid w:val="0"/>
            <w:sz w:val="20"/>
            <w:szCs w:val="20"/>
            <w:lang w:val="es-ES_tradnl"/>
          </w:rPr>
          <w:t>la Prueba</w:t>
        </w:r>
      </w:smartTag>
      <w:r w:rsidRPr="00AC2CB9">
        <w:rPr>
          <w:rFonts w:ascii="Calibri" w:hAnsi="Calibri" w:cs="Tahoma"/>
          <w:snapToGrid w:val="0"/>
          <w:sz w:val="20"/>
          <w:szCs w:val="20"/>
          <w:lang w:val="es-ES_tradnl"/>
        </w:rPr>
        <w:t xml:space="preserve"> la composición de su equipo en el plazo máximo de 30 minutos una vez publicado con qué equipo se deberá enfrentar en la próxima eliminatoria. En caso de no presentar el equipo en el tiempo estipulado, será el Comité de </w:t>
      </w:r>
      <w:smartTag w:uri="urn:schemas-microsoft-com:office:smarttags" w:element="PersonName">
        <w:smartTagPr>
          <w:attr w:name="ProductID" w:val="la Prueba"/>
        </w:smartTagPr>
        <w:r w:rsidRPr="00AC2CB9">
          <w:rPr>
            <w:rFonts w:ascii="Calibri" w:hAnsi="Calibri" w:cs="Tahoma"/>
            <w:snapToGrid w:val="0"/>
            <w:sz w:val="20"/>
            <w:szCs w:val="20"/>
            <w:lang w:val="es-ES_tradnl"/>
          </w:rPr>
          <w:t>la Prueba</w:t>
        </w:r>
      </w:smartTag>
      <w:r w:rsidRPr="00AC2CB9">
        <w:rPr>
          <w:rFonts w:ascii="Calibri" w:hAnsi="Calibri" w:cs="Tahoma"/>
          <w:snapToGrid w:val="0"/>
          <w:sz w:val="20"/>
          <w:szCs w:val="20"/>
          <w:lang w:val="es-ES_tradnl"/>
        </w:rPr>
        <w:t xml:space="preserve"> quien decidirá la composición</w:t>
      </w:r>
    </w:p>
    <w:p w:rsidR="00C37DFA" w:rsidRPr="00AC2CB9" w:rsidRDefault="00C37DFA" w:rsidP="00C37DFA">
      <w:pPr>
        <w:spacing w:line="216" w:lineRule="auto"/>
        <w:jc w:val="both"/>
        <w:rPr>
          <w:rFonts w:ascii="Calibri" w:hAnsi="Calibri"/>
          <w:b/>
          <w:sz w:val="20"/>
        </w:rPr>
      </w:pPr>
    </w:p>
    <w:p w:rsidR="00C37DFA" w:rsidRPr="00AC2CB9" w:rsidRDefault="00C37DFA" w:rsidP="00C37DFA">
      <w:pPr>
        <w:spacing w:line="216" w:lineRule="auto"/>
        <w:jc w:val="both"/>
        <w:rPr>
          <w:rFonts w:ascii="Calibri" w:hAnsi="Calibri"/>
          <w:b/>
          <w:sz w:val="20"/>
        </w:rPr>
      </w:pPr>
      <w:r w:rsidRPr="00AC2CB9">
        <w:rPr>
          <w:rFonts w:ascii="Calibri" w:hAnsi="Calibri"/>
          <w:b/>
          <w:sz w:val="20"/>
        </w:rPr>
        <w:t>IV - Inscripciones:</w:t>
      </w:r>
    </w:p>
    <w:p w:rsidR="00C37DFA" w:rsidRPr="00AC2CB9" w:rsidRDefault="00C37DFA" w:rsidP="00C37DFA">
      <w:pPr>
        <w:pStyle w:val="Textoindependiente2"/>
        <w:spacing w:line="216" w:lineRule="auto"/>
        <w:rPr>
          <w:rFonts w:ascii="Calibri" w:hAnsi="Calibri"/>
        </w:rPr>
      </w:pPr>
    </w:p>
    <w:p w:rsidR="00C37DFA" w:rsidRPr="00AC2CB9" w:rsidRDefault="00C37DFA" w:rsidP="00C37DFA">
      <w:pPr>
        <w:pStyle w:val="Textoindependiente2"/>
        <w:spacing w:line="216" w:lineRule="auto"/>
        <w:rPr>
          <w:rFonts w:ascii="Calibri" w:hAnsi="Calibri" w:cs="Tahoma"/>
          <w:sz w:val="20"/>
          <w:szCs w:val="20"/>
        </w:rPr>
      </w:pPr>
      <w:r w:rsidRPr="00AC2CB9">
        <w:rPr>
          <w:rFonts w:ascii="Calibri" w:hAnsi="Calibri" w:cs="Tahoma"/>
          <w:sz w:val="20"/>
          <w:szCs w:val="20"/>
        </w:rPr>
        <w:t xml:space="preserve">El capitán de cada equipo facilitará a </w:t>
      </w:r>
      <w:smartTag w:uri="urn:schemas-microsoft-com:office:smarttags" w:element="PersonName">
        <w:smartTagPr>
          <w:attr w:name="ProductID" w:val="la RFEG"/>
        </w:smartTagPr>
        <w:r w:rsidRPr="00AC2CB9">
          <w:rPr>
            <w:rFonts w:ascii="Calibri" w:hAnsi="Calibri" w:cs="Tahoma"/>
            <w:sz w:val="20"/>
            <w:szCs w:val="20"/>
          </w:rPr>
          <w:t>la RFEG</w:t>
        </w:r>
      </w:smartTag>
      <w:r w:rsidRPr="00AC2CB9">
        <w:rPr>
          <w:rFonts w:ascii="Calibri" w:hAnsi="Calibri" w:cs="Tahoma"/>
          <w:sz w:val="20"/>
          <w:szCs w:val="20"/>
        </w:rPr>
        <w:t xml:space="preserve"> los nombres, número de licencia y Club por el que está federada, </w:t>
      </w:r>
      <w:proofErr w:type="spellStart"/>
      <w:r w:rsidRPr="00AC2CB9">
        <w:rPr>
          <w:rFonts w:ascii="Calibri" w:hAnsi="Calibri" w:cs="Tahoma"/>
          <w:sz w:val="20"/>
          <w:szCs w:val="20"/>
        </w:rPr>
        <w:t>handicap</w:t>
      </w:r>
      <w:proofErr w:type="spellEnd"/>
      <w:r w:rsidRPr="00AC2CB9">
        <w:rPr>
          <w:rFonts w:ascii="Calibri" w:hAnsi="Calibri" w:cs="Tahoma"/>
          <w:sz w:val="20"/>
          <w:szCs w:val="20"/>
        </w:rPr>
        <w:t xml:space="preserve"> y fecha de nacimiento de las 4 jugadoras de su equipo en el límite que se especifique en la carta circular a las Territoriales y Delegaciones.</w:t>
      </w:r>
    </w:p>
    <w:p w:rsidR="00C37DFA" w:rsidRPr="00AC2CB9" w:rsidRDefault="00C37DFA" w:rsidP="00C37DFA">
      <w:pPr>
        <w:spacing w:line="216" w:lineRule="auto"/>
        <w:jc w:val="both"/>
        <w:rPr>
          <w:rFonts w:ascii="Calibri" w:hAnsi="Calibri"/>
          <w:sz w:val="20"/>
          <w:lang w:val="es-ES_tradnl"/>
        </w:rPr>
      </w:pPr>
    </w:p>
    <w:p w:rsidR="00C37DFA" w:rsidRPr="00AC2CB9" w:rsidRDefault="00C37DFA" w:rsidP="00C37DFA">
      <w:pPr>
        <w:spacing w:line="216" w:lineRule="auto"/>
        <w:jc w:val="both"/>
        <w:rPr>
          <w:rFonts w:ascii="Calibri" w:hAnsi="Calibri"/>
          <w:sz w:val="20"/>
        </w:rPr>
      </w:pPr>
      <w:r w:rsidRPr="00AC2CB9">
        <w:rPr>
          <w:rFonts w:ascii="Calibri" w:hAnsi="Calibri"/>
          <w:sz w:val="20"/>
        </w:rPr>
        <w:t xml:space="preserve">Los derechos de inscripción para este campeonato serán fijados cada año por </w:t>
      </w:r>
      <w:smartTag w:uri="urn:schemas-microsoft-com:office:smarttags" w:element="PersonName">
        <w:smartTagPr>
          <w:attr w:name="ProductID" w:val="la RFEG."/>
        </w:smartTagPr>
        <w:r w:rsidRPr="00AC2CB9">
          <w:rPr>
            <w:rFonts w:ascii="Calibri" w:hAnsi="Calibri"/>
            <w:sz w:val="20"/>
          </w:rPr>
          <w:t>la RFEG.</w:t>
        </w:r>
      </w:smartTag>
    </w:p>
    <w:p w:rsidR="00C37DFA" w:rsidRPr="00AC2CB9" w:rsidRDefault="00C37DFA" w:rsidP="00C37DFA">
      <w:pPr>
        <w:spacing w:line="216" w:lineRule="auto"/>
        <w:jc w:val="both"/>
        <w:rPr>
          <w:rFonts w:ascii="Calibri" w:hAnsi="Calibri"/>
          <w:sz w:val="20"/>
        </w:rPr>
      </w:pPr>
    </w:p>
    <w:p w:rsidR="00C37DFA" w:rsidRPr="00AC2CB9" w:rsidRDefault="00C37DFA" w:rsidP="00C37DFA">
      <w:pPr>
        <w:spacing w:line="216" w:lineRule="auto"/>
        <w:jc w:val="both"/>
        <w:rPr>
          <w:rFonts w:ascii="Calibri" w:hAnsi="Calibri"/>
          <w:sz w:val="20"/>
        </w:rPr>
      </w:pPr>
      <w:r w:rsidRPr="00AC2CB9">
        <w:rPr>
          <w:rFonts w:ascii="Calibri" w:hAnsi="Calibri"/>
          <w:b/>
          <w:sz w:val="20"/>
        </w:rPr>
        <w:t>V - Reunión de Capitanes:</w:t>
      </w:r>
    </w:p>
    <w:p w:rsidR="00C37DFA" w:rsidRPr="00AC2CB9" w:rsidRDefault="00C37DFA" w:rsidP="00C37DFA">
      <w:pPr>
        <w:spacing w:line="216" w:lineRule="auto"/>
        <w:jc w:val="both"/>
        <w:rPr>
          <w:rFonts w:ascii="Calibri" w:hAnsi="Calibri"/>
          <w:sz w:val="20"/>
        </w:rPr>
      </w:pPr>
    </w:p>
    <w:p w:rsidR="00C37DFA" w:rsidRPr="00AC2CB9" w:rsidRDefault="00C37DFA" w:rsidP="00C37DFA">
      <w:pPr>
        <w:spacing w:line="216" w:lineRule="auto"/>
        <w:jc w:val="both"/>
        <w:rPr>
          <w:rFonts w:ascii="Calibri" w:hAnsi="Calibri"/>
          <w:sz w:val="20"/>
        </w:rPr>
      </w:pPr>
      <w:r w:rsidRPr="00AC2CB9">
        <w:rPr>
          <w:rFonts w:ascii="Calibri" w:hAnsi="Calibri"/>
          <w:sz w:val="20"/>
        </w:rPr>
        <w:t xml:space="preserve">La víspera del inicio del campeonato tendrá lugar una reunión de los capitanes de los distintos equipos con el Comité de </w:t>
      </w:r>
      <w:smartTag w:uri="urn:schemas-microsoft-com:office:smarttags" w:element="PersonName">
        <w:smartTagPr>
          <w:attr w:name="ProductID" w:val="la Prueba."/>
        </w:smartTagPr>
        <w:r w:rsidRPr="00AC2CB9">
          <w:rPr>
            <w:rFonts w:ascii="Calibri" w:hAnsi="Calibri"/>
            <w:sz w:val="20"/>
          </w:rPr>
          <w:t>la Prueba.</w:t>
        </w:r>
      </w:smartTag>
      <w:r w:rsidRPr="00AC2CB9">
        <w:rPr>
          <w:rFonts w:ascii="Calibri" w:hAnsi="Calibri"/>
          <w:sz w:val="20"/>
        </w:rPr>
        <w:t xml:space="preserve"> </w:t>
      </w:r>
    </w:p>
    <w:p w:rsidR="00C37DFA" w:rsidRPr="00AC2CB9" w:rsidRDefault="00C37DFA" w:rsidP="00C37DFA">
      <w:pPr>
        <w:spacing w:line="216" w:lineRule="auto"/>
        <w:jc w:val="both"/>
        <w:rPr>
          <w:rFonts w:ascii="Calibri" w:hAnsi="Calibri"/>
          <w:b/>
          <w:sz w:val="20"/>
        </w:rPr>
      </w:pPr>
    </w:p>
    <w:p w:rsidR="00C37DFA" w:rsidRPr="00AC2CB9" w:rsidRDefault="00C37DFA" w:rsidP="00C37DFA">
      <w:pPr>
        <w:spacing w:line="216" w:lineRule="auto"/>
        <w:jc w:val="both"/>
        <w:rPr>
          <w:rFonts w:ascii="Calibri" w:hAnsi="Calibri"/>
          <w:b/>
          <w:sz w:val="20"/>
        </w:rPr>
      </w:pPr>
      <w:r w:rsidRPr="00AC2CB9">
        <w:rPr>
          <w:rFonts w:ascii="Calibri" w:hAnsi="Calibri"/>
          <w:b/>
          <w:sz w:val="20"/>
        </w:rPr>
        <w:t xml:space="preserve">VI - Comité de </w:t>
      </w:r>
      <w:smartTag w:uri="urn:schemas-microsoft-com:office:smarttags" w:element="PersonName">
        <w:smartTagPr>
          <w:attr w:name="ProductID" w:val="la Prueba"/>
        </w:smartTagPr>
        <w:r w:rsidRPr="00AC2CB9">
          <w:rPr>
            <w:rFonts w:ascii="Calibri" w:hAnsi="Calibri"/>
            <w:b/>
            <w:sz w:val="20"/>
          </w:rPr>
          <w:t>la Prueba</w:t>
        </w:r>
      </w:smartTag>
      <w:r w:rsidRPr="00AC2CB9">
        <w:rPr>
          <w:rFonts w:ascii="Calibri" w:hAnsi="Calibri"/>
          <w:b/>
          <w:sz w:val="20"/>
        </w:rPr>
        <w:t>:</w:t>
      </w:r>
    </w:p>
    <w:p w:rsidR="00C37DFA" w:rsidRPr="00AC2CB9" w:rsidRDefault="00C37DFA" w:rsidP="00C37DFA">
      <w:pPr>
        <w:pStyle w:val="Textoindependiente2"/>
        <w:spacing w:line="216" w:lineRule="auto"/>
        <w:rPr>
          <w:rFonts w:ascii="Calibri" w:hAnsi="Calibri"/>
        </w:rPr>
      </w:pPr>
    </w:p>
    <w:p w:rsidR="00C37DFA" w:rsidRPr="00AC2CB9" w:rsidRDefault="00C37DFA" w:rsidP="00C37DFA">
      <w:pPr>
        <w:pStyle w:val="Textoindependiente2"/>
        <w:spacing w:line="216" w:lineRule="auto"/>
        <w:rPr>
          <w:rFonts w:ascii="Calibri" w:hAnsi="Calibri" w:cs="Tahoma"/>
          <w:sz w:val="20"/>
          <w:szCs w:val="20"/>
        </w:rPr>
      </w:pPr>
      <w:r w:rsidRPr="00AC2CB9">
        <w:rPr>
          <w:rFonts w:ascii="Calibri" w:hAnsi="Calibri" w:cs="Tahoma"/>
          <w:sz w:val="20"/>
          <w:szCs w:val="20"/>
        </w:rPr>
        <w:t xml:space="preserve">El Comité de </w:t>
      </w:r>
      <w:smartTag w:uri="urn:schemas-microsoft-com:office:smarttags" w:element="PersonName">
        <w:smartTagPr>
          <w:attr w:name="ProductID" w:val="la Prueba"/>
        </w:smartTagPr>
        <w:r w:rsidRPr="00AC2CB9">
          <w:rPr>
            <w:rFonts w:ascii="Calibri" w:hAnsi="Calibri" w:cs="Tahoma"/>
            <w:sz w:val="20"/>
            <w:szCs w:val="20"/>
          </w:rPr>
          <w:t>la Prueba</w:t>
        </w:r>
      </w:smartTag>
      <w:r w:rsidRPr="00AC2CB9">
        <w:rPr>
          <w:rFonts w:ascii="Calibri" w:hAnsi="Calibri" w:cs="Tahoma"/>
          <w:sz w:val="20"/>
          <w:szCs w:val="20"/>
        </w:rPr>
        <w:t>, decidirá en todo lo que afecte a la organización e interpretación del presente Reglamento.</w:t>
      </w:r>
    </w:p>
    <w:p w:rsidR="00C37DFA" w:rsidRPr="00AC2CB9" w:rsidRDefault="00C37DFA" w:rsidP="00C37DFA">
      <w:pPr>
        <w:pStyle w:val="Textoindependiente2"/>
        <w:spacing w:line="216" w:lineRule="auto"/>
        <w:rPr>
          <w:rFonts w:ascii="Calibri" w:hAnsi="Calibri"/>
        </w:rPr>
      </w:pPr>
    </w:p>
    <w:p w:rsidR="00C37DFA" w:rsidRPr="00AC2CB9" w:rsidRDefault="00C37DFA" w:rsidP="00C37DFA">
      <w:pPr>
        <w:spacing w:line="216" w:lineRule="auto"/>
        <w:jc w:val="both"/>
        <w:rPr>
          <w:rFonts w:ascii="Calibri" w:hAnsi="Calibri"/>
          <w:sz w:val="20"/>
        </w:rPr>
      </w:pPr>
      <w:r w:rsidRPr="00AC2CB9">
        <w:rPr>
          <w:rFonts w:ascii="Calibri" w:hAnsi="Calibri"/>
          <w:b/>
          <w:sz w:val="20"/>
        </w:rPr>
        <w:t>VII - Caddies:</w:t>
      </w:r>
      <w:r w:rsidRPr="00AC2CB9">
        <w:rPr>
          <w:rFonts w:ascii="Calibri" w:hAnsi="Calibri"/>
          <w:sz w:val="20"/>
        </w:rPr>
        <w:t xml:space="preserve"> </w:t>
      </w:r>
    </w:p>
    <w:p w:rsidR="00C37DFA" w:rsidRPr="00AC2CB9" w:rsidRDefault="00C37DFA" w:rsidP="00C37DFA">
      <w:pPr>
        <w:spacing w:line="216" w:lineRule="auto"/>
        <w:jc w:val="both"/>
        <w:rPr>
          <w:rFonts w:ascii="Calibri" w:hAnsi="Calibri"/>
          <w:sz w:val="20"/>
        </w:rPr>
      </w:pPr>
    </w:p>
    <w:p w:rsidR="00C37DFA" w:rsidRPr="00AC2CB9" w:rsidRDefault="00C37DFA" w:rsidP="00C37DFA">
      <w:pPr>
        <w:spacing w:line="216" w:lineRule="auto"/>
        <w:jc w:val="both"/>
        <w:rPr>
          <w:rFonts w:ascii="Calibri" w:hAnsi="Calibri"/>
          <w:sz w:val="20"/>
        </w:rPr>
      </w:pPr>
      <w:r w:rsidRPr="00AC2CB9">
        <w:rPr>
          <w:rFonts w:ascii="Calibri" w:hAnsi="Calibri"/>
          <w:sz w:val="20"/>
        </w:rPr>
        <w:t xml:space="preserve">Solamente el capitán/a de su equipo o una de las compañeras de equipo podrán actuar de caddie de una jugadora. </w:t>
      </w:r>
    </w:p>
    <w:p w:rsidR="00C37DFA" w:rsidRPr="00AC2CB9" w:rsidRDefault="00C37DFA" w:rsidP="00C37DFA">
      <w:pPr>
        <w:spacing w:line="216" w:lineRule="auto"/>
        <w:jc w:val="both"/>
        <w:rPr>
          <w:rFonts w:ascii="Calibri" w:hAnsi="Calibri"/>
          <w:b/>
          <w:sz w:val="20"/>
        </w:rPr>
      </w:pPr>
      <w:r w:rsidRPr="00AC2CB9">
        <w:rPr>
          <w:rFonts w:ascii="Calibri" w:hAnsi="Calibri"/>
          <w:b/>
          <w:sz w:val="20"/>
        </w:rPr>
        <w:t xml:space="preserve"> </w:t>
      </w:r>
    </w:p>
    <w:p w:rsidR="00C37DFA" w:rsidRPr="00AC2CB9" w:rsidRDefault="00C37DFA" w:rsidP="00C37DFA">
      <w:pPr>
        <w:spacing w:line="216" w:lineRule="auto"/>
        <w:jc w:val="both"/>
        <w:rPr>
          <w:rFonts w:ascii="Calibri" w:hAnsi="Calibri"/>
          <w:sz w:val="20"/>
        </w:rPr>
      </w:pPr>
      <w:r w:rsidRPr="00AC2CB9">
        <w:rPr>
          <w:rFonts w:ascii="Calibri" w:hAnsi="Calibri"/>
          <w:b/>
          <w:sz w:val="20"/>
        </w:rPr>
        <w:t>VIII - Trofeos:</w:t>
      </w:r>
    </w:p>
    <w:p w:rsidR="00C37DFA" w:rsidRPr="00AC2CB9" w:rsidRDefault="00C37DFA" w:rsidP="00C37DFA">
      <w:pPr>
        <w:spacing w:line="216" w:lineRule="auto"/>
        <w:jc w:val="both"/>
        <w:rPr>
          <w:rFonts w:ascii="Calibri" w:hAnsi="Calibri"/>
          <w:sz w:val="20"/>
        </w:rPr>
      </w:pPr>
    </w:p>
    <w:p w:rsidR="00C37DFA" w:rsidRPr="00AC2CB9" w:rsidRDefault="00C37DFA" w:rsidP="00C37DFA">
      <w:pPr>
        <w:spacing w:line="216" w:lineRule="auto"/>
        <w:jc w:val="both"/>
        <w:rPr>
          <w:rFonts w:ascii="Calibri" w:hAnsi="Calibri"/>
          <w:sz w:val="20"/>
        </w:rPr>
      </w:pPr>
      <w:r w:rsidRPr="00AC2CB9">
        <w:rPr>
          <w:rFonts w:ascii="Calibri" w:hAnsi="Calibri"/>
          <w:sz w:val="20"/>
        </w:rPr>
        <w:t>El equipo ganador recibirá la copa de Campeón y cada jugadora y capitán sendas reproducciones.</w:t>
      </w:r>
    </w:p>
    <w:p w:rsidR="00C37DFA" w:rsidRPr="00AC2CB9" w:rsidRDefault="00C37DFA" w:rsidP="00C37DFA">
      <w:pPr>
        <w:rPr>
          <w:rFonts w:ascii="Calibri" w:hAnsi="Calibri"/>
          <w:bCs/>
          <w:sz w:val="20"/>
        </w:rPr>
      </w:pPr>
    </w:p>
    <w:p w:rsidR="00C37DFA" w:rsidRDefault="00C37DFA" w:rsidP="00C37DFA">
      <w:pPr>
        <w:pStyle w:val="Ttulo"/>
        <w:tabs>
          <w:tab w:val="left" w:pos="2127"/>
        </w:tabs>
        <w:spacing w:line="204" w:lineRule="auto"/>
        <w:jc w:val="left"/>
        <w:rPr>
          <w:rFonts w:ascii="Calibri" w:hAnsi="Calibri"/>
          <w:b w:val="0"/>
          <w:bCs/>
          <w:sz w:val="20"/>
        </w:rPr>
      </w:pPr>
      <w:r w:rsidRPr="00AC2CB9">
        <w:rPr>
          <w:rFonts w:ascii="Calibri" w:hAnsi="Calibri"/>
          <w:b w:val="0"/>
          <w:bCs/>
          <w:sz w:val="20"/>
        </w:rPr>
        <w:t>Las componentes del equipo Subcampeón también recibirán trofeos.</w:t>
      </w:r>
    </w:p>
    <w:p w:rsidR="00AC1B41" w:rsidRPr="00C37DFA" w:rsidRDefault="00AC1B41">
      <w:pPr>
        <w:rPr>
          <w:lang w:val="es-ES_tradnl"/>
        </w:rPr>
      </w:pPr>
    </w:p>
    <w:sectPr w:rsidR="00AC1B41" w:rsidRPr="00C37DFA" w:rsidSect="00364291">
      <w:headerReference w:type="even" r:id="rId10"/>
      <w:headerReference w:type="default" r:id="rId11"/>
      <w:footerReference w:type="even" r:id="rId12"/>
      <w:footerReference w:type="default" r:id="rId13"/>
      <w:headerReference w:type="first" r:id="rId14"/>
      <w:footerReference w:type="first" r:id="rId15"/>
      <w:pgSz w:w="11906" w:h="16838"/>
      <w:pgMar w:top="1417" w:right="1701" w:bottom="1417" w:left="1701" w:header="708" w:footer="54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4291" w:rsidRDefault="00364291" w:rsidP="00364291">
      <w:r>
        <w:separator/>
      </w:r>
    </w:p>
  </w:endnote>
  <w:endnote w:type="continuationSeparator" w:id="0">
    <w:p w:rsidR="00364291" w:rsidRDefault="00364291" w:rsidP="003642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91" w:rsidRDefault="00364291">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91" w:rsidRDefault="00364291">
    <w:pPr>
      <w:pStyle w:val="Piedepgina"/>
    </w:pPr>
    <w:r>
      <w:rPr>
        <w:color w:val="7F7F7F" w:themeColor="background1" w:themeShade="7F"/>
        <w:spacing w:val="60"/>
      </w:rPr>
      <w:tab/>
    </w:r>
    <w:r>
      <w:rPr>
        <w:color w:val="7F7F7F" w:themeColor="background1" w:themeShade="7F"/>
        <w:spacing w:val="60"/>
      </w:rPr>
      <w:tab/>
      <w:t>Página</w:t>
    </w:r>
    <w:r>
      <w:t xml:space="preserve"> | </w:t>
    </w:r>
    <w:fldSimple w:instr=" PAGE   \* MERGEFORMAT ">
      <w:r w:rsidR="00243EA5" w:rsidRPr="00243EA5">
        <w:rPr>
          <w:b/>
          <w:noProof/>
        </w:rPr>
        <w:t>1</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91" w:rsidRDefault="00364291">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4291" w:rsidRDefault="00364291" w:rsidP="00364291">
      <w:r>
        <w:separator/>
      </w:r>
    </w:p>
  </w:footnote>
  <w:footnote w:type="continuationSeparator" w:id="0">
    <w:p w:rsidR="00364291" w:rsidRDefault="00364291" w:rsidP="003642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91" w:rsidRDefault="00364291">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color w:val="7F7F7F" w:themeColor="background1" w:themeShade="7F"/>
        <w:spacing w:val="60"/>
      </w:rPr>
      <w:id w:val="8594980"/>
      <w:docPartObj>
        <w:docPartGallery w:val="Page Numbers (Top of Page)"/>
        <w:docPartUnique/>
      </w:docPartObj>
    </w:sdtPr>
    <w:sdtEndPr>
      <w:rPr>
        <w:color w:val="auto"/>
        <w:spacing w:val="0"/>
      </w:rPr>
    </w:sdtEndPr>
    <w:sdtContent>
      <w:p w:rsidR="00364291" w:rsidRPr="001A1414" w:rsidRDefault="00364291" w:rsidP="00364291">
        <w:pPr>
          <w:pStyle w:val="Encabezado"/>
          <w:pBdr>
            <w:bottom w:val="single" w:sz="4" w:space="1" w:color="D9D9D9" w:themeColor="background1" w:themeShade="D9"/>
          </w:pBdr>
          <w:tabs>
            <w:tab w:val="clear" w:pos="4252"/>
            <w:tab w:val="clear" w:pos="8504"/>
            <w:tab w:val="right" w:pos="9639"/>
          </w:tabs>
          <w:rPr>
            <w:b/>
          </w:rPr>
        </w:pPr>
        <w:r w:rsidRPr="001A1414">
          <w:rPr>
            <w:rFonts w:ascii="Arial" w:hAnsi="Arial" w:cs="Arial"/>
            <w:b/>
            <w:i/>
            <w:color w:val="1F497D" w:themeColor="text2"/>
            <w:sz w:val="28"/>
            <w:szCs w:val="28"/>
          </w:rPr>
          <w:t xml:space="preserve">Campeonato </w:t>
        </w:r>
        <w:r>
          <w:rPr>
            <w:rFonts w:ascii="Arial" w:hAnsi="Arial" w:cs="Arial"/>
            <w:b/>
            <w:i/>
            <w:color w:val="1F497D" w:themeColor="text2"/>
            <w:sz w:val="28"/>
            <w:szCs w:val="28"/>
          </w:rPr>
          <w:t>Interterritorial de España Jr. y Juvenil Femenino  – 2ª División</w:t>
        </w:r>
      </w:p>
    </w:sdtContent>
  </w:sdt>
  <w:p w:rsidR="00364291" w:rsidRDefault="00364291">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91" w:rsidRDefault="00364291">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115B5E"/>
    <w:multiLevelType w:val="singleLevel"/>
    <w:tmpl w:val="51CC8BD6"/>
    <w:lvl w:ilvl="0">
      <w:start w:val="11"/>
      <w:numFmt w:val="bullet"/>
      <w:lvlText w:val="-"/>
      <w:lvlJc w:val="left"/>
      <w:pPr>
        <w:tabs>
          <w:tab w:val="num" w:pos="360"/>
        </w:tabs>
        <w:ind w:left="360" w:hanging="360"/>
      </w:pPr>
      <w:rPr>
        <w:rFonts w:ascii="Times New Roman" w:hAnsi="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grammar="clean"/>
  <w:defaultTabStop w:val="708"/>
  <w:hyphenationZone w:val="425"/>
  <w:characterSpacingControl w:val="doNotCompress"/>
  <w:footnotePr>
    <w:footnote w:id="-1"/>
    <w:footnote w:id="0"/>
  </w:footnotePr>
  <w:endnotePr>
    <w:endnote w:id="-1"/>
    <w:endnote w:id="0"/>
  </w:endnotePr>
  <w:compat/>
  <w:rsids>
    <w:rsidRoot w:val="00C37DFA"/>
    <w:rsid w:val="000D3638"/>
    <w:rsid w:val="00185C22"/>
    <w:rsid w:val="00243EA5"/>
    <w:rsid w:val="00364291"/>
    <w:rsid w:val="007F36CC"/>
    <w:rsid w:val="00A304A4"/>
    <w:rsid w:val="00A3190F"/>
    <w:rsid w:val="00AC1B41"/>
    <w:rsid w:val="00C37DFA"/>
    <w:rsid w:val="00C82E98"/>
    <w:rsid w:val="00CD05A8"/>
    <w:rsid w:val="00D17592"/>
    <w:rsid w:val="00FA624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DFA"/>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C37DFA"/>
    <w:pPr>
      <w:keepNext/>
      <w:jc w:val="center"/>
      <w:outlineLvl w:val="0"/>
    </w:pPr>
    <w:rPr>
      <w:b/>
      <w:bCs/>
      <w:sz w:val="4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37DFA"/>
    <w:rPr>
      <w:rFonts w:ascii="Times New Roman" w:eastAsia="Times New Roman" w:hAnsi="Times New Roman" w:cs="Times New Roman"/>
      <w:b/>
      <w:bCs/>
      <w:sz w:val="40"/>
      <w:szCs w:val="24"/>
      <w:lang w:eastAsia="es-ES"/>
    </w:rPr>
  </w:style>
  <w:style w:type="paragraph" w:styleId="Textoindependiente2">
    <w:name w:val="Body Text 2"/>
    <w:basedOn w:val="Normal"/>
    <w:link w:val="Textoindependiente2Car"/>
    <w:rsid w:val="00C37DFA"/>
    <w:pPr>
      <w:jc w:val="both"/>
    </w:pPr>
  </w:style>
  <w:style w:type="character" w:customStyle="1" w:styleId="Textoindependiente2Car">
    <w:name w:val="Texto independiente 2 Car"/>
    <w:basedOn w:val="Fuentedeprrafopredeter"/>
    <w:link w:val="Textoindependiente2"/>
    <w:rsid w:val="00C37DFA"/>
    <w:rPr>
      <w:rFonts w:ascii="Times New Roman" w:eastAsia="Times New Roman" w:hAnsi="Times New Roman" w:cs="Times New Roman"/>
      <w:sz w:val="24"/>
      <w:szCs w:val="24"/>
      <w:lang w:eastAsia="es-ES"/>
    </w:rPr>
  </w:style>
  <w:style w:type="paragraph" w:styleId="Textoindependiente3">
    <w:name w:val="Body Text 3"/>
    <w:basedOn w:val="Normal"/>
    <w:link w:val="Textoindependiente3Car"/>
    <w:rsid w:val="00C37DFA"/>
    <w:pPr>
      <w:jc w:val="both"/>
    </w:pPr>
    <w:rPr>
      <w:rFonts w:ascii="Tahoma" w:hAnsi="Tahoma"/>
      <w:b/>
      <w:i/>
      <w:sz w:val="22"/>
    </w:rPr>
  </w:style>
  <w:style w:type="character" w:customStyle="1" w:styleId="Textoindependiente3Car">
    <w:name w:val="Texto independiente 3 Car"/>
    <w:basedOn w:val="Fuentedeprrafopredeter"/>
    <w:link w:val="Textoindependiente3"/>
    <w:rsid w:val="00C37DFA"/>
    <w:rPr>
      <w:rFonts w:ascii="Tahoma" w:eastAsia="Times New Roman" w:hAnsi="Tahoma" w:cs="Times New Roman"/>
      <w:b/>
      <w:i/>
      <w:szCs w:val="24"/>
      <w:lang w:eastAsia="es-ES"/>
    </w:rPr>
  </w:style>
  <w:style w:type="paragraph" w:styleId="Ttulo">
    <w:name w:val="Title"/>
    <w:basedOn w:val="Normal"/>
    <w:link w:val="TtuloCar"/>
    <w:qFormat/>
    <w:rsid w:val="00C37DFA"/>
    <w:pPr>
      <w:jc w:val="center"/>
    </w:pPr>
    <w:rPr>
      <w:rFonts w:ascii="Garamond" w:hAnsi="Garamond"/>
      <w:b/>
      <w:lang w:val="es-ES_tradnl"/>
    </w:rPr>
  </w:style>
  <w:style w:type="character" w:customStyle="1" w:styleId="TtuloCar">
    <w:name w:val="Título Car"/>
    <w:basedOn w:val="Fuentedeprrafopredeter"/>
    <w:link w:val="Ttulo"/>
    <w:rsid w:val="00C37DFA"/>
    <w:rPr>
      <w:rFonts w:ascii="Garamond" w:eastAsia="Times New Roman" w:hAnsi="Garamond" w:cs="Times New Roman"/>
      <w:b/>
      <w:sz w:val="24"/>
      <w:szCs w:val="24"/>
      <w:lang w:val="es-ES_tradnl" w:eastAsia="es-ES"/>
    </w:rPr>
  </w:style>
  <w:style w:type="paragraph" w:styleId="Encabezado">
    <w:name w:val="header"/>
    <w:basedOn w:val="Normal"/>
    <w:link w:val="EncabezadoCar"/>
    <w:uiPriority w:val="99"/>
    <w:unhideWhenUsed/>
    <w:rsid w:val="00364291"/>
    <w:pPr>
      <w:tabs>
        <w:tab w:val="center" w:pos="4252"/>
        <w:tab w:val="right" w:pos="8504"/>
      </w:tabs>
    </w:pPr>
  </w:style>
  <w:style w:type="character" w:customStyle="1" w:styleId="EncabezadoCar">
    <w:name w:val="Encabezado Car"/>
    <w:basedOn w:val="Fuentedeprrafopredeter"/>
    <w:link w:val="Encabezado"/>
    <w:uiPriority w:val="99"/>
    <w:rsid w:val="00364291"/>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semiHidden/>
    <w:unhideWhenUsed/>
    <w:rsid w:val="00364291"/>
    <w:pPr>
      <w:tabs>
        <w:tab w:val="center" w:pos="4252"/>
        <w:tab w:val="right" w:pos="8504"/>
      </w:tabs>
    </w:pPr>
  </w:style>
  <w:style w:type="character" w:customStyle="1" w:styleId="PiedepginaCar">
    <w:name w:val="Pie de página Car"/>
    <w:basedOn w:val="Fuentedeprrafopredeter"/>
    <w:link w:val="Piedepgina"/>
    <w:uiPriority w:val="99"/>
    <w:semiHidden/>
    <w:rsid w:val="00364291"/>
    <w:rPr>
      <w:rFonts w:ascii="Times New Roman" w:eastAsia="Times New Roman" w:hAnsi="Times New Roman" w:cs="Times New Roman"/>
      <w:sz w:val="24"/>
      <w:szCs w:val="24"/>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3C9EF8A-9FD1-4607-B5EC-3D1CF16D1A14}">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http://schemas.openxmlformats.org/package/2006/metadata/core-properties"/>
  </ds:schemaRefs>
</ds:datastoreItem>
</file>

<file path=customXml/itemProps2.xml><?xml version="1.0" encoding="utf-8"?>
<ds:datastoreItem xmlns:ds="http://schemas.openxmlformats.org/officeDocument/2006/customXml" ds:itemID="{30305E3E-186C-4F64-82F9-7D7514E0D642}">
  <ds:schemaRefs>
    <ds:schemaRef ds:uri="http://schemas.microsoft.com/sharepoint/v3/contenttype/forms"/>
  </ds:schemaRefs>
</ds:datastoreItem>
</file>

<file path=customXml/itemProps3.xml><?xml version="1.0" encoding="utf-8"?>
<ds:datastoreItem xmlns:ds="http://schemas.openxmlformats.org/officeDocument/2006/customXml" ds:itemID="{29AE7B61-49DA-4D96-972E-9A50C4028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876</Words>
  <Characters>4822</Characters>
  <Application>Microsoft Office Word</Application>
  <DocSecurity>0</DocSecurity>
  <Lines>40</Lines>
  <Paragraphs>11</Paragraphs>
  <ScaleCrop>false</ScaleCrop>
  <Company/>
  <LinksUpToDate>false</LinksUpToDate>
  <CharactersWithSpaces>5687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3</cp:revision>
  <dcterms:created xsi:type="dcterms:W3CDTF">2011-10-24T13:28:00Z</dcterms:created>
  <dcterms:modified xsi:type="dcterms:W3CDTF">2011-10-28T14:16:00Z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