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5AC3" w:rsidRPr="00722AA9" w:rsidRDefault="006C5AC3" w:rsidP="00722AA9">
      <w:pPr>
        <w:pStyle w:val="Ttulo1"/>
        <w:numPr>
          <w:ilvl w:val="0"/>
          <w:numId w:val="0"/>
        </w:numPr>
        <w:ind w:left="6804" w:firstLine="276"/>
        <w:rPr>
          <w:sz w:val="40"/>
          <w:szCs w:val="40"/>
        </w:rPr>
      </w:pPr>
      <w:bookmarkStart w:id="0" w:name="_GoBack"/>
      <w:bookmarkEnd w:id="0"/>
      <w:r w:rsidRPr="00722AA9">
        <w:rPr>
          <w:sz w:val="40"/>
          <w:szCs w:val="40"/>
        </w:rPr>
        <w:t xml:space="preserve">Acta Nº </w:t>
      </w:r>
      <w:r w:rsidR="002E05DC" w:rsidRPr="00722AA9">
        <w:rPr>
          <w:sz w:val="40"/>
          <w:szCs w:val="40"/>
        </w:rPr>
        <w:t>14</w:t>
      </w:r>
      <w:r w:rsidR="00210088" w:rsidRPr="00722AA9">
        <w:rPr>
          <w:sz w:val="40"/>
          <w:szCs w:val="40"/>
        </w:rPr>
        <w:t>1</w:t>
      </w:r>
    </w:p>
    <w:p w:rsidR="00101EDD" w:rsidRPr="00210088" w:rsidRDefault="00101EDD" w:rsidP="00101EDD">
      <w:pPr>
        <w:widowControl w:val="0"/>
        <w:rPr>
          <w:rFonts w:asciiTheme="minorHAnsi" w:hAnsiTheme="minorHAnsi"/>
          <w:snapToGrid w:val="0"/>
          <w:lang w:val="es-ES"/>
        </w:rPr>
      </w:pPr>
    </w:p>
    <w:p w:rsidR="00690AAE" w:rsidRDefault="00690AAE" w:rsidP="00101EDD">
      <w:pPr>
        <w:pStyle w:val="Ttulo1"/>
        <w:numPr>
          <w:ilvl w:val="0"/>
          <w:numId w:val="0"/>
        </w:numPr>
        <w:rPr>
          <w:rFonts w:asciiTheme="minorHAnsi" w:hAnsiTheme="minorHAnsi"/>
          <w:sz w:val="22"/>
          <w:lang w:val="es-ES"/>
        </w:rPr>
      </w:pPr>
    </w:p>
    <w:p w:rsidR="00101EDD" w:rsidRPr="00210088" w:rsidRDefault="00101EDD" w:rsidP="00101EDD">
      <w:pPr>
        <w:pStyle w:val="Ttulo1"/>
        <w:numPr>
          <w:ilvl w:val="0"/>
          <w:numId w:val="0"/>
        </w:numPr>
        <w:rPr>
          <w:rFonts w:asciiTheme="minorHAnsi" w:hAnsiTheme="minorHAnsi"/>
          <w:sz w:val="22"/>
          <w:lang w:val="es-ES"/>
        </w:rPr>
      </w:pPr>
      <w:r w:rsidRPr="00210088">
        <w:rPr>
          <w:rFonts w:asciiTheme="minorHAnsi" w:hAnsiTheme="minorHAnsi"/>
          <w:sz w:val="22"/>
          <w:lang w:val="es-ES"/>
        </w:rPr>
        <w:t>Reunión C.T.A.M. de 5 de Abril de 2014</w:t>
      </w:r>
    </w:p>
    <w:p w:rsidR="00101EDD" w:rsidRPr="00210088" w:rsidRDefault="00101EDD" w:rsidP="00101EDD">
      <w:pPr>
        <w:widowControl w:val="0"/>
        <w:spacing w:line="215" w:lineRule="auto"/>
        <w:rPr>
          <w:rFonts w:asciiTheme="minorHAnsi" w:hAnsiTheme="minorHAnsi"/>
          <w:snapToGrid w:val="0"/>
          <w:sz w:val="22"/>
          <w:lang w:val="es-ES"/>
        </w:rPr>
      </w:pPr>
      <w:r w:rsidRPr="00210088">
        <w:rPr>
          <w:rFonts w:asciiTheme="minorHAnsi" w:hAnsiTheme="minorHAnsi"/>
          <w:snapToGrid w:val="0"/>
          <w:sz w:val="22"/>
          <w:lang w:val="es-ES"/>
        </w:rPr>
        <w:t>RFEG</w:t>
      </w:r>
    </w:p>
    <w:p w:rsidR="00101EDD" w:rsidRPr="00210088" w:rsidRDefault="00101EDD" w:rsidP="00101EDD">
      <w:pPr>
        <w:widowControl w:val="0"/>
        <w:spacing w:line="215" w:lineRule="auto"/>
        <w:rPr>
          <w:rFonts w:asciiTheme="minorHAnsi" w:hAnsiTheme="minorHAnsi"/>
          <w:snapToGrid w:val="0"/>
          <w:sz w:val="22"/>
          <w:lang w:val="es-ES"/>
        </w:rPr>
      </w:pPr>
      <w:r w:rsidRPr="00210088">
        <w:rPr>
          <w:rFonts w:asciiTheme="minorHAnsi" w:hAnsiTheme="minorHAnsi"/>
          <w:snapToGrid w:val="0"/>
          <w:sz w:val="22"/>
          <w:lang w:val="es-ES"/>
        </w:rPr>
        <w:t>Madrid</w:t>
      </w:r>
    </w:p>
    <w:p w:rsidR="00101EDD" w:rsidRPr="00210088" w:rsidRDefault="00101EDD" w:rsidP="00101EDD">
      <w:pPr>
        <w:widowControl w:val="0"/>
        <w:spacing w:line="215" w:lineRule="auto"/>
        <w:rPr>
          <w:rFonts w:asciiTheme="minorHAnsi" w:hAnsiTheme="minorHAnsi"/>
          <w:snapToGrid w:val="0"/>
          <w:lang w:val="es-ES"/>
        </w:rPr>
      </w:pPr>
    </w:p>
    <w:p w:rsidR="00101EDD" w:rsidRPr="00210088" w:rsidRDefault="00101EDD" w:rsidP="00101EDD">
      <w:pPr>
        <w:widowControl w:val="0"/>
        <w:spacing w:line="215" w:lineRule="auto"/>
        <w:rPr>
          <w:rFonts w:asciiTheme="minorHAnsi" w:hAnsiTheme="minorHAnsi"/>
          <w:snapToGrid w:val="0"/>
          <w:sz w:val="22"/>
          <w:lang w:val="es-ES"/>
        </w:rPr>
      </w:pPr>
      <w:r w:rsidRPr="00210088">
        <w:rPr>
          <w:rFonts w:asciiTheme="minorHAnsi" w:hAnsiTheme="minorHAnsi"/>
          <w:snapToGrid w:val="0"/>
          <w:sz w:val="22"/>
          <w:lang w:val="es-ES"/>
        </w:rPr>
        <w:t>Asistentes:</w:t>
      </w:r>
    </w:p>
    <w:p w:rsidR="00101EDD" w:rsidRPr="00210088" w:rsidRDefault="00101EDD" w:rsidP="00101EDD">
      <w:pPr>
        <w:widowControl w:val="0"/>
        <w:spacing w:line="215" w:lineRule="auto"/>
        <w:rPr>
          <w:rFonts w:asciiTheme="minorHAnsi" w:hAnsiTheme="minorHAnsi"/>
          <w:snapToGrid w:val="0"/>
          <w:sz w:val="22"/>
          <w:lang w:val="fr-FR"/>
        </w:rPr>
      </w:pPr>
      <w:r w:rsidRPr="00210088">
        <w:rPr>
          <w:rFonts w:asciiTheme="minorHAnsi" w:hAnsiTheme="minorHAnsi"/>
          <w:snapToGrid w:val="0"/>
          <w:sz w:val="22"/>
          <w:lang w:val="fr-FR"/>
        </w:rPr>
        <w:t>D. Luis Méndez</w:t>
      </w:r>
      <w:r w:rsidRPr="00210088">
        <w:rPr>
          <w:rFonts w:asciiTheme="minorHAnsi" w:hAnsiTheme="minorHAnsi"/>
          <w:snapToGrid w:val="0"/>
          <w:sz w:val="22"/>
          <w:lang w:val="fr-FR"/>
        </w:rPr>
        <w:tab/>
      </w:r>
      <w:r w:rsidRPr="00210088">
        <w:rPr>
          <w:rFonts w:asciiTheme="minorHAnsi" w:hAnsiTheme="minorHAnsi"/>
          <w:snapToGrid w:val="0"/>
          <w:sz w:val="22"/>
          <w:lang w:val="fr-FR"/>
        </w:rPr>
        <w:tab/>
      </w:r>
      <w:r w:rsidR="00210088">
        <w:rPr>
          <w:rFonts w:asciiTheme="minorHAnsi" w:hAnsiTheme="minorHAnsi"/>
          <w:snapToGrid w:val="0"/>
          <w:sz w:val="22"/>
          <w:lang w:val="fr-FR"/>
        </w:rPr>
        <w:tab/>
      </w:r>
      <w:r w:rsidRPr="00210088">
        <w:rPr>
          <w:rFonts w:asciiTheme="minorHAnsi" w:hAnsiTheme="minorHAnsi"/>
          <w:snapToGrid w:val="0"/>
          <w:sz w:val="22"/>
          <w:lang w:val="fr-FR"/>
        </w:rPr>
        <w:t>LMJ</w:t>
      </w:r>
    </w:p>
    <w:p w:rsidR="00101EDD" w:rsidRPr="00210088" w:rsidRDefault="00101EDD" w:rsidP="00101EDD">
      <w:pPr>
        <w:widowControl w:val="0"/>
        <w:spacing w:line="215" w:lineRule="auto"/>
        <w:rPr>
          <w:rFonts w:asciiTheme="minorHAnsi" w:hAnsiTheme="minorHAnsi"/>
          <w:snapToGrid w:val="0"/>
          <w:sz w:val="22"/>
          <w:lang w:val="es-ES"/>
        </w:rPr>
      </w:pPr>
      <w:r w:rsidRPr="00210088">
        <w:rPr>
          <w:rFonts w:asciiTheme="minorHAnsi" w:hAnsiTheme="minorHAnsi"/>
          <w:snapToGrid w:val="0"/>
          <w:sz w:val="22"/>
          <w:lang w:val="es-ES"/>
        </w:rPr>
        <w:t>D. Pablo Fisas</w:t>
      </w:r>
      <w:r w:rsidRPr="00210088">
        <w:rPr>
          <w:rFonts w:asciiTheme="minorHAnsi" w:hAnsiTheme="minorHAnsi"/>
          <w:snapToGrid w:val="0"/>
          <w:sz w:val="22"/>
          <w:lang w:val="es-ES"/>
        </w:rPr>
        <w:tab/>
      </w:r>
      <w:r w:rsidRPr="00210088">
        <w:rPr>
          <w:rFonts w:asciiTheme="minorHAnsi" w:hAnsiTheme="minorHAnsi"/>
          <w:snapToGrid w:val="0"/>
          <w:sz w:val="22"/>
          <w:lang w:val="es-ES"/>
        </w:rPr>
        <w:tab/>
      </w:r>
      <w:r w:rsidRPr="00210088">
        <w:rPr>
          <w:rFonts w:asciiTheme="minorHAnsi" w:hAnsiTheme="minorHAnsi"/>
          <w:snapToGrid w:val="0"/>
          <w:sz w:val="22"/>
          <w:lang w:val="es-ES"/>
        </w:rPr>
        <w:tab/>
        <w:t>PFA</w:t>
      </w:r>
    </w:p>
    <w:p w:rsidR="00101EDD" w:rsidRPr="00210088" w:rsidRDefault="00101EDD" w:rsidP="00101EDD">
      <w:pPr>
        <w:widowControl w:val="0"/>
        <w:spacing w:line="215" w:lineRule="auto"/>
        <w:rPr>
          <w:rFonts w:asciiTheme="minorHAnsi" w:hAnsiTheme="minorHAnsi"/>
          <w:snapToGrid w:val="0"/>
          <w:sz w:val="22"/>
          <w:lang w:val="es-ES"/>
        </w:rPr>
      </w:pPr>
      <w:r w:rsidRPr="00210088">
        <w:rPr>
          <w:rFonts w:asciiTheme="minorHAnsi" w:hAnsiTheme="minorHAnsi"/>
          <w:snapToGrid w:val="0"/>
          <w:sz w:val="22"/>
          <w:lang w:val="es-ES"/>
        </w:rPr>
        <w:t>D. Asís de Bastida</w:t>
      </w:r>
      <w:r w:rsidRPr="00210088">
        <w:rPr>
          <w:rFonts w:asciiTheme="minorHAnsi" w:hAnsiTheme="minorHAnsi"/>
          <w:snapToGrid w:val="0"/>
          <w:sz w:val="22"/>
          <w:lang w:val="es-ES"/>
        </w:rPr>
        <w:tab/>
      </w:r>
      <w:r w:rsidRPr="00210088">
        <w:rPr>
          <w:rFonts w:asciiTheme="minorHAnsi" w:hAnsiTheme="minorHAnsi"/>
          <w:snapToGrid w:val="0"/>
          <w:sz w:val="22"/>
          <w:lang w:val="es-ES"/>
        </w:rPr>
        <w:tab/>
        <w:t>ABZ</w:t>
      </w:r>
    </w:p>
    <w:p w:rsidR="00101EDD" w:rsidRPr="00210088" w:rsidRDefault="00101EDD" w:rsidP="00101EDD">
      <w:pPr>
        <w:widowControl w:val="0"/>
        <w:spacing w:line="215" w:lineRule="auto"/>
        <w:rPr>
          <w:rFonts w:asciiTheme="minorHAnsi" w:hAnsiTheme="minorHAnsi"/>
          <w:snapToGrid w:val="0"/>
          <w:sz w:val="22"/>
          <w:lang w:val="es-ES"/>
        </w:rPr>
      </w:pPr>
      <w:r w:rsidRPr="00210088">
        <w:rPr>
          <w:rFonts w:asciiTheme="minorHAnsi" w:hAnsiTheme="minorHAnsi"/>
          <w:snapToGrid w:val="0"/>
          <w:sz w:val="22"/>
          <w:lang w:val="es-ES"/>
        </w:rPr>
        <w:t>D. Carlos de Corral</w:t>
      </w:r>
      <w:r w:rsidRPr="00210088">
        <w:rPr>
          <w:rFonts w:asciiTheme="minorHAnsi" w:hAnsiTheme="minorHAnsi"/>
          <w:snapToGrid w:val="0"/>
          <w:sz w:val="22"/>
          <w:lang w:val="es-ES"/>
        </w:rPr>
        <w:tab/>
      </w:r>
      <w:r w:rsidRPr="00210088">
        <w:rPr>
          <w:rFonts w:asciiTheme="minorHAnsi" w:hAnsiTheme="minorHAnsi"/>
          <w:snapToGrid w:val="0"/>
          <w:sz w:val="22"/>
          <w:lang w:val="es-ES"/>
        </w:rPr>
        <w:tab/>
        <w:t>CDC</w:t>
      </w:r>
    </w:p>
    <w:p w:rsidR="00101EDD" w:rsidRPr="00210088" w:rsidRDefault="00101EDD" w:rsidP="00101EDD">
      <w:pPr>
        <w:widowControl w:val="0"/>
        <w:spacing w:line="215" w:lineRule="auto"/>
        <w:rPr>
          <w:rFonts w:asciiTheme="minorHAnsi" w:hAnsiTheme="minorHAnsi"/>
          <w:snapToGrid w:val="0"/>
          <w:sz w:val="22"/>
          <w:lang w:val="es-ES"/>
        </w:rPr>
      </w:pPr>
      <w:r w:rsidRPr="00210088">
        <w:rPr>
          <w:rFonts w:asciiTheme="minorHAnsi" w:hAnsiTheme="minorHAnsi"/>
          <w:snapToGrid w:val="0"/>
          <w:sz w:val="22"/>
          <w:lang w:val="es-ES"/>
        </w:rPr>
        <w:t>D. Ignacio Gervás Wells</w:t>
      </w:r>
      <w:r w:rsidR="00210088">
        <w:rPr>
          <w:rFonts w:asciiTheme="minorHAnsi" w:hAnsiTheme="minorHAnsi"/>
          <w:snapToGrid w:val="0"/>
          <w:sz w:val="22"/>
          <w:lang w:val="es-ES"/>
        </w:rPr>
        <w:tab/>
      </w:r>
      <w:r w:rsidRPr="00210088">
        <w:rPr>
          <w:rFonts w:asciiTheme="minorHAnsi" w:hAnsiTheme="minorHAnsi"/>
          <w:snapToGrid w:val="0"/>
          <w:sz w:val="22"/>
          <w:lang w:val="es-ES"/>
        </w:rPr>
        <w:tab/>
        <w:t>IGW</w:t>
      </w:r>
    </w:p>
    <w:p w:rsidR="00101EDD" w:rsidRPr="00210088" w:rsidRDefault="00101EDD" w:rsidP="00101EDD">
      <w:pPr>
        <w:widowControl w:val="0"/>
        <w:spacing w:line="215" w:lineRule="auto"/>
        <w:rPr>
          <w:rFonts w:asciiTheme="minorHAnsi" w:hAnsiTheme="minorHAnsi"/>
          <w:snapToGrid w:val="0"/>
          <w:sz w:val="22"/>
          <w:lang w:val="es-ES"/>
        </w:rPr>
      </w:pPr>
      <w:r w:rsidRPr="00210088">
        <w:rPr>
          <w:rFonts w:asciiTheme="minorHAnsi" w:hAnsiTheme="minorHAnsi"/>
          <w:snapToGrid w:val="0"/>
          <w:sz w:val="22"/>
          <w:lang w:val="es-ES"/>
        </w:rPr>
        <w:t>D. Ernesto Fernández de Gamboa</w:t>
      </w:r>
      <w:r w:rsidR="00210088">
        <w:rPr>
          <w:rFonts w:asciiTheme="minorHAnsi" w:hAnsiTheme="minorHAnsi"/>
          <w:snapToGrid w:val="0"/>
          <w:sz w:val="22"/>
          <w:lang w:val="es-ES"/>
        </w:rPr>
        <w:t xml:space="preserve">  </w:t>
      </w:r>
      <w:r w:rsidRPr="00210088">
        <w:rPr>
          <w:rFonts w:asciiTheme="minorHAnsi" w:hAnsiTheme="minorHAnsi"/>
          <w:snapToGrid w:val="0"/>
          <w:sz w:val="22"/>
          <w:lang w:val="es-ES"/>
        </w:rPr>
        <w:t>EFG</w:t>
      </w:r>
    </w:p>
    <w:p w:rsidR="00101EDD" w:rsidRPr="00210088" w:rsidRDefault="00101EDD" w:rsidP="00101EDD">
      <w:pPr>
        <w:widowControl w:val="0"/>
        <w:spacing w:line="215" w:lineRule="auto"/>
        <w:rPr>
          <w:rFonts w:asciiTheme="minorHAnsi" w:hAnsiTheme="minorHAnsi"/>
          <w:snapToGrid w:val="0"/>
          <w:sz w:val="22"/>
          <w:lang w:val="es-ES"/>
        </w:rPr>
      </w:pPr>
    </w:p>
    <w:p w:rsidR="00101EDD" w:rsidRPr="00210088" w:rsidRDefault="00101EDD" w:rsidP="00101EDD">
      <w:pPr>
        <w:widowControl w:val="0"/>
        <w:spacing w:line="215" w:lineRule="auto"/>
        <w:rPr>
          <w:rFonts w:asciiTheme="minorHAnsi" w:hAnsiTheme="minorHAnsi"/>
          <w:snapToGrid w:val="0"/>
          <w:sz w:val="22"/>
          <w:lang w:val="es-ES"/>
        </w:rPr>
      </w:pPr>
      <w:r w:rsidRPr="00210088">
        <w:rPr>
          <w:rFonts w:asciiTheme="minorHAnsi" w:hAnsiTheme="minorHAnsi"/>
          <w:snapToGrid w:val="0"/>
          <w:sz w:val="22"/>
          <w:lang w:val="es-ES"/>
        </w:rPr>
        <w:t>D. Agustín Mazarrasa y D. José Miguel Sagnier disculpan su asistencia.</w:t>
      </w:r>
    </w:p>
    <w:p w:rsidR="00101EDD" w:rsidRPr="00210088" w:rsidRDefault="00101EDD" w:rsidP="00101EDD">
      <w:pPr>
        <w:pBdr>
          <w:bottom w:val="single" w:sz="6" w:space="1" w:color="auto"/>
        </w:pBdr>
        <w:rPr>
          <w:rFonts w:asciiTheme="minorHAnsi" w:hAnsiTheme="minorHAnsi"/>
          <w:lang w:val="es-ES"/>
        </w:rPr>
      </w:pPr>
    </w:p>
    <w:p w:rsidR="00101EDD" w:rsidRPr="00210088" w:rsidRDefault="00101EDD" w:rsidP="00210088">
      <w:pPr>
        <w:jc w:val="both"/>
        <w:rPr>
          <w:rFonts w:asciiTheme="minorHAnsi" w:hAnsiTheme="minorHAnsi"/>
          <w:sz w:val="20"/>
          <w:szCs w:val="20"/>
          <w:lang w:val="es-ES"/>
        </w:rPr>
      </w:pPr>
    </w:p>
    <w:p w:rsidR="00101EDD" w:rsidRPr="00210088" w:rsidRDefault="00101EDD" w:rsidP="00210088">
      <w:pPr>
        <w:jc w:val="both"/>
        <w:rPr>
          <w:rFonts w:asciiTheme="minorHAnsi" w:hAnsiTheme="minorHAnsi" w:cs="Arial"/>
          <w:sz w:val="22"/>
          <w:szCs w:val="22"/>
          <w:lang w:val="es-ES"/>
        </w:rPr>
      </w:pPr>
      <w:r w:rsidRPr="00210088">
        <w:rPr>
          <w:rFonts w:asciiTheme="minorHAnsi" w:hAnsiTheme="minorHAnsi" w:cs="Arial"/>
          <w:sz w:val="22"/>
          <w:szCs w:val="22"/>
          <w:lang w:val="es-ES"/>
        </w:rPr>
        <w:t xml:space="preserve">La Reunión da comienzo a las 10:00 </w:t>
      </w:r>
      <w:proofErr w:type="spellStart"/>
      <w:r w:rsidRPr="00210088">
        <w:rPr>
          <w:rFonts w:asciiTheme="minorHAnsi" w:hAnsiTheme="minorHAnsi" w:cs="Arial"/>
          <w:sz w:val="22"/>
          <w:szCs w:val="22"/>
          <w:lang w:val="es-ES"/>
        </w:rPr>
        <w:t>hrs</w:t>
      </w:r>
      <w:proofErr w:type="spellEnd"/>
      <w:r w:rsidR="00210088">
        <w:rPr>
          <w:rFonts w:asciiTheme="minorHAnsi" w:hAnsiTheme="minorHAnsi" w:cs="Arial"/>
          <w:sz w:val="22"/>
          <w:szCs w:val="22"/>
          <w:lang w:val="es-ES"/>
        </w:rPr>
        <w:t>.</w:t>
      </w:r>
      <w:r w:rsidRPr="00210088">
        <w:rPr>
          <w:rFonts w:asciiTheme="minorHAnsi" w:hAnsiTheme="minorHAnsi" w:cs="Arial"/>
          <w:sz w:val="22"/>
          <w:szCs w:val="22"/>
          <w:lang w:val="es-ES"/>
        </w:rPr>
        <w:t xml:space="preserve"> del Sábado 5 de Abril de 2014.</w:t>
      </w:r>
    </w:p>
    <w:p w:rsidR="00101EDD" w:rsidRPr="00210088" w:rsidRDefault="00101EDD" w:rsidP="00210088">
      <w:pPr>
        <w:jc w:val="both"/>
        <w:rPr>
          <w:rFonts w:asciiTheme="minorHAnsi" w:hAnsiTheme="minorHAnsi" w:cs="Arial"/>
          <w:sz w:val="22"/>
          <w:szCs w:val="22"/>
          <w:lang w:val="es-ES"/>
        </w:rPr>
      </w:pPr>
    </w:p>
    <w:p w:rsidR="00101EDD" w:rsidRPr="00210088" w:rsidRDefault="00101EDD" w:rsidP="00210088">
      <w:pPr>
        <w:jc w:val="both"/>
        <w:rPr>
          <w:rFonts w:asciiTheme="minorHAnsi" w:hAnsiTheme="minorHAnsi" w:cs="Arial"/>
          <w:sz w:val="22"/>
          <w:szCs w:val="22"/>
          <w:lang w:val="es-ES"/>
        </w:rPr>
      </w:pPr>
      <w:r w:rsidRPr="00210088">
        <w:rPr>
          <w:rFonts w:asciiTheme="minorHAnsi" w:hAnsiTheme="minorHAnsi" w:cs="Arial"/>
          <w:sz w:val="22"/>
          <w:szCs w:val="22"/>
          <w:lang w:val="es-ES"/>
        </w:rPr>
        <w:t>D. LMJ, agradece la asistencia a los vocales presentes y disculpa la asistencia de los no presentes.</w:t>
      </w:r>
    </w:p>
    <w:p w:rsidR="00101EDD" w:rsidRDefault="00101EDD" w:rsidP="00210088">
      <w:pPr>
        <w:jc w:val="both"/>
        <w:rPr>
          <w:rFonts w:asciiTheme="minorHAnsi" w:hAnsiTheme="minorHAnsi" w:cs="Arial"/>
          <w:sz w:val="22"/>
          <w:szCs w:val="22"/>
          <w:lang w:val="es-ES"/>
        </w:rPr>
      </w:pPr>
    </w:p>
    <w:p w:rsidR="00722AA9" w:rsidRPr="00210088" w:rsidRDefault="00722AA9" w:rsidP="00210088">
      <w:pPr>
        <w:jc w:val="both"/>
        <w:rPr>
          <w:rFonts w:asciiTheme="minorHAnsi" w:hAnsiTheme="minorHAnsi" w:cs="Arial"/>
          <w:sz w:val="22"/>
          <w:szCs w:val="22"/>
          <w:lang w:val="es-ES"/>
        </w:rPr>
      </w:pPr>
    </w:p>
    <w:p w:rsidR="00101EDD" w:rsidRPr="00210088" w:rsidRDefault="00101EDD" w:rsidP="00210088">
      <w:pPr>
        <w:jc w:val="both"/>
        <w:rPr>
          <w:rFonts w:asciiTheme="minorHAnsi" w:hAnsiTheme="minorHAnsi" w:cs="Arial"/>
          <w:b/>
          <w:sz w:val="22"/>
          <w:szCs w:val="22"/>
          <w:u w:val="single"/>
          <w:lang w:val="es-ES"/>
        </w:rPr>
      </w:pPr>
      <w:r w:rsidRPr="00210088">
        <w:rPr>
          <w:rFonts w:asciiTheme="minorHAnsi" w:hAnsiTheme="minorHAnsi" w:cs="Arial"/>
          <w:b/>
          <w:sz w:val="22"/>
          <w:szCs w:val="22"/>
          <w:u w:val="single"/>
          <w:lang w:val="es-ES"/>
        </w:rPr>
        <w:t>1.- BORRADOR REGLAMENTO CTO. DE ESPAÑA INTERAUTONÓMICO SUB 18 MASCULINO.</w:t>
      </w:r>
    </w:p>
    <w:p w:rsidR="00101EDD" w:rsidRPr="00210088" w:rsidRDefault="00101EDD" w:rsidP="00210088">
      <w:pPr>
        <w:jc w:val="both"/>
        <w:rPr>
          <w:rFonts w:asciiTheme="minorHAnsi" w:hAnsiTheme="minorHAnsi" w:cs="Arial"/>
          <w:sz w:val="22"/>
          <w:szCs w:val="22"/>
          <w:lang w:val="es-ES"/>
        </w:rPr>
      </w:pPr>
    </w:p>
    <w:p w:rsidR="00101EDD" w:rsidRPr="00210088" w:rsidRDefault="00101EDD" w:rsidP="00210088">
      <w:pPr>
        <w:jc w:val="both"/>
        <w:rPr>
          <w:rFonts w:asciiTheme="minorHAnsi" w:hAnsiTheme="minorHAnsi" w:cs="Arial"/>
          <w:i/>
          <w:sz w:val="22"/>
          <w:szCs w:val="22"/>
          <w:lang w:val="es-ES"/>
        </w:rPr>
      </w:pPr>
      <w:r w:rsidRPr="00210088">
        <w:rPr>
          <w:rFonts w:asciiTheme="minorHAnsi" w:hAnsiTheme="minorHAnsi" w:cs="Arial"/>
          <w:sz w:val="22"/>
          <w:szCs w:val="22"/>
          <w:lang w:val="es-ES"/>
        </w:rPr>
        <w:t xml:space="preserve">A petición de D.PFA se lee y repasa el borrador del reglamento del </w:t>
      </w:r>
      <w:r w:rsidR="00210088">
        <w:rPr>
          <w:rFonts w:asciiTheme="minorHAnsi" w:hAnsiTheme="minorHAnsi" w:cs="Arial"/>
          <w:sz w:val="22"/>
          <w:szCs w:val="22"/>
          <w:lang w:val="es-ES"/>
        </w:rPr>
        <w:t>Campeonato</w:t>
      </w:r>
      <w:r w:rsidRPr="00210088">
        <w:rPr>
          <w:rFonts w:asciiTheme="minorHAnsi" w:hAnsiTheme="minorHAnsi" w:cs="Arial"/>
          <w:sz w:val="22"/>
          <w:szCs w:val="22"/>
          <w:lang w:val="es-ES"/>
        </w:rPr>
        <w:t xml:space="preserve"> España Interautonómico sub 18 masculino, que queda a falta de ser aprobado en la próxima reunión de </w:t>
      </w:r>
      <w:r w:rsidR="00210088">
        <w:rPr>
          <w:rFonts w:asciiTheme="minorHAnsi" w:hAnsiTheme="minorHAnsi" w:cs="Arial"/>
          <w:sz w:val="22"/>
          <w:szCs w:val="22"/>
          <w:lang w:val="es-ES"/>
        </w:rPr>
        <w:t>J</w:t>
      </w:r>
      <w:r w:rsidRPr="00210088">
        <w:rPr>
          <w:rFonts w:asciiTheme="minorHAnsi" w:hAnsiTheme="minorHAnsi" w:cs="Arial"/>
          <w:sz w:val="22"/>
          <w:szCs w:val="22"/>
          <w:lang w:val="es-ES"/>
        </w:rPr>
        <w:t xml:space="preserve">unta </w:t>
      </w:r>
      <w:r w:rsidR="00210088">
        <w:rPr>
          <w:rFonts w:asciiTheme="minorHAnsi" w:hAnsiTheme="minorHAnsi" w:cs="Arial"/>
          <w:sz w:val="22"/>
          <w:szCs w:val="22"/>
          <w:lang w:val="es-ES"/>
        </w:rPr>
        <w:t>Directiva de la RFEG. Se</w:t>
      </w:r>
      <w:r w:rsidRPr="00210088">
        <w:rPr>
          <w:rFonts w:asciiTheme="minorHAnsi" w:hAnsiTheme="minorHAnsi" w:cs="Arial"/>
          <w:sz w:val="22"/>
          <w:szCs w:val="22"/>
          <w:lang w:val="es-ES"/>
        </w:rPr>
        <w:t xml:space="preserve"> acuerda aprobar dicho reglamento por parte del CTAM.</w:t>
      </w:r>
      <w:r w:rsidR="00210088">
        <w:rPr>
          <w:rFonts w:asciiTheme="minorHAnsi" w:hAnsiTheme="minorHAnsi" w:cs="Arial"/>
          <w:sz w:val="22"/>
          <w:szCs w:val="22"/>
          <w:lang w:val="es-ES"/>
        </w:rPr>
        <w:t xml:space="preserve"> </w:t>
      </w:r>
      <w:r w:rsidR="00210088" w:rsidRPr="00210088">
        <w:rPr>
          <w:rFonts w:asciiTheme="minorHAnsi" w:hAnsiTheme="minorHAnsi" w:cs="Arial"/>
          <w:i/>
          <w:sz w:val="22"/>
          <w:szCs w:val="22"/>
          <w:lang w:val="es-ES"/>
        </w:rPr>
        <w:t>(Anexo 1 – Borrador del Reglamento).</w:t>
      </w:r>
    </w:p>
    <w:p w:rsidR="00101EDD" w:rsidRPr="00210088" w:rsidRDefault="00101EDD" w:rsidP="00210088">
      <w:pPr>
        <w:jc w:val="both"/>
        <w:rPr>
          <w:rFonts w:asciiTheme="minorHAnsi" w:hAnsiTheme="minorHAnsi" w:cs="Arial"/>
          <w:sz w:val="22"/>
          <w:szCs w:val="22"/>
          <w:lang w:val="es-ES"/>
        </w:rPr>
      </w:pPr>
    </w:p>
    <w:p w:rsidR="00101EDD" w:rsidRPr="00210088" w:rsidRDefault="00101EDD" w:rsidP="00210088">
      <w:pPr>
        <w:jc w:val="both"/>
        <w:rPr>
          <w:rFonts w:asciiTheme="minorHAnsi" w:hAnsiTheme="minorHAnsi" w:cs="Arial"/>
          <w:sz w:val="22"/>
          <w:szCs w:val="22"/>
          <w:lang w:val="es-ES"/>
        </w:rPr>
      </w:pPr>
      <w:r w:rsidRPr="00210088">
        <w:rPr>
          <w:rFonts w:asciiTheme="minorHAnsi" w:hAnsiTheme="minorHAnsi" w:cs="Arial"/>
          <w:sz w:val="22"/>
          <w:szCs w:val="22"/>
          <w:lang w:val="es-ES"/>
        </w:rPr>
        <w:t>Se discute la manera de seleccionar los equipos que participar</w:t>
      </w:r>
      <w:r w:rsidR="00210088">
        <w:rPr>
          <w:rFonts w:asciiTheme="minorHAnsi" w:hAnsiTheme="minorHAnsi" w:cs="Arial"/>
          <w:sz w:val="22"/>
          <w:szCs w:val="22"/>
          <w:lang w:val="es-ES"/>
        </w:rPr>
        <w:t>á</w:t>
      </w:r>
      <w:r w:rsidRPr="00210088">
        <w:rPr>
          <w:rFonts w:asciiTheme="minorHAnsi" w:hAnsiTheme="minorHAnsi" w:cs="Arial"/>
          <w:sz w:val="22"/>
          <w:szCs w:val="22"/>
          <w:lang w:val="es-ES"/>
        </w:rPr>
        <w:t xml:space="preserve">n en la primera edición de dicho </w:t>
      </w:r>
      <w:r w:rsidR="00210088">
        <w:rPr>
          <w:rFonts w:asciiTheme="minorHAnsi" w:hAnsiTheme="minorHAnsi" w:cs="Arial"/>
          <w:sz w:val="22"/>
          <w:szCs w:val="22"/>
          <w:lang w:val="es-ES"/>
        </w:rPr>
        <w:t>C</w:t>
      </w:r>
      <w:r w:rsidRPr="00210088">
        <w:rPr>
          <w:rFonts w:asciiTheme="minorHAnsi" w:hAnsiTheme="minorHAnsi" w:cs="Arial"/>
          <w:sz w:val="22"/>
          <w:szCs w:val="22"/>
          <w:lang w:val="es-ES"/>
        </w:rPr>
        <w:t>ampeonato que se celebrar</w:t>
      </w:r>
      <w:r w:rsidR="00210088">
        <w:rPr>
          <w:rFonts w:asciiTheme="minorHAnsi" w:hAnsiTheme="minorHAnsi" w:cs="Arial"/>
          <w:sz w:val="22"/>
          <w:szCs w:val="22"/>
          <w:lang w:val="es-ES"/>
        </w:rPr>
        <w:t>á</w:t>
      </w:r>
      <w:r w:rsidRPr="00210088">
        <w:rPr>
          <w:rFonts w:asciiTheme="minorHAnsi" w:hAnsiTheme="minorHAnsi" w:cs="Arial"/>
          <w:sz w:val="22"/>
          <w:szCs w:val="22"/>
          <w:lang w:val="es-ES"/>
        </w:rPr>
        <w:t xml:space="preserve"> en el 2015. Se acuerda que los equipos participantes en la primera edición se elijan de la siguiente manera:</w:t>
      </w:r>
    </w:p>
    <w:p w:rsidR="00101EDD" w:rsidRPr="00210088" w:rsidRDefault="00101EDD" w:rsidP="00210088">
      <w:pPr>
        <w:jc w:val="both"/>
        <w:rPr>
          <w:rFonts w:asciiTheme="minorHAnsi" w:hAnsiTheme="minorHAnsi" w:cs="Arial"/>
          <w:sz w:val="22"/>
          <w:szCs w:val="22"/>
          <w:lang w:val="es-ES"/>
        </w:rPr>
      </w:pPr>
    </w:p>
    <w:p w:rsidR="00101EDD" w:rsidRPr="00210088" w:rsidRDefault="00101EDD" w:rsidP="00210088">
      <w:pPr>
        <w:numPr>
          <w:ilvl w:val="0"/>
          <w:numId w:val="47"/>
        </w:numPr>
        <w:jc w:val="both"/>
        <w:rPr>
          <w:rFonts w:asciiTheme="minorHAnsi" w:hAnsiTheme="minorHAnsi" w:cs="Arial"/>
          <w:sz w:val="22"/>
          <w:szCs w:val="22"/>
          <w:lang w:val="es-ES"/>
        </w:rPr>
      </w:pPr>
      <w:r w:rsidRPr="00210088">
        <w:rPr>
          <w:rFonts w:asciiTheme="minorHAnsi" w:hAnsiTheme="minorHAnsi" w:cs="Arial"/>
          <w:sz w:val="22"/>
          <w:szCs w:val="22"/>
          <w:lang w:val="es-ES"/>
        </w:rPr>
        <w:t>1ª División:- Los 7 primeros clasificados del Interautonómico de cadete 2014 + el 1er clasificado en 2ª división.</w:t>
      </w:r>
    </w:p>
    <w:p w:rsidR="00101EDD" w:rsidRPr="00210088" w:rsidRDefault="00101EDD" w:rsidP="00210088">
      <w:pPr>
        <w:numPr>
          <w:ilvl w:val="0"/>
          <w:numId w:val="47"/>
        </w:numPr>
        <w:jc w:val="both"/>
        <w:rPr>
          <w:rFonts w:asciiTheme="minorHAnsi" w:hAnsiTheme="minorHAnsi" w:cs="Arial"/>
          <w:sz w:val="22"/>
          <w:szCs w:val="22"/>
          <w:lang w:val="es-ES"/>
        </w:rPr>
      </w:pPr>
      <w:r w:rsidRPr="00210088">
        <w:rPr>
          <w:rFonts w:asciiTheme="minorHAnsi" w:hAnsiTheme="minorHAnsi" w:cs="Arial"/>
          <w:sz w:val="22"/>
          <w:szCs w:val="22"/>
          <w:lang w:val="es-ES"/>
        </w:rPr>
        <w:t xml:space="preserve">2ª División.-  Los equipos clasificados en los puestos. 2º a 8º en el 2º </w:t>
      </w:r>
      <w:proofErr w:type="spellStart"/>
      <w:r w:rsidRPr="00210088">
        <w:rPr>
          <w:rFonts w:asciiTheme="minorHAnsi" w:hAnsiTheme="minorHAnsi" w:cs="Arial"/>
          <w:sz w:val="22"/>
          <w:szCs w:val="22"/>
          <w:lang w:val="es-ES"/>
        </w:rPr>
        <w:t>flight</w:t>
      </w:r>
      <w:proofErr w:type="spellEnd"/>
      <w:r w:rsidRPr="00210088">
        <w:rPr>
          <w:rFonts w:asciiTheme="minorHAnsi" w:hAnsiTheme="minorHAnsi" w:cs="Arial"/>
          <w:sz w:val="22"/>
          <w:szCs w:val="22"/>
          <w:lang w:val="es-ES"/>
        </w:rPr>
        <w:t xml:space="preserve"> del Inter Cadete + el último clasificado en 1ª división.</w:t>
      </w:r>
    </w:p>
    <w:p w:rsidR="00101EDD" w:rsidRPr="00210088" w:rsidRDefault="00101EDD" w:rsidP="00210088">
      <w:pPr>
        <w:jc w:val="both"/>
        <w:rPr>
          <w:rFonts w:asciiTheme="minorHAnsi" w:hAnsiTheme="minorHAnsi" w:cs="Arial"/>
          <w:sz w:val="22"/>
          <w:szCs w:val="22"/>
          <w:lang w:val="es-ES"/>
        </w:rPr>
      </w:pPr>
    </w:p>
    <w:p w:rsidR="00101EDD" w:rsidRPr="00210088" w:rsidRDefault="00101EDD" w:rsidP="00210088">
      <w:pPr>
        <w:jc w:val="both"/>
        <w:rPr>
          <w:rFonts w:asciiTheme="minorHAnsi" w:hAnsiTheme="minorHAnsi" w:cs="Arial"/>
          <w:sz w:val="22"/>
          <w:szCs w:val="22"/>
          <w:lang w:val="es-ES"/>
        </w:rPr>
      </w:pPr>
      <w:r w:rsidRPr="00210088">
        <w:rPr>
          <w:rFonts w:asciiTheme="minorHAnsi" w:hAnsiTheme="minorHAnsi" w:cs="Arial"/>
          <w:sz w:val="22"/>
          <w:szCs w:val="22"/>
          <w:lang w:val="es-ES"/>
        </w:rPr>
        <w:t>Fechas de celebración:</w:t>
      </w:r>
    </w:p>
    <w:p w:rsidR="00101EDD" w:rsidRPr="00210088" w:rsidRDefault="00101EDD" w:rsidP="00210088">
      <w:pPr>
        <w:jc w:val="both"/>
        <w:rPr>
          <w:rFonts w:asciiTheme="minorHAnsi" w:hAnsiTheme="minorHAnsi" w:cs="Arial"/>
          <w:sz w:val="22"/>
          <w:szCs w:val="22"/>
          <w:lang w:val="es-ES"/>
        </w:rPr>
      </w:pPr>
      <w:r w:rsidRPr="00210088">
        <w:rPr>
          <w:rFonts w:asciiTheme="minorHAnsi" w:hAnsiTheme="minorHAnsi" w:cs="Arial"/>
          <w:sz w:val="22"/>
          <w:szCs w:val="22"/>
          <w:lang w:val="es-ES"/>
        </w:rPr>
        <w:t>Dadas las características de dicho campeonato y repasando el borrador de calendario del 2015, se proponen las siguientes fechas: 16 – 19 de Abril 2015. El Campo queda por decidir, aunque se hará una gestión con algún campo en la zona de Madrid (El Enc</w:t>
      </w:r>
      <w:r w:rsidR="00210088">
        <w:rPr>
          <w:rFonts w:asciiTheme="minorHAnsi" w:hAnsiTheme="minorHAnsi" w:cs="Arial"/>
          <w:sz w:val="22"/>
          <w:szCs w:val="22"/>
          <w:lang w:val="es-ES"/>
        </w:rPr>
        <w:t>í</w:t>
      </w:r>
      <w:r w:rsidRPr="00210088">
        <w:rPr>
          <w:rFonts w:asciiTheme="minorHAnsi" w:hAnsiTheme="minorHAnsi" w:cs="Arial"/>
          <w:sz w:val="22"/>
          <w:szCs w:val="22"/>
          <w:lang w:val="es-ES"/>
        </w:rPr>
        <w:t>n). D.CDC hará las gestiones oportunas e informará al CTAM.</w:t>
      </w:r>
    </w:p>
    <w:p w:rsidR="00101EDD" w:rsidRDefault="00101EDD" w:rsidP="00210088">
      <w:pPr>
        <w:jc w:val="both"/>
        <w:rPr>
          <w:rFonts w:asciiTheme="minorHAnsi" w:hAnsiTheme="minorHAnsi" w:cs="Arial"/>
          <w:sz w:val="22"/>
          <w:szCs w:val="22"/>
          <w:lang w:val="es-ES"/>
        </w:rPr>
      </w:pPr>
    </w:p>
    <w:p w:rsidR="00722AA9" w:rsidRPr="00210088" w:rsidRDefault="00722AA9" w:rsidP="00210088">
      <w:pPr>
        <w:jc w:val="both"/>
        <w:rPr>
          <w:rFonts w:asciiTheme="minorHAnsi" w:hAnsiTheme="minorHAnsi" w:cs="Arial"/>
          <w:sz w:val="22"/>
          <w:szCs w:val="22"/>
          <w:lang w:val="es-ES"/>
        </w:rPr>
      </w:pPr>
    </w:p>
    <w:p w:rsidR="00101EDD" w:rsidRPr="00210088" w:rsidRDefault="00101EDD" w:rsidP="00210088">
      <w:pPr>
        <w:jc w:val="both"/>
        <w:rPr>
          <w:rFonts w:asciiTheme="minorHAnsi" w:hAnsiTheme="minorHAnsi" w:cs="Arial"/>
          <w:b/>
          <w:sz w:val="22"/>
          <w:szCs w:val="22"/>
          <w:u w:val="single"/>
          <w:lang w:val="es-ES"/>
        </w:rPr>
      </w:pPr>
      <w:r w:rsidRPr="00210088">
        <w:rPr>
          <w:rFonts w:asciiTheme="minorHAnsi" w:hAnsiTheme="minorHAnsi" w:cs="Arial"/>
          <w:b/>
          <w:sz w:val="22"/>
          <w:szCs w:val="22"/>
          <w:u w:val="single"/>
          <w:lang w:val="es-ES"/>
        </w:rPr>
        <w:t>2.- RESULTADOS DE COMPETICIONES DE LOS CAMPEONATOS CELEBRADOS HATA LA FECHA EN EL 2014.</w:t>
      </w:r>
    </w:p>
    <w:p w:rsidR="00101EDD" w:rsidRPr="00210088" w:rsidRDefault="00101EDD" w:rsidP="00210088">
      <w:pPr>
        <w:jc w:val="both"/>
        <w:rPr>
          <w:rFonts w:asciiTheme="minorHAnsi" w:hAnsiTheme="minorHAnsi" w:cs="Arial"/>
          <w:sz w:val="22"/>
          <w:szCs w:val="22"/>
          <w:u w:val="single"/>
          <w:lang w:val="es-ES"/>
        </w:rPr>
      </w:pPr>
    </w:p>
    <w:p w:rsidR="00690AAE" w:rsidRDefault="00690AAE" w:rsidP="00210088">
      <w:pPr>
        <w:jc w:val="both"/>
        <w:rPr>
          <w:rFonts w:asciiTheme="minorHAnsi" w:hAnsiTheme="minorHAnsi" w:cs="Arial"/>
          <w:sz w:val="22"/>
          <w:szCs w:val="22"/>
          <w:lang w:val="es-ES"/>
        </w:rPr>
      </w:pPr>
    </w:p>
    <w:p w:rsidR="00101EDD" w:rsidRPr="00210088" w:rsidRDefault="00101EDD" w:rsidP="00210088">
      <w:pPr>
        <w:jc w:val="both"/>
        <w:rPr>
          <w:rFonts w:asciiTheme="minorHAnsi" w:hAnsiTheme="minorHAnsi" w:cs="Arial"/>
          <w:sz w:val="22"/>
          <w:szCs w:val="22"/>
          <w:lang w:val="es-ES"/>
        </w:rPr>
      </w:pPr>
      <w:r w:rsidRPr="00210088">
        <w:rPr>
          <w:rFonts w:asciiTheme="minorHAnsi" w:hAnsiTheme="minorHAnsi" w:cs="Arial"/>
          <w:sz w:val="22"/>
          <w:szCs w:val="22"/>
          <w:lang w:val="es-ES"/>
        </w:rPr>
        <w:t>Se entregan copias a todos los asistentes de todas las competiciones celebradas hasta la fecha y D. Ernesto F. de Gamboa da lectura de los mismos.</w:t>
      </w:r>
    </w:p>
    <w:p w:rsidR="00101EDD" w:rsidRPr="00210088" w:rsidRDefault="00101EDD" w:rsidP="00210088">
      <w:pPr>
        <w:jc w:val="both"/>
        <w:rPr>
          <w:rFonts w:asciiTheme="minorHAnsi" w:hAnsiTheme="minorHAnsi" w:cs="Arial"/>
          <w:sz w:val="22"/>
          <w:szCs w:val="22"/>
          <w:lang w:val="es-ES"/>
        </w:rPr>
      </w:pPr>
    </w:p>
    <w:p w:rsidR="00101EDD" w:rsidRPr="00210088" w:rsidRDefault="00101EDD" w:rsidP="00210088">
      <w:pPr>
        <w:jc w:val="both"/>
        <w:rPr>
          <w:rFonts w:asciiTheme="minorHAnsi" w:hAnsiTheme="minorHAnsi" w:cs="Arial"/>
          <w:sz w:val="22"/>
          <w:szCs w:val="22"/>
          <w:lang w:val="es-ES"/>
        </w:rPr>
      </w:pPr>
      <w:r w:rsidRPr="00210088">
        <w:rPr>
          <w:rFonts w:asciiTheme="minorHAnsi" w:hAnsiTheme="minorHAnsi" w:cs="Arial"/>
          <w:sz w:val="22"/>
          <w:szCs w:val="22"/>
          <w:lang w:val="es-ES"/>
        </w:rPr>
        <w:t>Se adjunta resumen de resultados de competiciones celebradas hasta la fecha.</w:t>
      </w:r>
      <w:r w:rsidR="00210088">
        <w:rPr>
          <w:rFonts w:asciiTheme="minorHAnsi" w:hAnsiTheme="minorHAnsi" w:cs="Arial"/>
          <w:sz w:val="22"/>
          <w:szCs w:val="22"/>
          <w:lang w:val="es-ES"/>
        </w:rPr>
        <w:t xml:space="preserve"> </w:t>
      </w:r>
      <w:r w:rsidR="00210088" w:rsidRPr="00210088">
        <w:rPr>
          <w:rFonts w:asciiTheme="minorHAnsi" w:hAnsiTheme="minorHAnsi" w:cs="Arial"/>
          <w:i/>
          <w:sz w:val="22"/>
          <w:szCs w:val="22"/>
          <w:lang w:val="es-ES"/>
        </w:rPr>
        <w:t>(Anexo 2)</w:t>
      </w:r>
    </w:p>
    <w:p w:rsidR="00101EDD" w:rsidRPr="00210088" w:rsidRDefault="00101EDD" w:rsidP="00210088">
      <w:pPr>
        <w:jc w:val="both"/>
        <w:rPr>
          <w:rFonts w:asciiTheme="minorHAnsi" w:hAnsiTheme="minorHAnsi" w:cs="Arial"/>
          <w:sz w:val="22"/>
          <w:szCs w:val="22"/>
          <w:lang w:val="es-ES"/>
        </w:rPr>
      </w:pPr>
    </w:p>
    <w:p w:rsidR="00101EDD" w:rsidRPr="00210088" w:rsidRDefault="00101EDD" w:rsidP="00210088">
      <w:pPr>
        <w:jc w:val="both"/>
        <w:rPr>
          <w:rFonts w:asciiTheme="minorHAnsi" w:hAnsiTheme="minorHAnsi" w:cs="Arial"/>
          <w:sz w:val="22"/>
          <w:szCs w:val="22"/>
          <w:lang w:val="es-ES"/>
        </w:rPr>
      </w:pPr>
      <w:r w:rsidRPr="00210088">
        <w:rPr>
          <w:rFonts w:asciiTheme="minorHAnsi" w:hAnsiTheme="minorHAnsi" w:cs="Arial"/>
          <w:sz w:val="22"/>
          <w:szCs w:val="22"/>
          <w:lang w:val="es-ES"/>
        </w:rPr>
        <w:t>Entre todas se hace mención de la victoria de Daniel Berná en la Copa del Rey.</w:t>
      </w:r>
    </w:p>
    <w:p w:rsidR="00101EDD" w:rsidRPr="00210088" w:rsidRDefault="00101EDD" w:rsidP="00210088">
      <w:pPr>
        <w:jc w:val="both"/>
        <w:rPr>
          <w:rFonts w:asciiTheme="minorHAnsi" w:hAnsiTheme="minorHAnsi" w:cs="Arial"/>
          <w:sz w:val="22"/>
          <w:szCs w:val="22"/>
          <w:lang w:val="es-ES"/>
        </w:rPr>
      </w:pPr>
    </w:p>
    <w:p w:rsidR="00101EDD" w:rsidRDefault="00101EDD" w:rsidP="00210088">
      <w:pPr>
        <w:jc w:val="both"/>
        <w:rPr>
          <w:rFonts w:asciiTheme="minorHAnsi" w:hAnsiTheme="minorHAnsi" w:cs="Arial"/>
          <w:i/>
          <w:sz w:val="22"/>
          <w:szCs w:val="22"/>
          <w:lang w:val="es-ES"/>
        </w:rPr>
      </w:pPr>
      <w:r w:rsidRPr="00210088">
        <w:rPr>
          <w:rFonts w:asciiTheme="minorHAnsi" w:hAnsiTheme="minorHAnsi" w:cs="Arial"/>
          <w:sz w:val="22"/>
          <w:szCs w:val="22"/>
          <w:lang w:val="es-ES"/>
        </w:rPr>
        <w:t>Así mismo se presenta un resumen de los resultados y vueltas obtenidas por los jugadores que estudian en EE.UU.</w:t>
      </w:r>
      <w:r w:rsidR="00210088">
        <w:rPr>
          <w:rFonts w:asciiTheme="minorHAnsi" w:hAnsiTheme="minorHAnsi" w:cs="Arial"/>
          <w:sz w:val="22"/>
          <w:szCs w:val="22"/>
          <w:lang w:val="es-ES"/>
        </w:rPr>
        <w:t xml:space="preserve"> los cuales se adjuntan al acta.</w:t>
      </w:r>
      <w:r w:rsidR="00210088" w:rsidRPr="00210088">
        <w:rPr>
          <w:rFonts w:asciiTheme="minorHAnsi" w:hAnsiTheme="minorHAnsi" w:cs="Arial"/>
          <w:i/>
          <w:sz w:val="22"/>
          <w:szCs w:val="22"/>
          <w:lang w:val="es-ES"/>
        </w:rPr>
        <w:t xml:space="preserve"> (Anexo 3)</w:t>
      </w:r>
    </w:p>
    <w:p w:rsidR="00101EDD" w:rsidRPr="00210088" w:rsidRDefault="00101EDD" w:rsidP="00210088">
      <w:pPr>
        <w:jc w:val="both"/>
        <w:rPr>
          <w:rFonts w:asciiTheme="minorHAnsi" w:hAnsiTheme="minorHAnsi" w:cs="Arial"/>
          <w:sz w:val="22"/>
          <w:szCs w:val="22"/>
          <w:lang w:val="es-ES"/>
        </w:rPr>
      </w:pPr>
    </w:p>
    <w:p w:rsidR="00722AA9" w:rsidRDefault="00722AA9" w:rsidP="00210088">
      <w:pPr>
        <w:jc w:val="both"/>
        <w:rPr>
          <w:rFonts w:asciiTheme="minorHAnsi" w:hAnsiTheme="minorHAnsi" w:cs="Arial"/>
          <w:b/>
          <w:sz w:val="22"/>
          <w:szCs w:val="22"/>
          <w:u w:val="single"/>
          <w:lang w:val="es-ES"/>
        </w:rPr>
      </w:pPr>
    </w:p>
    <w:p w:rsidR="00101EDD" w:rsidRPr="00210088" w:rsidRDefault="00101EDD" w:rsidP="00210088">
      <w:pPr>
        <w:jc w:val="both"/>
        <w:rPr>
          <w:rFonts w:asciiTheme="minorHAnsi" w:hAnsiTheme="minorHAnsi" w:cs="Arial"/>
          <w:b/>
          <w:sz w:val="22"/>
          <w:szCs w:val="22"/>
          <w:u w:val="single"/>
          <w:lang w:val="es-ES"/>
        </w:rPr>
      </w:pPr>
      <w:r w:rsidRPr="00210088">
        <w:rPr>
          <w:rFonts w:asciiTheme="minorHAnsi" w:hAnsiTheme="minorHAnsi" w:cs="Arial"/>
          <w:b/>
          <w:sz w:val="22"/>
          <w:szCs w:val="22"/>
          <w:u w:val="single"/>
          <w:lang w:val="es-ES"/>
        </w:rPr>
        <w:t>3.- COPA SOTOGRANDE – CAMBIO DE FECHAS.</w:t>
      </w:r>
    </w:p>
    <w:p w:rsidR="00101EDD" w:rsidRPr="00210088" w:rsidRDefault="00101EDD" w:rsidP="00210088">
      <w:pPr>
        <w:jc w:val="both"/>
        <w:rPr>
          <w:rFonts w:asciiTheme="minorHAnsi" w:hAnsiTheme="minorHAnsi" w:cs="Arial"/>
          <w:sz w:val="22"/>
          <w:szCs w:val="22"/>
          <w:u w:val="single"/>
          <w:lang w:val="es-ES"/>
        </w:rPr>
      </w:pPr>
    </w:p>
    <w:p w:rsidR="00101EDD" w:rsidRPr="00210088" w:rsidRDefault="00101EDD" w:rsidP="00210088">
      <w:pPr>
        <w:jc w:val="both"/>
        <w:rPr>
          <w:rFonts w:asciiTheme="minorHAnsi" w:hAnsiTheme="minorHAnsi" w:cs="Arial"/>
          <w:sz w:val="22"/>
          <w:szCs w:val="22"/>
          <w:lang w:val="es-ES"/>
        </w:rPr>
      </w:pPr>
      <w:r w:rsidRPr="00210088">
        <w:rPr>
          <w:rFonts w:asciiTheme="minorHAnsi" w:hAnsiTheme="minorHAnsi" w:cs="Arial"/>
          <w:sz w:val="22"/>
          <w:szCs w:val="22"/>
          <w:lang w:val="es-ES"/>
        </w:rPr>
        <w:t>S</w:t>
      </w:r>
      <w:r w:rsidR="00210088">
        <w:rPr>
          <w:rFonts w:asciiTheme="minorHAnsi" w:hAnsiTheme="minorHAnsi" w:cs="Arial"/>
          <w:sz w:val="22"/>
          <w:szCs w:val="22"/>
          <w:lang w:val="es-ES"/>
        </w:rPr>
        <w:t>e</w:t>
      </w:r>
      <w:r w:rsidRPr="00210088">
        <w:rPr>
          <w:rFonts w:asciiTheme="minorHAnsi" w:hAnsiTheme="minorHAnsi" w:cs="Arial"/>
          <w:sz w:val="22"/>
          <w:szCs w:val="22"/>
          <w:lang w:val="es-ES"/>
        </w:rPr>
        <w:t xml:space="preserve"> discute la petición, por parte del R.C.G. Sotogrande del cambio de fechas de la Copa Sotogrande para 2015, debido al comienzo de las obras de remodelación del campo.</w:t>
      </w:r>
    </w:p>
    <w:p w:rsidR="00101EDD" w:rsidRPr="00210088" w:rsidRDefault="00101EDD" w:rsidP="00210088">
      <w:pPr>
        <w:jc w:val="both"/>
        <w:rPr>
          <w:rFonts w:asciiTheme="minorHAnsi" w:hAnsiTheme="minorHAnsi" w:cs="Arial"/>
          <w:sz w:val="22"/>
          <w:szCs w:val="22"/>
          <w:lang w:val="es-ES"/>
        </w:rPr>
      </w:pPr>
    </w:p>
    <w:p w:rsidR="00101EDD" w:rsidRPr="00210088" w:rsidRDefault="00101EDD" w:rsidP="00210088">
      <w:pPr>
        <w:jc w:val="both"/>
        <w:rPr>
          <w:rFonts w:asciiTheme="minorHAnsi" w:hAnsiTheme="minorHAnsi" w:cs="Arial"/>
          <w:sz w:val="22"/>
          <w:szCs w:val="22"/>
          <w:lang w:val="es-ES"/>
        </w:rPr>
      </w:pPr>
      <w:r w:rsidRPr="00210088">
        <w:rPr>
          <w:rFonts w:asciiTheme="minorHAnsi" w:hAnsiTheme="minorHAnsi" w:cs="Arial"/>
          <w:sz w:val="22"/>
          <w:szCs w:val="22"/>
          <w:lang w:val="es-ES"/>
        </w:rPr>
        <w:t>Sotogrande propone que la RFEG ceda las fechas previstas y habituales de la Copa del Rey y Reina (25 Feb. -1 de Marzo), ya que tienen la intención de comenzar las obras de remodelación a primeros de Marzo.</w:t>
      </w:r>
    </w:p>
    <w:p w:rsidR="00101EDD" w:rsidRPr="00210088" w:rsidRDefault="00101EDD" w:rsidP="00210088">
      <w:pPr>
        <w:jc w:val="both"/>
        <w:rPr>
          <w:rFonts w:asciiTheme="minorHAnsi" w:hAnsiTheme="minorHAnsi" w:cs="Arial"/>
          <w:sz w:val="22"/>
          <w:szCs w:val="22"/>
          <w:lang w:val="es-ES"/>
        </w:rPr>
      </w:pPr>
    </w:p>
    <w:p w:rsidR="00101EDD" w:rsidRPr="00210088" w:rsidRDefault="00101EDD" w:rsidP="00210088">
      <w:pPr>
        <w:jc w:val="both"/>
        <w:rPr>
          <w:rFonts w:asciiTheme="minorHAnsi" w:hAnsiTheme="minorHAnsi" w:cs="Arial"/>
          <w:sz w:val="22"/>
          <w:szCs w:val="22"/>
          <w:lang w:val="es-ES"/>
        </w:rPr>
      </w:pPr>
      <w:r w:rsidRPr="00210088">
        <w:rPr>
          <w:rFonts w:asciiTheme="minorHAnsi" w:hAnsiTheme="minorHAnsi" w:cs="Arial"/>
          <w:sz w:val="22"/>
          <w:szCs w:val="22"/>
          <w:lang w:val="es-ES"/>
        </w:rPr>
        <w:t xml:space="preserve">El CTAM estudia las posibles alternativas sin que salgan perjudicadas ninguna de las partes. Se comenta que este año, dada la proximidad de fechas entre las dos competiciones se ha visto perjudicado el nivel de participantes en La Copa del Rey, sufriendo bastantes bajas de última hora de jugadores punteros (Renato Paratore, Garrick Porteous, etc.) lo cual </w:t>
      </w:r>
      <w:r w:rsidR="00210088">
        <w:rPr>
          <w:rFonts w:asciiTheme="minorHAnsi" w:hAnsiTheme="minorHAnsi" w:cs="Arial"/>
          <w:sz w:val="22"/>
          <w:szCs w:val="22"/>
          <w:lang w:val="es-ES"/>
        </w:rPr>
        <w:t>h</w:t>
      </w:r>
      <w:r w:rsidRPr="00210088">
        <w:rPr>
          <w:rFonts w:asciiTheme="minorHAnsi" w:hAnsiTheme="minorHAnsi" w:cs="Arial"/>
          <w:sz w:val="22"/>
          <w:szCs w:val="22"/>
          <w:lang w:val="es-ES"/>
        </w:rPr>
        <w:t>a afectado a la puntuación en el WAGR.</w:t>
      </w:r>
    </w:p>
    <w:p w:rsidR="00101EDD" w:rsidRPr="00210088" w:rsidRDefault="00101EDD" w:rsidP="00210088">
      <w:pPr>
        <w:jc w:val="both"/>
        <w:rPr>
          <w:rFonts w:asciiTheme="minorHAnsi" w:hAnsiTheme="minorHAnsi" w:cs="Arial"/>
          <w:sz w:val="22"/>
          <w:szCs w:val="22"/>
          <w:lang w:val="es-ES"/>
        </w:rPr>
      </w:pPr>
    </w:p>
    <w:p w:rsidR="00101EDD" w:rsidRPr="00210088" w:rsidRDefault="00101EDD" w:rsidP="00210088">
      <w:pPr>
        <w:jc w:val="both"/>
        <w:rPr>
          <w:rFonts w:asciiTheme="minorHAnsi" w:hAnsiTheme="minorHAnsi" w:cs="Arial"/>
          <w:sz w:val="22"/>
          <w:szCs w:val="22"/>
          <w:lang w:val="es-ES"/>
        </w:rPr>
      </w:pPr>
      <w:r w:rsidRPr="00210088">
        <w:rPr>
          <w:rFonts w:asciiTheme="minorHAnsi" w:hAnsiTheme="minorHAnsi" w:cs="Arial"/>
          <w:sz w:val="22"/>
          <w:szCs w:val="22"/>
          <w:lang w:val="es-ES"/>
        </w:rPr>
        <w:t xml:space="preserve">Se repasa el Calendario Nacional e Internacional, y nos damos cuenta </w:t>
      </w:r>
      <w:r w:rsidR="00210088">
        <w:rPr>
          <w:rFonts w:asciiTheme="minorHAnsi" w:hAnsiTheme="minorHAnsi" w:cs="Arial"/>
          <w:sz w:val="22"/>
          <w:szCs w:val="22"/>
          <w:lang w:val="es-ES"/>
        </w:rPr>
        <w:t xml:space="preserve">de </w:t>
      </w:r>
      <w:r w:rsidRPr="00210088">
        <w:rPr>
          <w:rFonts w:asciiTheme="minorHAnsi" w:hAnsiTheme="minorHAnsi" w:cs="Arial"/>
          <w:sz w:val="22"/>
          <w:szCs w:val="22"/>
          <w:lang w:val="es-ES"/>
        </w:rPr>
        <w:t xml:space="preserve">que un baile de fechas afectaría al </w:t>
      </w:r>
      <w:r w:rsidR="00210088">
        <w:rPr>
          <w:rFonts w:asciiTheme="minorHAnsi" w:hAnsiTheme="minorHAnsi" w:cs="Arial"/>
          <w:sz w:val="22"/>
          <w:szCs w:val="22"/>
          <w:lang w:val="es-ES"/>
        </w:rPr>
        <w:t xml:space="preserve">Campeonato </w:t>
      </w:r>
      <w:r w:rsidRPr="00210088">
        <w:rPr>
          <w:rFonts w:asciiTheme="minorHAnsi" w:hAnsiTheme="minorHAnsi" w:cs="Arial"/>
          <w:sz w:val="22"/>
          <w:szCs w:val="22"/>
          <w:lang w:val="es-ES"/>
        </w:rPr>
        <w:t>Internacional de Portugal (11 – 14 Febrero)  y/o Internacional de Italia (23 – 26 de Marzo). Dadas las pocas horas de luz en esa época del año queda poco margen de maniobra para que las dos competiciones se puedan desarrollar con garantías.</w:t>
      </w:r>
    </w:p>
    <w:p w:rsidR="00101EDD" w:rsidRPr="00210088" w:rsidRDefault="00101EDD" w:rsidP="00210088">
      <w:pPr>
        <w:jc w:val="both"/>
        <w:rPr>
          <w:rFonts w:asciiTheme="minorHAnsi" w:hAnsiTheme="minorHAnsi" w:cs="Arial"/>
          <w:sz w:val="22"/>
          <w:szCs w:val="22"/>
          <w:lang w:val="es-ES"/>
        </w:rPr>
      </w:pPr>
    </w:p>
    <w:p w:rsidR="00101EDD" w:rsidRDefault="00101EDD" w:rsidP="00210088">
      <w:pPr>
        <w:jc w:val="both"/>
        <w:rPr>
          <w:rFonts w:asciiTheme="minorHAnsi" w:hAnsiTheme="minorHAnsi" w:cs="Arial"/>
          <w:sz w:val="22"/>
          <w:szCs w:val="22"/>
          <w:lang w:val="es-ES"/>
        </w:rPr>
      </w:pPr>
      <w:r w:rsidRPr="00210088">
        <w:rPr>
          <w:rFonts w:asciiTheme="minorHAnsi" w:hAnsiTheme="minorHAnsi" w:cs="Arial"/>
          <w:sz w:val="22"/>
          <w:szCs w:val="22"/>
          <w:lang w:val="es-ES"/>
        </w:rPr>
        <w:t>El CTAM opina que el R.C.G. Sotogrande y La Copa Sotogrande deberían mantener sus fechas originales (Marzo – Abril) y que durante los tres años que duren las obras de</w:t>
      </w:r>
      <w:r w:rsidR="00210088">
        <w:rPr>
          <w:rFonts w:asciiTheme="minorHAnsi" w:hAnsiTheme="minorHAnsi" w:cs="Arial"/>
          <w:sz w:val="22"/>
          <w:szCs w:val="22"/>
          <w:lang w:val="es-ES"/>
        </w:rPr>
        <w:t xml:space="preserve">bería hablar con clubs vecinos </w:t>
      </w:r>
      <w:r w:rsidRPr="00210088">
        <w:rPr>
          <w:rFonts w:asciiTheme="minorHAnsi" w:hAnsiTheme="minorHAnsi" w:cs="Arial"/>
          <w:sz w:val="22"/>
          <w:szCs w:val="22"/>
          <w:lang w:val="es-ES"/>
        </w:rPr>
        <w:t>para que se pueda disputar en campos limítrofes o cercanos (Reserva, San Roque, Valderrama). De esta manera ninguna de las dos competiciones se vería alterada.</w:t>
      </w:r>
    </w:p>
    <w:p w:rsidR="00F54963" w:rsidRDefault="00F54963" w:rsidP="00210088">
      <w:pPr>
        <w:jc w:val="both"/>
        <w:rPr>
          <w:rFonts w:asciiTheme="minorHAnsi" w:hAnsiTheme="minorHAnsi" w:cs="Arial"/>
          <w:sz w:val="22"/>
          <w:szCs w:val="22"/>
          <w:lang w:val="es-ES"/>
        </w:rPr>
      </w:pPr>
    </w:p>
    <w:p w:rsidR="00F54963" w:rsidRPr="00210088" w:rsidRDefault="00F54963" w:rsidP="00210088">
      <w:pPr>
        <w:jc w:val="both"/>
        <w:rPr>
          <w:rFonts w:asciiTheme="minorHAnsi" w:hAnsiTheme="minorHAnsi" w:cs="Arial"/>
          <w:sz w:val="22"/>
          <w:szCs w:val="22"/>
          <w:lang w:val="es-ES"/>
        </w:rPr>
      </w:pPr>
      <w:r>
        <w:rPr>
          <w:rFonts w:asciiTheme="minorHAnsi" w:hAnsiTheme="minorHAnsi" w:cs="Arial"/>
          <w:sz w:val="22"/>
          <w:szCs w:val="22"/>
          <w:lang w:val="es-ES"/>
        </w:rPr>
        <w:t xml:space="preserve">Si por cualquier motivo, el RCG Sotogrande no quisiera o pudiera encontrar otra sede para estas próxima ediciones, podrían celebrarla la semana anterior a la Copa del Rey, es decir, del 18 al 21 de Febrero 2015. </w:t>
      </w:r>
    </w:p>
    <w:p w:rsidR="00210088" w:rsidRDefault="00210088" w:rsidP="00210088">
      <w:pPr>
        <w:jc w:val="both"/>
        <w:rPr>
          <w:rFonts w:asciiTheme="minorHAnsi" w:hAnsiTheme="minorHAnsi" w:cs="Arial"/>
          <w:sz w:val="22"/>
          <w:szCs w:val="22"/>
          <w:lang w:val="es-ES"/>
        </w:rPr>
      </w:pPr>
    </w:p>
    <w:p w:rsidR="00722AA9" w:rsidRPr="00210088" w:rsidRDefault="00722AA9" w:rsidP="00210088">
      <w:pPr>
        <w:jc w:val="both"/>
        <w:rPr>
          <w:rFonts w:asciiTheme="minorHAnsi" w:hAnsiTheme="minorHAnsi" w:cs="Arial"/>
          <w:sz w:val="22"/>
          <w:szCs w:val="22"/>
          <w:lang w:val="es-ES"/>
        </w:rPr>
      </w:pPr>
    </w:p>
    <w:p w:rsidR="00101EDD" w:rsidRPr="00210088" w:rsidRDefault="00101EDD" w:rsidP="00210088">
      <w:pPr>
        <w:jc w:val="both"/>
        <w:rPr>
          <w:rFonts w:asciiTheme="minorHAnsi" w:hAnsiTheme="minorHAnsi" w:cs="Arial"/>
          <w:b/>
          <w:sz w:val="22"/>
          <w:szCs w:val="22"/>
          <w:u w:val="single"/>
          <w:lang w:val="es-ES"/>
        </w:rPr>
      </w:pPr>
      <w:r w:rsidRPr="00210088">
        <w:rPr>
          <w:rFonts w:asciiTheme="minorHAnsi" w:hAnsiTheme="minorHAnsi" w:cs="Arial"/>
          <w:b/>
          <w:sz w:val="22"/>
          <w:szCs w:val="22"/>
          <w:u w:val="single"/>
          <w:lang w:val="es-ES"/>
        </w:rPr>
        <w:t>4.- CALENDARIO DE COMPETICIONES 2015</w:t>
      </w:r>
    </w:p>
    <w:p w:rsidR="00101EDD" w:rsidRPr="00210088" w:rsidRDefault="00101EDD" w:rsidP="00210088">
      <w:pPr>
        <w:jc w:val="both"/>
        <w:rPr>
          <w:rFonts w:asciiTheme="minorHAnsi" w:hAnsiTheme="minorHAnsi" w:cs="Arial"/>
          <w:sz w:val="22"/>
          <w:szCs w:val="22"/>
          <w:u w:val="single"/>
          <w:lang w:val="es-ES"/>
        </w:rPr>
      </w:pPr>
    </w:p>
    <w:p w:rsidR="00101EDD" w:rsidRPr="00210088" w:rsidRDefault="00101EDD" w:rsidP="00210088">
      <w:pPr>
        <w:jc w:val="both"/>
        <w:rPr>
          <w:rFonts w:asciiTheme="minorHAnsi" w:hAnsiTheme="minorHAnsi" w:cs="Arial"/>
          <w:sz w:val="22"/>
          <w:szCs w:val="22"/>
          <w:lang w:val="es-ES"/>
        </w:rPr>
      </w:pPr>
      <w:r w:rsidRPr="00210088">
        <w:rPr>
          <w:rFonts w:asciiTheme="minorHAnsi" w:hAnsiTheme="minorHAnsi" w:cs="Arial"/>
          <w:sz w:val="22"/>
          <w:szCs w:val="22"/>
          <w:lang w:val="es-ES"/>
        </w:rPr>
        <w:t>Se hace entrega de un listado con las pruebas</w:t>
      </w:r>
      <w:r w:rsidR="0062774E">
        <w:rPr>
          <w:rFonts w:asciiTheme="minorHAnsi" w:hAnsiTheme="minorHAnsi" w:cs="Arial"/>
          <w:sz w:val="22"/>
          <w:szCs w:val="22"/>
          <w:lang w:val="es-ES"/>
        </w:rPr>
        <w:t xml:space="preserve"> nacionales, campos y previstas</w:t>
      </w:r>
      <w:r w:rsidR="0062774E" w:rsidRPr="0062774E">
        <w:rPr>
          <w:rFonts w:asciiTheme="minorHAnsi" w:hAnsiTheme="minorHAnsi" w:cs="Arial"/>
          <w:i/>
          <w:sz w:val="22"/>
          <w:szCs w:val="22"/>
          <w:lang w:val="es-ES"/>
        </w:rPr>
        <w:t xml:space="preserve"> (Anexo 4)</w:t>
      </w:r>
      <w:r w:rsidR="0062774E">
        <w:rPr>
          <w:rFonts w:asciiTheme="minorHAnsi" w:hAnsiTheme="minorHAnsi" w:cs="Arial"/>
          <w:sz w:val="22"/>
          <w:szCs w:val="22"/>
          <w:lang w:val="es-ES"/>
        </w:rPr>
        <w:t xml:space="preserve">. </w:t>
      </w:r>
      <w:r w:rsidRPr="00210088">
        <w:rPr>
          <w:rFonts w:asciiTheme="minorHAnsi" w:hAnsiTheme="minorHAnsi" w:cs="Arial"/>
          <w:sz w:val="22"/>
          <w:szCs w:val="22"/>
          <w:lang w:val="es-ES"/>
        </w:rPr>
        <w:t>La mayoría de las pruebas fueron solicitadas con anterioridad, casi dos años, por los club</w:t>
      </w:r>
      <w:r w:rsidR="0062774E">
        <w:rPr>
          <w:rFonts w:asciiTheme="minorHAnsi" w:hAnsiTheme="minorHAnsi" w:cs="Arial"/>
          <w:sz w:val="22"/>
          <w:szCs w:val="22"/>
          <w:lang w:val="es-ES"/>
        </w:rPr>
        <w:t>e</w:t>
      </w:r>
      <w:r w:rsidRPr="00210088">
        <w:rPr>
          <w:rFonts w:asciiTheme="minorHAnsi" w:hAnsiTheme="minorHAnsi" w:cs="Arial"/>
          <w:sz w:val="22"/>
          <w:szCs w:val="22"/>
          <w:lang w:val="es-ES"/>
        </w:rPr>
        <w:t>s. Todavía quedan por cerrar alguna sede.</w:t>
      </w:r>
    </w:p>
    <w:p w:rsidR="00101EDD" w:rsidRPr="00210088" w:rsidRDefault="00101EDD" w:rsidP="00210088">
      <w:pPr>
        <w:jc w:val="both"/>
        <w:rPr>
          <w:rFonts w:asciiTheme="minorHAnsi" w:hAnsiTheme="minorHAnsi" w:cs="Arial"/>
          <w:sz w:val="22"/>
          <w:szCs w:val="22"/>
          <w:lang w:val="es-ES"/>
        </w:rPr>
      </w:pPr>
      <w:r w:rsidRPr="00210088">
        <w:rPr>
          <w:rFonts w:asciiTheme="minorHAnsi" w:hAnsiTheme="minorHAnsi" w:cs="Arial"/>
          <w:sz w:val="22"/>
          <w:szCs w:val="22"/>
          <w:lang w:val="es-ES"/>
        </w:rPr>
        <w:t>Están confirmadas:</w:t>
      </w:r>
    </w:p>
    <w:p w:rsidR="00101EDD" w:rsidRPr="00210088" w:rsidRDefault="00101EDD" w:rsidP="00210088">
      <w:pPr>
        <w:jc w:val="both"/>
        <w:rPr>
          <w:rFonts w:asciiTheme="minorHAnsi" w:hAnsiTheme="minorHAnsi" w:cs="Arial"/>
          <w:sz w:val="22"/>
          <w:szCs w:val="22"/>
          <w:lang w:val="es-ES"/>
        </w:rPr>
      </w:pPr>
    </w:p>
    <w:p w:rsidR="00101EDD" w:rsidRPr="00210088" w:rsidRDefault="00101EDD" w:rsidP="00210088">
      <w:pPr>
        <w:numPr>
          <w:ilvl w:val="0"/>
          <w:numId w:val="48"/>
        </w:numPr>
        <w:jc w:val="both"/>
        <w:rPr>
          <w:rFonts w:asciiTheme="minorHAnsi" w:hAnsiTheme="minorHAnsi" w:cs="Arial"/>
          <w:sz w:val="22"/>
          <w:szCs w:val="22"/>
          <w:lang w:val="es-ES"/>
        </w:rPr>
      </w:pPr>
      <w:r w:rsidRPr="00210088">
        <w:rPr>
          <w:rFonts w:asciiTheme="minorHAnsi" w:hAnsiTheme="minorHAnsi" w:cs="Arial"/>
          <w:sz w:val="22"/>
          <w:szCs w:val="22"/>
          <w:lang w:val="es-ES"/>
        </w:rPr>
        <w:lastRenderedPageBreak/>
        <w:t xml:space="preserve">Copa del Rey </w:t>
      </w:r>
      <w:r w:rsidRPr="00210088">
        <w:rPr>
          <w:rFonts w:asciiTheme="minorHAnsi" w:hAnsiTheme="minorHAnsi" w:cs="Arial"/>
          <w:sz w:val="22"/>
          <w:szCs w:val="22"/>
          <w:lang w:val="es-ES"/>
        </w:rPr>
        <w:tab/>
      </w:r>
      <w:r w:rsidRPr="00210088">
        <w:rPr>
          <w:rFonts w:asciiTheme="minorHAnsi" w:hAnsiTheme="minorHAnsi" w:cs="Arial"/>
          <w:sz w:val="22"/>
          <w:szCs w:val="22"/>
          <w:lang w:val="es-ES"/>
        </w:rPr>
        <w:tab/>
      </w:r>
      <w:r w:rsidRPr="00210088">
        <w:rPr>
          <w:rFonts w:asciiTheme="minorHAnsi" w:hAnsiTheme="minorHAnsi" w:cs="Arial"/>
          <w:sz w:val="22"/>
          <w:szCs w:val="22"/>
          <w:lang w:val="es-ES"/>
        </w:rPr>
        <w:tab/>
        <w:t xml:space="preserve">El </w:t>
      </w:r>
      <w:proofErr w:type="spellStart"/>
      <w:r w:rsidRPr="00210088">
        <w:rPr>
          <w:rFonts w:asciiTheme="minorHAnsi" w:hAnsiTheme="minorHAnsi" w:cs="Arial"/>
          <w:sz w:val="22"/>
          <w:szCs w:val="22"/>
          <w:lang w:val="es-ES"/>
        </w:rPr>
        <w:t>Saler</w:t>
      </w:r>
      <w:proofErr w:type="spellEnd"/>
      <w:r w:rsidRPr="00210088">
        <w:rPr>
          <w:rFonts w:asciiTheme="minorHAnsi" w:hAnsiTheme="minorHAnsi" w:cs="Arial"/>
          <w:sz w:val="22"/>
          <w:szCs w:val="22"/>
          <w:lang w:val="es-ES"/>
        </w:rPr>
        <w:t>.</w:t>
      </w:r>
    </w:p>
    <w:p w:rsidR="00101EDD" w:rsidRPr="00210088" w:rsidRDefault="00101EDD" w:rsidP="00210088">
      <w:pPr>
        <w:numPr>
          <w:ilvl w:val="0"/>
          <w:numId w:val="48"/>
        </w:numPr>
        <w:jc w:val="both"/>
        <w:rPr>
          <w:rFonts w:asciiTheme="minorHAnsi" w:hAnsiTheme="minorHAnsi" w:cs="Arial"/>
          <w:sz w:val="22"/>
          <w:szCs w:val="22"/>
          <w:lang w:val="es-ES"/>
        </w:rPr>
      </w:pPr>
      <w:proofErr w:type="spellStart"/>
      <w:r w:rsidRPr="00210088">
        <w:rPr>
          <w:rFonts w:asciiTheme="minorHAnsi" w:hAnsiTheme="minorHAnsi" w:cs="Arial"/>
          <w:sz w:val="22"/>
          <w:szCs w:val="22"/>
          <w:lang w:val="es-ES"/>
        </w:rPr>
        <w:t>Cto</w:t>
      </w:r>
      <w:proofErr w:type="spellEnd"/>
      <w:r w:rsidRPr="00210088">
        <w:rPr>
          <w:rFonts w:asciiTheme="minorHAnsi" w:hAnsiTheme="minorHAnsi" w:cs="Arial"/>
          <w:sz w:val="22"/>
          <w:szCs w:val="22"/>
          <w:lang w:val="es-ES"/>
        </w:rPr>
        <w:t>. De España Amateur</w:t>
      </w:r>
      <w:r w:rsidRPr="00210088">
        <w:rPr>
          <w:rFonts w:asciiTheme="minorHAnsi" w:hAnsiTheme="minorHAnsi" w:cs="Arial"/>
          <w:sz w:val="22"/>
          <w:szCs w:val="22"/>
          <w:lang w:val="es-ES"/>
        </w:rPr>
        <w:tab/>
        <w:t>Laukariz</w:t>
      </w:r>
    </w:p>
    <w:p w:rsidR="00101EDD" w:rsidRPr="00210088" w:rsidRDefault="00101EDD" w:rsidP="00210088">
      <w:pPr>
        <w:numPr>
          <w:ilvl w:val="0"/>
          <w:numId w:val="48"/>
        </w:numPr>
        <w:jc w:val="both"/>
        <w:rPr>
          <w:rFonts w:asciiTheme="minorHAnsi" w:hAnsiTheme="minorHAnsi" w:cs="Arial"/>
          <w:sz w:val="22"/>
          <w:szCs w:val="22"/>
          <w:lang w:val="es-ES"/>
        </w:rPr>
      </w:pPr>
      <w:proofErr w:type="spellStart"/>
      <w:r w:rsidRPr="00210088">
        <w:rPr>
          <w:rFonts w:asciiTheme="minorHAnsi" w:hAnsiTheme="minorHAnsi" w:cs="Arial"/>
          <w:sz w:val="22"/>
          <w:szCs w:val="22"/>
          <w:lang w:val="es-ES"/>
        </w:rPr>
        <w:t>Cto</w:t>
      </w:r>
      <w:proofErr w:type="spellEnd"/>
      <w:r w:rsidRPr="00210088">
        <w:rPr>
          <w:rFonts w:asciiTheme="minorHAnsi" w:hAnsiTheme="minorHAnsi" w:cs="Arial"/>
          <w:sz w:val="22"/>
          <w:szCs w:val="22"/>
          <w:lang w:val="es-ES"/>
        </w:rPr>
        <w:t>. España 2ª cat.</w:t>
      </w:r>
      <w:r w:rsidRPr="00210088">
        <w:rPr>
          <w:rFonts w:asciiTheme="minorHAnsi" w:hAnsiTheme="minorHAnsi" w:cs="Arial"/>
          <w:sz w:val="22"/>
          <w:szCs w:val="22"/>
          <w:lang w:val="es-ES"/>
        </w:rPr>
        <w:tab/>
      </w:r>
      <w:r w:rsidRPr="00210088">
        <w:rPr>
          <w:rFonts w:asciiTheme="minorHAnsi" w:hAnsiTheme="minorHAnsi" w:cs="Arial"/>
          <w:sz w:val="22"/>
          <w:szCs w:val="22"/>
          <w:lang w:val="es-ES"/>
        </w:rPr>
        <w:tab/>
      </w:r>
      <w:proofErr w:type="spellStart"/>
      <w:r w:rsidRPr="00210088">
        <w:rPr>
          <w:rFonts w:asciiTheme="minorHAnsi" w:hAnsiTheme="minorHAnsi" w:cs="Arial"/>
          <w:sz w:val="22"/>
          <w:szCs w:val="22"/>
          <w:lang w:val="es-ES"/>
        </w:rPr>
        <w:t>Peralada</w:t>
      </w:r>
      <w:proofErr w:type="spellEnd"/>
    </w:p>
    <w:p w:rsidR="00101EDD" w:rsidRPr="00210088" w:rsidRDefault="00101EDD" w:rsidP="00210088">
      <w:pPr>
        <w:numPr>
          <w:ilvl w:val="0"/>
          <w:numId w:val="48"/>
        </w:numPr>
        <w:jc w:val="both"/>
        <w:rPr>
          <w:rFonts w:asciiTheme="minorHAnsi" w:hAnsiTheme="minorHAnsi" w:cs="Arial"/>
          <w:sz w:val="22"/>
          <w:szCs w:val="22"/>
          <w:lang w:val="es-ES"/>
        </w:rPr>
      </w:pPr>
      <w:proofErr w:type="spellStart"/>
      <w:r w:rsidRPr="00210088">
        <w:rPr>
          <w:rFonts w:asciiTheme="minorHAnsi" w:hAnsiTheme="minorHAnsi" w:cs="Arial"/>
          <w:sz w:val="22"/>
          <w:szCs w:val="22"/>
          <w:lang w:val="es-ES"/>
        </w:rPr>
        <w:t>Cto</w:t>
      </w:r>
      <w:proofErr w:type="spellEnd"/>
      <w:r w:rsidRPr="00210088">
        <w:rPr>
          <w:rFonts w:asciiTheme="minorHAnsi" w:hAnsiTheme="minorHAnsi" w:cs="Arial"/>
          <w:sz w:val="22"/>
          <w:szCs w:val="22"/>
          <w:lang w:val="es-ES"/>
        </w:rPr>
        <w:t>. Internacional Senior</w:t>
      </w:r>
      <w:r w:rsidR="0062774E">
        <w:rPr>
          <w:rFonts w:asciiTheme="minorHAnsi" w:hAnsiTheme="minorHAnsi" w:cs="Arial"/>
          <w:sz w:val="22"/>
          <w:szCs w:val="22"/>
          <w:lang w:val="es-ES"/>
        </w:rPr>
        <w:t xml:space="preserve"> </w:t>
      </w:r>
      <w:r w:rsidR="0062774E">
        <w:rPr>
          <w:rFonts w:asciiTheme="minorHAnsi" w:hAnsiTheme="minorHAnsi" w:cs="Arial"/>
          <w:sz w:val="22"/>
          <w:szCs w:val="22"/>
          <w:lang w:val="es-ES"/>
        </w:rPr>
        <w:tab/>
      </w:r>
      <w:r w:rsidRPr="00210088">
        <w:rPr>
          <w:rFonts w:asciiTheme="minorHAnsi" w:hAnsiTheme="minorHAnsi" w:cs="Arial"/>
          <w:sz w:val="22"/>
          <w:szCs w:val="22"/>
          <w:lang w:val="es-ES"/>
        </w:rPr>
        <w:t>Oliva Nova</w:t>
      </w:r>
    </w:p>
    <w:p w:rsidR="00101EDD" w:rsidRPr="00210088" w:rsidRDefault="00101EDD" w:rsidP="00210088">
      <w:pPr>
        <w:numPr>
          <w:ilvl w:val="0"/>
          <w:numId w:val="48"/>
        </w:numPr>
        <w:jc w:val="both"/>
        <w:rPr>
          <w:rFonts w:asciiTheme="minorHAnsi" w:hAnsiTheme="minorHAnsi" w:cs="Arial"/>
          <w:sz w:val="22"/>
          <w:szCs w:val="22"/>
          <w:lang w:val="es-ES"/>
        </w:rPr>
      </w:pPr>
      <w:proofErr w:type="spellStart"/>
      <w:r w:rsidRPr="00210088">
        <w:rPr>
          <w:rFonts w:asciiTheme="minorHAnsi" w:hAnsiTheme="minorHAnsi" w:cs="Arial"/>
          <w:sz w:val="22"/>
          <w:szCs w:val="22"/>
          <w:lang w:val="es-ES"/>
        </w:rPr>
        <w:t>Cto</w:t>
      </w:r>
      <w:proofErr w:type="spellEnd"/>
      <w:r w:rsidRPr="00210088">
        <w:rPr>
          <w:rFonts w:asciiTheme="minorHAnsi" w:hAnsiTheme="minorHAnsi" w:cs="Arial"/>
          <w:sz w:val="22"/>
          <w:szCs w:val="22"/>
          <w:lang w:val="es-ES"/>
        </w:rPr>
        <w:t>. De España Senior</w:t>
      </w:r>
      <w:r w:rsidR="0062774E">
        <w:rPr>
          <w:rFonts w:asciiTheme="minorHAnsi" w:hAnsiTheme="minorHAnsi" w:cs="Arial"/>
          <w:sz w:val="22"/>
          <w:szCs w:val="22"/>
          <w:lang w:val="es-ES"/>
        </w:rPr>
        <w:tab/>
      </w:r>
      <w:r w:rsidR="0062774E">
        <w:rPr>
          <w:rFonts w:asciiTheme="minorHAnsi" w:hAnsiTheme="minorHAnsi" w:cs="Arial"/>
          <w:sz w:val="22"/>
          <w:szCs w:val="22"/>
          <w:lang w:val="es-ES"/>
        </w:rPr>
        <w:tab/>
      </w:r>
      <w:r w:rsidRPr="00210088">
        <w:rPr>
          <w:rFonts w:asciiTheme="minorHAnsi" w:hAnsiTheme="minorHAnsi" w:cs="Arial"/>
          <w:sz w:val="22"/>
          <w:szCs w:val="22"/>
          <w:lang w:val="es-ES"/>
        </w:rPr>
        <w:t>La Peñaza</w:t>
      </w:r>
    </w:p>
    <w:p w:rsidR="00101EDD" w:rsidRDefault="00101EDD" w:rsidP="0062774E">
      <w:pPr>
        <w:jc w:val="both"/>
        <w:rPr>
          <w:rFonts w:asciiTheme="minorHAnsi" w:hAnsiTheme="minorHAnsi" w:cs="Arial"/>
          <w:sz w:val="22"/>
          <w:szCs w:val="22"/>
          <w:lang w:val="es-ES"/>
        </w:rPr>
      </w:pPr>
    </w:p>
    <w:p w:rsidR="0062774E" w:rsidRDefault="0062774E" w:rsidP="0062774E">
      <w:pPr>
        <w:jc w:val="both"/>
        <w:rPr>
          <w:rFonts w:asciiTheme="minorHAnsi" w:hAnsiTheme="minorHAnsi" w:cs="Arial"/>
          <w:sz w:val="22"/>
          <w:szCs w:val="22"/>
          <w:lang w:val="es-ES"/>
        </w:rPr>
      </w:pPr>
    </w:p>
    <w:p w:rsidR="007572DB" w:rsidRPr="00210088" w:rsidRDefault="007572DB" w:rsidP="0062774E">
      <w:pPr>
        <w:jc w:val="both"/>
        <w:rPr>
          <w:rFonts w:asciiTheme="minorHAnsi" w:hAnsiTheme="minorHAnsi" w:cs="Arial"/>
          <w:sz w:val="22"/>
          <w:szCs w:val="22"/>
          <w:lang w:val="es-ES"/>
        </w:rPr>
      </w:pPr>
    </w:p>
    <w:p w:rsidR="00101EDD" w:rsidRPr="0062774E" w:rsidRDefault="00101EDD" w:rsidP="00210088">
      <w:pPr>
        <w:jc w:val="both"/>
        <w:rPr>
          <w:rFonts w:asciiTheme="minorHAnsi" w:hAnsiTheme="minorHAnsi" w:cs="Arial"/>
          <w:b/>
          <w:sz w:val="22"/>
          <w:szCs w:val="22"/>
          <w:u w:val="single"/>
          <w:lang w:val="es-ES"/>
        </w:rPr>
      </w:pPr>
      <w:r w:rsidRPr="0062774E">
        <w:rPr>
          <w:rFonts w:asciiTheme="minorHAnsi" w:hAnsiTheme="minorHAnsi" w:cs="Arial"/>
          <w:b/>
          <w:sz w:val="22"/>
          <w:szCs w:val="22"/>
          <w:u w:val="single"/>
          <w:lang w:val="es-ES"/>
        </w:rPr>
        <w:t>5.- REGLAMENTO COPA DEL REY</w:t>
      </w:r>
    </w:p>
    <w:p w:rsidR="00101EDD" w:rsidRPr="00210088" w:rsidRDefault="00101EDD" w:rsidP="00210088">
      <w:pPr>
        <w:jc w:val="both"/>
        <w:rPr>
          <w:rFonts w:asciiTheme="minorHAnsi" w:hAnsiTheme="minorHAnsi" w:cs="Arial"/>
          <w:sz w:val="22"/>
          <w:szCs w:val="22"/>
          <w:u w:val="single"/>
          <w:lang w:val="es-ES"/>
        </w:rPr>
      </w:pPr>
    </w:p>
    <w:p w:rsidR="00101EDD" w:rsidRPr="00210088" w:rsidRDefault="00101EDD" w:rsidP="00210088">
      <w:pPr>
        <w:jc w:val="both"/>
        <w:rPr>
          <w:rFonts w:asciiTheme="minorHAnsi" w:hAnsiTheme="minorHAnsi" w:cs="Arial"/>
          <w:sz w:val="22"/>
          <w:szCs w:val="22"/>
          <w:lang w:val="es-ES"/>
        </w:rPr>
      </w:pPr>
      <w:r w:rsidRPr="00210088">
        <w:rPr>
          <w:rFonts w:asciiTheme="minorHAnsi" w:hAnsiTheme="minorHAnsi" w:cs="Arial"/>
          <w:sz w:val="22"/>
          <w:szCs w:val="22"/>
          <w:lang w:val="es-ES"/>
        </w:rPr>
        <w:t>Debido a los problemas suscitados ese año con la redacción del reglamento concerniente al funcionamiento de la lista de espera en dicho campeonato, se decide aclarar el funcionamiento de la misma para evitar nuevas reclamaciones.</w:t>
      </w:r>
    </w:p>
    <w:p w:rsidR="00101EDD" w:rsidRPr="00210088" w:rsidRDefault="00101EDD" w:rsidP="00210088">
      <w:pPr>
        <w:jc w:val="both"/>
        <w:rPr>
          <w:rFonts w:asciiTheme="minorHAnsi" w:hAnsiTheme="minorHAnsi" w:cs="Arial"/>
          <w:sz w:val="22"/>
          <w:szCs w:val="22"/>
          <w:lang w:val="es-ES"/>
        </w:rPr>
      </w:pPr>
      <w:r w:rsidRPr="00210088">
        <w:rPr>
          <w:rFonts w:asciiTheme="minorHAnsi" w:hAnsiTheme="minorHAnsi" w:cs="Arial"/>
          <w:sz w:val="22"/>
          <w:szCs w:val="22"/>
          <w:lang w:val="es-ES"/>
        </w:rPr>
        <w:t>Se acuerda redactar mejor dicho párrafo para evitar malentendidos.</w:t>
      </w:r>
    </w:p>
    <w:p w:rsidR="00101EDD" w:rsidRPr="00210088" w:rsidRDefault="00101EDD" w:rsidP="00210088">
      <w:pPr>
        <w:jc w:val="both"/>
        <w:rPr>
          <w:rFonts w:asciiTheme="minorHAnsi" w:hAnsiTheme="minorHAnsi" w:cs="Arial"/>
          <w:sz w:val="22"/>
          <w:szCs w:val="22"/>
          <w:lang w:val="es-ES"/>
        </w:rPr>
      </w:pPr>
      <w:r w:rsidRPr="00210088">
        <w:rPr>
          <w:rFonts w:asciiTheme="minorHAnsi" w:hAnsiTheme="minorHAnsi" w:cs="Arial"/>
          <w:sz w:val="22"/>
          <w:szCs w:val="22"/>
          <w:lang w:val="es-ES"/>
        </w:rPr>
        <w:t>Se adjunta dicho reglamento con el nuev</w:t>
      </w:r>
      <w:r w:rsidR="0062774E">
        <w:rPr>
          <w:rFonts w:asciiTheme="minorHAnsi" w:hAnsiTheme="minorHAnsi" w:cs="Arial"/>
          <w:sz w:val="22"/>
          <w:szCs w:val="22"/>
          <w:lang w:val="es-ES"/>
        </w:rPr>
        <w:t>o párrafo escrito en tinta roja.</w:t>
      </w:r>
      <w:r w:rsidR="0062774E" w:rsidRPr="0062774E">
        <w:rPr>
          <w:rFonts w:asciiTheme="minorHAnsi" w:hAnsiTheme="minorHAnsi" w:cs="Arial"/>
          <w:i/>
          <w:sz w:val="22"/>
          <w:szCs w:val="22"/>
          <w:lang w:val="es-ES"/>
        </w:rPr>
        <w:t xml:space="preserve"> (Anexo 5)</w:t>
      </w:r>
    </w:p>
    <w:p w:rsidR="0062774E" w:rsidRPr="00210088" w:rsidRDefault="0062774E" w:rsidP="00210088">
      <w:pPr>
        <w:jc w:val="both"/>
        <w:rPr>
          <w:rFonts w:asciiTheme="minorHAnsi" w:hAnsiTheme="minorHAnsi" w:cs="Arial"/>
          <w:sz w:val="22"/>
          <w:szCs w:val="22"/>
          <w:u w:val="single"/>
          <w:lang w:val="es-ES"/>
        </w:rPr>
      </w:pPr>
    </w:p>
    <w:p w:rsidR="00722AA9" w:rsidRDefault="00722AA9" w:rsidP="00210088">
      <w:pPr>
        <w:jc w:val="both"/>
        <w:rPr>
          <w:rFonts w:asciiTheme="minorHAnsi" w:hAnsiTheme="minorHAnsi" w:cs="Arial"/>
          <w:b/>
          <w:sz w:val="22"/>
          <w:szCs w:val="22"/>
          <w:u w:val="single"/>
          <w:lang w:val="es-ES"/>
        </w:rPr>
      </w:pPr>
    </w:p>
    <w:p w:rsidR="00101EDD" w:rsidRPr="0062774E" w:rsidRDefault="00101EDD" w:rsidP="00210088">
      <w:pPr>
        <w:jc w:val="both"/>
        <w:rPr>
          <w:rFonts w:asciiTheme="minorHAnsi" w:hAnsiTheme="minorHAnsi" w:cs="Arial"/>
          <w:b/>
          <w:sz w:val="22"/>
          <w:szCs w:val="22"/>
          <w:u w:val="single"/>
          <w:lang w:val="es-ES"/>
        </w:rPr>
      </w:pPr>
      <w:r w:rsidRPr="0062774E">
        <w:rPr>
          <w:rFonts w:asciiTheme="minorHAnsi" w:hAnsiTheme="minorHAnsi" w:cs="Arial"/>
          <w:b/>
          <w:sz w:val="22"/>
          <w:szCs w:val="22"/>
          <w:u w:val="single"/>
          <w:lang w:val="es-ES"/>
        </w:rPr>
        <w:t>6.- CAPITANIAS</w:t>
      </w:r>
    </w:p>
    <w:p w:rsidR="00101EDD" w:rsidRPr="00210088" w:rsidRDefault="00101EDD" w:rsidP="00210088">
      <w:pPr>
        <w:jc w:val="both"/>
        <w:rPr>
          <w:rFonts w:asciiTheme="minorHAnsi" w:hAnsiTheme="minorHAnsi" w:cs="Arial"/>
          <w:sz w:val="22"/>
          <w:szCs w:val="22"/>
          <w:u w:val="single"/>
          <w:lang w:val="es-ES"/>
        </w:rPr>
      </w:pPr>
    </w:p>
    <w:p w:rsidR="00101EDD" w:rsidRPr="00210088" w:rsidRDefault="00101EDD" w:rsidP="00210088">
      <w:pPr>
        <w:jc w:val="both"/>
        <w:rPr>
          <w:rFonts w:asciiTheme="minorHAnsi" w:hAnsiTheme="minorHAnsi" w:cs="Arial"/>
          <w:sz w:val="22"/>
          <w:szCs w:val="22"/>
          <w:lang w:val="es-ES"/>
        </w:rPr>
      </w:pPr>
      <w:r w:rsidRPr="00210088">
        <w:rPr>
          <w:rFonts w:asciiTheme="minorHAnsi" w:hAnsiTheme="minorHAnsi" w:cs="Arial"/>
          <w:sz w:val="22"/>
          <w:szCs w:val="22"/>
          <w:lang w:val="es-ES"/>
        </w:rPr>
        <w:t xml:space="preserve">Se </w:t>
      </w:r>
      <w:r w:rsidR="0062774E">
        <w:rPr>
          <w:rFonts w:asciiTheme="minorHAnsi" w:hAnsiTheme="minorHAnsi" w:cs="Arial"/>
          <w:sz w:val="22"/>
          <w:szCs w:val="22"/>
          <w:lang w:val="es-ES"/>
        </w:rPr>
        <w:t>a</w:t>
      </w:r>
      <w:r w:rsidRPr="00210088">
        <w:rPr>
          <w:rFonts w:asciiTheme="minorHAnsi" w:hAnsiTheme="minorHAnsi" w:cs="Arial"/>
          <w:sz w:val="22"/>
          <w:szCs w:val="22"/>
          <w:lang w:val="es-ES"/>
        </w:rPr>
        <w:t>djunta un cuadro con la adjudicación de capitanías del 2014.</w:t>
      </w:r>
      <w:r w:rsidR="0062774E">
        <w:rPr>
          <w:rFonts w:asciiTheme="minorHAnsi" w:hAnsiTheme="minorHAnsi" w:cs="Arial"/>
          <w:sz w:val="22"/>
          <w:szCs w:val="22"/>
          <w:lang w:val="es-ES"/>
        </w:rPr>
        <w:t xml:space="preserve"> </w:t>
      </w:r>
      <w:r w:rsidR="0062774E" w:rsidRPr="0062774E">
        <w:rPr>
          <w:rFonts w:asciiTheme="minorHAnsi" w:hAnsiTheme="minorHAnsi" w:cs="Arial"/>
          <w:i/>
          <w:sz w:val="22"/>
          <w:szCs w:val="22"/>
          <w:lang w:val="es-ES"/>
        </w:rPr>
        <w:t>(</w:t>
      </w:r>
      <w:proofErr w:type="spellStart"/>
      <w:r w:rsidR="0062774E" w:rsidRPr="0062774E">
        <w:rPr>
          <w:rFonts w:asciiTheme="minorHAnsi" w:hAnsiTheme="minorHAnsi" w:cs="Arial"/>
          <w:i/>
          <w:sz w:val="22"/>
          <w:szCs w:val="22"/>
          <w:lang w:val="es-ES"/>
        </w:rPr>
        <w:t>Axexo</w:t>
      </w:r>
      <w:proofErr w:type="spellEnd"/>
      <w:r w:rsidR="0062774E" w:rsidRPr="0062774E">
        <w:rPr>
          <w:rFonts w:asciiTheme="minorHAnsi" w:hAnsiTheme="minorHAnsi" w:cs="Arial"/>
          <w:i/>
          <w:sz w:val="22"/>
          <w:szCs w:val="22"/>
          <w:lang w:val="es-ES"/>
        </w:rPr>
        <w:t xml:space="preserve"> 6)</w:t>
      </w:r>
    </w:p>
    <w:p w:rsidR="006355C1" w:rsidRDefault="006355C1" w:rsidP="00210088">
      <w:pPr>
        <w:jc w:val="both"/>
        <w:rPr>
          <w:rFonts w:asciiTheme="minorHAnsi" w:hAnsiTheme="minorHAnsi" w:cs="Arial"/>
          <w:sz w:val="22"/>
          <w:szCs w:val="22"/>
          <w:u w:val="single"/>
          <w:lang w:val="es-ES"/>
        </w:rPr>
      </w:pPr>
    </w:p>
    <w:p w:rsidR="00722AA9" w:rsidRDefault="00722AA9" w:rsidP="00210088">
      <w:pPr>
        <w:jc w:val="both"/>
        <w:rPr>
          <w:rFonts w:asciiTheme="minorHAnsi" w:hAnsiTheme="minorHAnsi" w:cs="Arial"/>
          <w:b/>
          <w:sz w:val="22"/>
          <w:szCs w:val="22"/>
          <w:u w:val="single"/>
          <w:lang w:val="es-ES"/>
        </w:rPr>
      </w:pPr>
    </w:p>
    <w:p w:rsidR="00101EDD" w:rsidRPr="006355C1" w:rsidRDefault="00101EDD" w:rsidP="00210088">
      <w:pPr>
        <w:jc w:val="both"/>
        <w:rPr>
          <w:rFonts w:asciiTheme="minorHAnsi" w:hAnsiTheme="minorHAnsi" w:cs="Arial"/>
          <w:b/>
          <w:sz w:val="22"/>
          <w:szCs w:val="22"/>
          <w:u w:val="single"/>
          <w:lang w:val="es-ES"/>
        </w:rPr>
      </w:pPr>
      <w:r w:rsidRPr="006355C1">
        <w:rPr>
          <w:rFonts w:asciiTheme="minorHAnsi" w:hAnsiTheme="minorHAnsi" w:cs="Arial"/>
          <w:b/>
          <w:sz w:val="22"/>
          <w:szCs w:val="22"/>
          <w:u w:val="single"/>
          <w:lang w:val="es-ES"/>
        </w:rPr>
        <w:t>7.- CONCENTRACIONES EUROPEOS Y MUNDIAL.</w:t>
      </w:r>
    </w:p>
    <w:p w:rsidR="00101EDD" w:rsidRPr="00210088" w:rsidRDefault="00101EDD" w:rsidP="00210088">
      <w:pPr>
        <w:jc w:val="both"/>
        <w:rPr>
          <w:rFonts w:asciiTheme="minorHAnsi" w:hAnsiTheme="minorHAnsi" w:cs="Arial"/>
          <w:sz w:val="22"/>
          <w:szCs w:val="22"/>
          <w:u w:val="single"/>
          <w:lang w:val="es-ES"/>
        </w:rPr>
      </w:pPr>
    </w:p>
    <w:p w:rsidR="00101EDD" w:rsidRPr="00210088" w:rsidRDefault="00101EDD" w:rsidP="00210088">
      <w:pPr>
        <w:jc w:val="both"/>
        <w:rPr>
          <w:rFonts w:asciiTheme="minorHAnsi" w:hAnsiTheme="minorHAnsi" w:cs="Arial"/>
          <w:sz w:val="22"/>
          <w:szCs w:val="22"/>
          <w:lang w:val="es-ES"/>
        </w:rPr>
      </w:pPr>
      <w:r w:rsidRPr="00210088">
        <w:rPr>
          <w:rFonts w:asciiTheme="minorHAnsi" w:hAnsiTheme="minorHAnsi" w:cs="Arial"/>
          <w:sz w:val="22"/>
          <w:szCs w:val="22"/>
          <w:lang w:val="es-ES"/>
        </w:rPr>
        <w:t xml:space="preserve">D. LMJ comenta que al participar en el </w:t>
      </w:r>
      <w:r w:rsidR="006355C1">
        <w:rPr>
          <w:rFonts w:asciiTheme="minorHAnsi" w:hAnsiTheme="minorHAnsi" w:cs="Arial"/>
          <w:sz w:val="22"/>
          <w:szCs w:val="22"/>
          <w:lang w:val="es-ES"/>
        </w:rPr>
        <w:t>Campeonato</w:t>
      </w:r>
      <w:r w:rsidRPr="00210088">
        <w:rPr>
          <w:rFonts w:asciiTheme="minorHAnsi" w:hAnsiTheme="minorHAnsi" w:cs="Arial"/>
          <w:sz w:val="22"/>
          <w:szCs w:val="22"/>
          <w:lang w:val="es-ES"/>
        </w:rPr>
        <w:t xml:space="preserve"> del Mundo Universitario que se disputa a finales de Junio en Suiza y estar muy cercano al British Amateur y a Los Europeos por equipos no cree conveniente cargar más a los jugadores del equipo absoluto. Se acuerda no celebrar concentración previa para el </w:t>
      </w:r>
      <w:r w:rsidR="006355C1">
        <w:rPr>
          <w:rFonts w:asciiTheme="minorHAnsi" w:hAnsiTheme="minorHAnsi" w:cs="Arial"/>
          <w:sz w:val="22"/>
          <w:szCs w:val="22"/>
          <w:lang w:val="es-ES"/>
        </w:rPr>
        <w:t>Campeonato d</w:t>
      </w:r>
      <w:r w:rsidRPr="00210088">
        <w:rPr>
          <w:rFonts w:asciiTheme="minorHAnsi" w:hAnsiTheme="minorHAnsi" w:cs="Arial"/>
          <w:sz w:val="22"/>
          <w:szCs w:val="22"/>
          <w:lang w:val="es-ES"/>
        </w:rPr>
        <w:t>e Europa Amateur.</w:t>
      </w:r>
    </w:p>
    <w:p w:rsidR="00101EDD" w:rsidRPr="00210088" w:rsidRDefault="00101EDD" w:rsidP="00210088">
      <w:pPr>
        <w:jc w:val="both"/>
        <w:rPr>
          <w:rFonts w:asciiTheme="minorHAnsi" w:hAnsiTheme="minorHAnsi" w:cs="Arial"/>
          <w:sz w:val="22"/>
          <w:szCs w:val="22"/>
          <w:lang w:val="es-ES"/>
        </w:rPr>
      </w:pPr>
    </w:p>
    <w:p w:rsidR="00101EDD" w:rsidRPr="00210088" w:rsidRDefault="00101EDD" w:rsidP="00210088">
      <w:pPr>
        <w:jc w:val="both"/>
        <w:rPr>
          <w:rFonts w:asciiTheme="minorHAnsi" w:hAnsiTheme="minorHAnsi" w:cs="Arial"/>
          <w:sz w:val="22"/>
          <w:szCs w:val="22"/>
          <w:lang w:val="es-ES"/>
        </w:rPr>
      </w:pPr>
      <w:r w:rsidRPr="00210088">
        <w:rPr>
          <w:rFonts w:asciiTheme="minorHAnsi" w:hAnsiTheme="minorHAnsi" w:cs="Arial"/>
          <w:sz w:val="22"/>
          <w:szCs w:val="22"/>
          <w:lang w:val="es-ES"/>
        </w:rPr>
        <w:t>En cuanto al Mundial, y dado que los previsibles jugadores que puedan ser seleccionados están estudiando en EE.UU y no ser posible disponer de ellos se decide no celebrar ninguna concentración previa.</w:t>
      </w:r>
    </w:p>
    <w:p w:rsidR="00101EDD" w:rsidRPr="00210088" w:rsidRDefault="00101EDD" w:rsidP="00210088">
      <w:pPr>
        <w:jc w:val="both"/>
        <w:rPr>
          <w:rFonts w:asciiTheme="minorHAnsi" w:hAnsiTheme="minorHAnsi" w:cs="Arial"/>
          <w:sz w:val="22"/>
          <w:szCs w:val="22"/>
          <w:lang w:val="es-ES"/>
        </w:rPr>
      </w:pPr>
    </w:p>
    <w:p w:rsidR="00101EDD" w:rsidRDefault="00101EDD" w:rsidP="00210088">
      <w:pPr>
        <w:jc w:val="both"/>
        <w:rPr>
          <w:rFonts w:asciiTheme="minorHAnsi" w:hAnsiTheme="minorHAnsi" w:cs="Arial"/>
          <w:sz w:val="22"/>
          <w:szCs w:val="22"/>
          <w:lang w:val="es-ES"/>
        </w:rPr>
      </w:pPr>
      <w:r w:rsidRPr="00210088">
        <w:rPr>
          <w:rFonts w:asciiTheme="minorHAnsi" w:hAnsiTheme="minorHAnsi" w:cs="Arial"/>
          <w:sz w:val="22"/>
          <w:szCs w:val="22"/>
          <w:lang w:val="es-ES"/>
        </w:rPr>
        <w:t>En cuanto al equipo Boy, y de acuerdo con su calendario se intentará buscar unas fechas para poder reunir al equipo dos o tres días para trabajar con ellos distintos aspectos del juego para preparar el Europeo.</w:t>
      </w:r>
    </w:p>
    <w:p w:rsidR="00F54963" w:rsidRDefault="00F54963" w:rsidP="00210088">
      <w:pPr>
        <w:jc w:val="both"/>
        <w:rPr>
          <w:rFonts w:asciiTheme="minorHAnsi" w:hAnsiTheme="minorHAnsi" w:cs="Arial"/>
          <w:sz w:val="22"/>
          <w:szCs w:val="22"/>
          <w:lang w:val="es-ES"/>
        </w:rPr>
      </w:pPr>
    </w:p>
    <w:p w:rsidR="00F54963" w:rsidRPr="00210088" w:rsidRDefault="00F54963" w:rsidP="00210088">
      <w:pPr>
        <w:jc w:val="both"/>
        <w:rPr>
          <w:rFonts w:asciiTheme="minorHAnsi" w:hAnsiTheme="minorHAnsi" w:cs="Arial"/>
          <w:sz w:val="22"/>
          <w:szCs w:val="22"/>
          <w:lang w:val="es-ES"/>
        </w:rPr>
      </w:pPr>
      <w:r>
        <w:rPr>
          <w:rFonts w:asciiTheme="minorHAnsi" w:hAnsiTheme="minorHAnsi" w:cs="Arial"/>
          <w:sz w:val="22"/>
          <w:szCs w:val="22"/>
          <w:lang w:val="es-ES"/>
        </w:rPr>
        <w:t>En ambos Europeos, se decide viajar un día antes de lo previsto, el 4 de Julio en vez del 5, para andar y reconocer el recorrido antes de la primera jornada de entrenamiento.</w:t>
      </w:r>
    </w:p>
    <w:p w:rsidR="006355C1" w:rsidRDefault="006355C1" w:rsidP="00210088">
      <w:pPr>
        <w:jc w:val="both"/>
        <w:rPr>
          <w:rFonts w:asciiTheme="minorHAnsi" w:hAnsiTheme="minorHAnsi" w:cs="Arial"/>
          <w:sz w:val="22"/>
          <w:szCs w:val="22"/>
          <w:u w:val="single"/>
          <w:lang w:val="es-ES"/>
        </w:rPr>
      </w:pPr>
    </w:p>
    <w:p w:rsidR="00101EDD" w:rsidRPr="006355C1" w:rsidRDefault="00101EDD" w:rsidP="00210088">
      <w:pPr>
        <w:jc w:val="both"/>
        <w:rPr>
          <w:rFonts w:asciiTheme="minorHAnsi" w:hAnsiTheme="minorHAnsi" w:cs="Arial"/>
          <w:b/>
          <w:sz w:val="22"/>
          <w:szCs w:val="22"/>
          <w:u w:val="single"/>
          <w:lang w:val="es-ES"/>
        </w:rPr>
      </w:pPr>
      <w:r w:rsidRPr="006355C1">
        <w:rPr>
          <w:rFonts w:asciiTheme="minorHAnsi" w:hAnsiTheme="minorHAnsi" w:cs="Arial"/>
          <w:b/>
          <w:sz w:val="22"/>
          <w:szCs w:val="22"/>
          <w:u w:val="single"/>
          <w:lang w:val="es-ES"/>
        </w:rPr>
        <w:t>8.- RUEGOS Y PRE</w:t>
      </w:r>
      <w:r w:rsidR="00F54963">
        <w:rPr>
          <w:rFonts w:asciiTheme="minorHAnsi" w:hAnsiTheme="minorHAnsi" w:cs="Arial"/>
          <w:b/>
          <w:sz w:val="22"/>
          <w:szCs w:val="22"/>
          <w:u w:val="single"/>
          <w:lang w:val="es-ES"/>
        </w:rPr>
        <w:t>G</w:t>
      </w:r>
      <w:r w:rsidRPr="006355C1">
        <w:rPr>
          <w:rFonts w:asciiTheme="minorHAnsi" w:hAnsiTheme="minorHAnsi" w:cs="Arial"/>
          <w:b/>
          <w:sz w:val="22"/>
          <w:szCs w:val="22"/>
          <w:u w:val="single"/>
          <w:lang w:val="es-ES"/>
        </w:rPr>
        <w:t>UNTAS.</w:t>
      </w:r>
    </w:p>
    <w:p w:rsidR="00101EDD" w:rsidRPr="00210088" w:rsidRDefault="00101EDD" w:rsidP="00210088">
      <w:pPr>
        <w:jc w:val="both"/>
        <w:rPr>
          <w:rFonts w:asciiTheme="minorHAnsi" w:hAnsiTheme="minorHAnsi" w:cs="Arial"/>
          <w:sz w:val="22"/>
          <w:szCs w:val="22"/>
          <w:lang w:val="es-ES"/>
        </w:rPr>
      </w:pPr>
    </w:p>
    <w:p w:rsidR="00101EDD" w:rsidRPr="00210088" w:rsidRDefault="00101EDD" w:rsidP="00210088">
      <w:pPr>
        <w:jc w:val="both"/>
        <w:rPr>
          <w:rFonts w:asciiTheme="minorHAnsi" w:hAnsiTheme="minorHAnsi" w:cs="Arial"/>
          <w:sz w:val="22"/>
          <w:szCs w:val="22"/>
          <w:lang w:val="es-ES"/>
        </w:rPr>
      </w:pPr>
      <w:r w:rsidRPr="00210088">
        <w:rPr>
          <w:rFonts w:asciiTheme="minorHAnsi" w:hAnsiTheme="minorHAnsi" w:cs="Arial"/>
          <w:sz w:val="22"/>
          <w:szCs w:val="22"/>
          <w:lang w:val="es-ES"/>
        </w:rPr>
        <w:t>D. PFA pregunta que jugadores Amateurs jugarán el Open de España.</w:t>
      </w:r>
      <w:r w:rsidR="006355C1">
        <w:rPr>
          <w:rFonts w:asciiTheme="minorHAnsi" w:hAnsiTheme="minorHAnsi" w:cs="Arial"/>
          <w:sz w:val="22"/>
          <w:szCs w:val="22"/>
          <w:lang w:val="es-ES"/>
        </w:rPr>
        <w:t xml:space="preserve"> </w:t>
      </w:r>
      <w:r w:rsidRPr="00210088">
        <w:rPr>
          <w:rFonts w:asciiTheme="minorHAnsi" w:hAnsiTheme="minorHAnsi" w:cs="Arial"/>
          <w:sz w:val="22"/>
          <w:szCs w:val="22"/>
          <w:lang w:val="es-ES"/>
        </w:rPr>
        <w:t xml:space="preserve">D. IGW comenta que este año, al coincidir el Open con el </w:t>
      </w:r>
      <w:r w:rsidR="006355C1">
        <w:rPr>
          <w:rFonts w:asciiTheme="minorHAnsi" w:hAnsiTheme="minorHAnsi" w:cs="Arial"/>
          <w:sz w:val="22"/>
          <w:szCs w:val="22"/>
          <w:lang w:val="es-ES"/>
        </w:rPr>
        <w:t xml:space="preserve">Campeonato de </w:t>
      </w:r>
      <w:r w:rsidRPr="00210088">
        <w:rPr>
          <w:rFonts w:asciiTheme="minorHAnsi" w:hAnsiTheme="minorHAnsi" w:cs="Arial"/>
          <w:sz w:val="22"/>
          <w:szCs w:val="22"/>
          <w:lang w:val="es-ES"/>
        </w:rPr>
        <w:t xml:space="preserve">Barcelona, se ha decidido que se debe dar prioridad al </w:t>
      </w:r>
      <w:r w:rsidR="006355C1">
        <w:rPr>
          <w:rFonts w:asciiTheme="minorHAnsi" w:hAnsiTheme="minorHAnsi" w:cs="Arial"/>
          <w:sz w:val="22"/>
          <w:szCs w:val="22"/>
          <w:lang w:val="es-ES"/>
        </w:rPr>
        <w:t>Campeonato de</w:t>
      </w:r>
      <w:r w:rsidRPr="00210088">
        <w:rPr>
          <w:rFonts w:asciiTheme="minorHAnsi" w:hAnsiTheme="minorHAnsi" w:cs="Arial"/>
          <w:sz w:val="22"/>
          <w:szCs w:val="22"/>
          <w:lang w:val="es-ES"/>
        </w:rPr>
        <w:t xml:space="preserve"> Barcelona ya que ayudará a clarificar el Ranking y a la selección de los jugadores de los Europeos.</w:t>
      </w:r>
    </w:p>
    <w:p w:rsidR="00101EDD" w:rsidRPr="00210088" w:rsidRDefault="00101EDD" w:rsidP="00210088">
      <w:pPr>
        <w:jc w:val="both"/>
        <w:rPr>
          <w:rFonts w:asciiTheme="minorHAnsi" w:hAnsiTheme="minorHAnsi" w:cs="Arial"/>
          <w:sz w:val="22"/>
          <w:szCs w:val="22"/>
          <w:lang w:val="es-ES"/>
        </w:rPr>
      </w:pPr>
      <w:r w:rsidRPr="00210088">
        <w:rPr>
          <w:rFonts w:asciiTheme="minorHAnsi" w:hAnsiTheme="minorHAnsi" w:cs="Arial"/>
          <w:sz w:val="22"/>
          <w:szCs w:val="22"/>
          <w:lang w:val="es-ES"/>
        </w:rPr>
        <w:t>El único jugador amateur español que jugará el Open será Daniel Berná por ganar la Copa del Rey y tener una ventaja enorme de puntos en el ranking Nacional.</w:t>
      </w:r>
    </w:p>
    <w:p w:rsidR="00690AAE" w:rsidRDefault="00690AAE" w:rsidP="007572DB">
      <w:pPr>
        <w:jc w:val="both"/>
        <w:rPr>
          <w:rFonts w:asciiTheme="minorHAnsi" w:hAnsiTheme="minorHAnsi" w:cs="Arial"/>
          <w:sz w:val="22"/>
          <w:szCs w:val="22"/>
          <w:lang w:val="es-ES"/>
        </w:rPr>
      </w:pPr>
    </w:p>
    <w:p w:rsidR="007572DB" w:rsidRPr="007572DB" w:rsidRDefault="00101EDD" w:rsidP="007572DB">
      <w:pPr>
        <w:jc w:val="both"/>
        <w:rPr>
          <w:rFonts w:asciiTheme="minorHAnsi" w:hAnsiTheme="minorHAnsi" w:cs="Arial"/>
          <w:sz w:val="22"/>
          <w:szCs w:val="22"/>
          <w:lang w:val="es-ES"/>
        </w:rPr>
      </w:pPr>
      <w:r w:rsidRPr="00210088">
        <w:rPr>
          <w:rFonts w:asciiTheme="minorHAnsi" w:hAnsiTheme="minorHAnsi" w:cs="Arial"/>
          <w:sz w:val="22"/>
          <w:szCs w:val="22"/>
          <w:lang w:val="es-ES"/>
        </w:rPr>
        <w:t xml:space="preserve">IGW comenta que se han cambiado dos invitaciones de amateurs con la Federación Italiana por: 1 plaza en el Open de Italia que se disputa a finales de Agosto y por dos o tres plazas en </w:t>
      </w:r>
      <w:proofErr w:type="spellStart"/>
      <w:r w:rsidRPr="00210088">
        <w:rPr>
          <w:rFonts w:asciiTheme="minorHAnsi" w:hAnsiTheme="minorHAnsi" w:cs="Arial"/>
          <w:sz w:val="22"/>
          <w:szCs w:val="22"/>
          <w:lang w:val="es-ES"/>
        </w:rPr>
        <w:t>Alps</w:t>
      </w:r>
      <w:proofErr w:type="spellEnd"/>
      <w:r w:rsidRPr="00210088">
        <w:rPr>
          <w:rFonts w:asciiTheme="minorHAnsi" w:hAnsiTheme="minorHAnsi" w:cs="Arial"/>
          <w:sz w:val="22"/>
          <w:szCs w:val="22"/>
          <w:lang w:val="es-ES"/>
        </w:rPr>
        <w:t xml:space="preserve"> / </w:t>
      </w:r>
      <w:proofErr w:type="spellStart"/>
      <w:r w:rsidRPr="00210088">
        <w:rPr>
          <w:rFonts w:asciiTheme="minorHAnsi" w:hAnsiTheme="minorHAnsi" w:cs="Arial"/>
          <w:sz w:val="22"/>
          <w:szCs w:val="22"/>
          <w:lang w:val="es-ES"/>
        </w:rPr>
        <w:t>Challenge</w:t>
      </w:r>
      <w:proofErr w:type="spellEnd"/>
      <w:r w:rsidRPr="00210088">
        <w:rPr>
          <w:rFonts w:asciiTheme="minorHAnsi" w:hAnsiTheme="minorHAnsi" w:cs="Arial"/>
          <w:sz w:val="22"/>
          <w:szCs w:val="22"/>
          <w:lang w:val="es-ES"/>
        </w:rPr>
        <w:t xml:space="preserve"> de Italia. Lamentablemente las fechas de estas pruebas no nos convienen nada, al coincidir con otras pruebas muy importantes de nuestro calendario.</w:t>
      </w:r>
    </w:p>
    <w:p w:rsidR="00722AA9" w:rsidRDefault="00722AA9" w:rsidP="00210088">
      <w:pPr>
        <w:shd w:val="clear" w:color="auto" w:fill="FFFFFF"/>
        <w:jc w:val="both"/>
        <w:rPr>
          <w:rFonts w:asciiTheme="minorHAnsi" w:hAnsiTheme="minorHAnsi" w:cs="Arial"/>
          <w:b/>
          <w:color w:val="222222"/>
          <w:sz w:val="20"/>
          <w:szCs w:val="20"/>
          <w:lang w:val="es-ES"/>
        </w:rPr>
      </w:pPr>
    </w:p>
    <w:p w:rsidR="00101EDD" w:rsidRPr="00210088" w:rsidRDefault="00101EDD" w:rsidP="00210088">
      <w:pPr>
        <w:shd w:val="clear" w:color="auto" w:fill="FFFFFF"/>
        <w:jc w:val="both"/>
        <w:rPr>
          <w:rFonts w:asciiTheme="minorHAnsi" w:hAnsiTheme="minorHAnsi" w:cs="Arial"/>
          <w:b/>
          <w:color w:val="222222"/>
          <w:sz w:val="20"/>
          <w:szCs w:val="20"/>
          <w:lang w:val="es-ES"/>
        </w:rPr>
      </w:pPr>
      <w:r w:rsidRPr="00210088">
        <w:rPr>
          <w:rFonts w:asciiTheme="minorHAnsi" w:hAnsiTheme="minorHAnsi" w:cs="Arial"/>
          <w:b/>
          <w:color w:val="222222"/>
          <w:sz w:val="20"/>
          <w:szCs w:val="20"/>
          <w:lang w:val="es-ES"/>
        </w:rPr>
        <w:t>ALPS TOUR </w:t>
      </w:r>
    </w:p>
    <w:p w:rsidR="00101EDD" w:rsidRPr="00210088" w:rsidRDefault="00101EDD" w:rsidP="00210088">
      <w:pPr>
        <w:shd w:val="clear" w:color="auto" w:fill="FFFFFF"/>
        <w:ind w:firstLine="708"/>
        <w:jc w:val="both"/>
        <w:rPr>
          <w:rFonts w:asciiTheme="minorHAnsi" w:hAnsiTheme="minorHAnsi" w:cs="Arial"/>
          <w:color w:val="222222"/>
          <w:sz w:val="20"/>
          <w:szCs w:val="20"/>
          <w:lang w:val="es-ES"/>
        </w:rPr>
      </w:pPr>
    </w:p>
    <w:p w:rsidR="00101EDD" w:rsidRPr="00210088" w:rsidRDefault="00101EDD" w:rsidP="00210088">
      <w:pPr>
        <w:shd w:val="clear" w:color="auto" w:fill="FFFFFF"/>
        <w:ind w:firstLine="708"/>
        <w:jc w:val="both"/>
        <w:rPr>
          <w:rFonts w:asciiTheme="minorHAnsi" w:hAnsiTheme="minorHAnsi" w:cs="Arial"/>
          <w:color w:val="222222"/>
          <w:sz w:val="20"/>
          <w:szCs w:val="20"/>
          <w:lang w:val="es-ES"/>
        </w:rPr>
      </w:pPr>
      <w:r w:rsidRPr="00210088">
        <w:rPr>
          <w:rFonts w:asciiTheme="minorHAnsi" w:hAnsiTheme="minorHAnsi" w:cs="Arial"/>
          <w:color w:val="222222"/>
          <w:sz w:val="20"/>
          <w:szCs w:val="20"/>
          <w:lang w:val="es-ES"/>
        </w:rPr>
        <w:t xml:space="preserve">15/17 May Vicenza     </w:t>
      </w:r>
      <w:r w:rsidRPr="00210088">
        <w:rPr>
          <w:rFonts w:asciiTheme="minorHAnsi" w:hAnsiTheme="minorHAnsi" w:cs="Arial"/>
          <w:color w:val="222222"/>
          <w:sz w:val="20"/>
          <w:szCs w:val="20"/>
          <w:lang w:val="es-ES"/>
        </w:rPr>
        <w:tab/>
        <w:t xml:space="preserve">Coincide con </w:t>
      </w:r>
      <w:proofErr w:type="spellStart"/>
      <w:r w:rsidRPr="00210088">
        <w:rPr>
          <w:rFonts w:asciiTheme="minorHAnsi" w:hAnsiTheme="minorHAnsi" w:cs="Arial"/>
          <w:color w:val="222222"/>
          <w:sz w:val="20"/>
          <w:szCs w:val="20"/>
          <w:lang w:val="es-ES"/>
        </w:rPr>
        <w:t>Cto</w:t>
      </w:r>
      <w:proofErr w:type="spellEnd"/>
      <w:r w:rsidRPr="00210088">
        <w:rPr>
          <w:rFonts w:asciiTheme="minorHAnsi" w:hAnsiTheme="minorHAnsi" w:cs="Arial"/>
          <w:color w:val="222222"/>
          <w:sz w:val="20"/>
          <w:szCs w:val="20"/>
          <w:lang w:val="es-ES"/>
        </w:rPr>
        <w:t>. De Barcelona</w:t>
      </w:r>
    </w:p>
    <w:p w:rsidR="00101EDD" w:rsidRPr="00210088" w:rsidRDefault="00101EDD" w:rsidP="00210088">
      <w:pPr>
        <w:shd w:val="clear" w:color="auto" w:fill="FFFFFF"/>
        <w:ind w:firstLine="708"/>
        <w:jc w:val="both"/>
        <w:rPr>
          <w:rFonts w:asciiTheme="minorHAnsi" w:hAnsiTheme="minorHAnsi" w:cs="Arial"/>
          <w:color w:val="222222"/>
          <w:sz w:val="20"/>
          <w:szCs w:val="20"/>
          <w:lang w:val="es-ES"/>
        </w:rPr>
      </w:pPr>
      <w:r w:rsidRPr="00210088">
        <w:rPr>
          <w:rFonts w:asciiTheme="minorHAnsi" w:hAnsiTheme="minorHAnsi" w:cs="Arial"/>
          <w:color w:val="222222"/>
          <w:sz w:val="20"/>
          <w:szCs w:val="20"/>
          <w:lang w:val="es-ES"/>
        </w:rPr>
        <w:t xml:space="preserve">5/7 June </w:t>
      </w:r>
      <w:proofErr w:type="spellStart"/>
      <w:r w:rsidRPr="00210088">
        <w:rPr>
          <w:rFonts w:asciiTheme="minorHAnsi" w:hAnsiTheme="minorHAnsi" w:cs="Arial"/>
          <w:color w:val="222222"/>
          <w:sz w:val="20"/>
          <w:szCs w:val="20"/>
          <w:lang w:val="es-ES"/>
        </w:rPr>
        <w:t>Asiago</w:t>
      </w:r>
      <w:proofErr w:type="spellEnd"/>
      <w:r w:rsidRPr="00210088">
        <w:rPr>
          <w:rFonts w:asciiTheme="minorHAnsi" w:hAnsiTheme="minorHAnsi" w:cs="Arial"/>
          <w:color w:val="222222"/>
          <w:sz w:val="20"/>
          <w:szCs w:val="20"/>
          <w:lang w:val="es-ES"/>
        </w:rPr>
        <w:t> </w:t>
      </w:r>
      <w:r w:rsidRPr="00210088">
        <w:rPr>
          <w:rFonts w:asciiTheme="minorHAnsi" w:hAnsiTheme="minorHAnsi" w:cs="Arial"/>
          <w:color w:val="222222"/>
          <w:sz w:val="20"/>
          <w:szCs w:val="20"/>
          <w:lang w:val="es-ES"/>
        </w:rPr>
        <w:tab/>
      </w:r>
      <w:r w:rsidR="006355C1">
        <w:rPr>
          <w:rFonts w:asciiTheme="minorHAnsi" w:hAnsiTheme="minorHAnsi" w:cs="Arial"/>
          <w:color w:val="222222"/>
          <w:sz w:val="20"/>
          <w:szCs w:val="20"/>
          <w:lang w:val="es-ES"/>
        </w:rPr>
        <w:tab/>
      </w:r>
      <w:r w:rsidRPr="00210088">
        <w:rPr>
          <w:rFonts w:asciiTheme="minorHAnsi" w:hAnsiTheme="minorHAnsi" w:cs="Arial"/>
          <w:color w:val="222222"/>
          <w:sz w:val="20"/>
          <w:szCs w:val="20"/>
          <w:lang w:val="es-ES"/>
        </w:rPr>
        <w:t>Coincide con St. Andrews Links y Periodos de ex</w:t>
      </w:r>
      <w:r w:rsidR="006355C1">
        <w:rPr>
          <w:rFonts w:asciiTheme="minorHAnsi" w:hAnsiTheme="minorHAnsi" w:cs="Arial"/>
          <w:color w:val="222222"/>
          <w:sz w:val="20"/>
          <w:szCs w:val="20"/>
          <w:lang w:val="es-ES"/>
        </w:rPr>
        <w:t>á</w:t>
      </w:r>
      <w:r w:rsidRPr="00210088">
        <w:rPr>
          <w:rFonts w:asciiTheme="minorHAnsi" w:hAnsiTheme="minorHAnsi" w:cs="Arial"/>
          <w:color w:val="222222"/>
          <w:sz w:val="20"/>
          <w:szCs w:val="20"/>
          <w:lang w:val="es-ES"/>
        </w:rPr>
        <w:t>menes</w:t>
      </w:r>
    </w:p>
    <w:p w:rsidR="00101EDD" w:rsidRPr="00210088" w:rsidRDefault="00101EDD" w:rsidP="00210088">
      <w:pPr>
        <w:shd w:val="clear" w:color="auto" w:fill="FFFFFF"/>
        <w:ind w:firstLine="708"/>
        <w:jc w:val="both"/>
        <w:rPr>
          <w:rFonts w:asciiTheme="minorHAnsi" w:hAnsiTheme="minorHAnsi" w:cs="Arial"/>
          <w:color w:val="222222"/>
          <w:sz w:val="20"/>
          <w:szCs w:val="20"/>
          <w:lang w:val="es-ES"/>
        </w:rPr>
      </w:pPr>
      <w:r w:rsidRPr="00210088">
        <w:rPr>
          <w:rFonts w:asciiTheme="minorHAnsi" w:hAnsiTheme="minorHAnsi" w:cs="Arial"/>
          <w:color w:val="222222"/>
          <w:sz w:val="20"/>
          <w:szCs w:val="20"/>
          <w:lang w:val="es-ES"/>
        </w:rPr>
        <w:t xml:space="preserve">9/11 </w:t>
      </w:r>
      <w:proofErr w:type="spellStart"/>
      <w:r w:rsidRPr="00210088">
        <w:rPr>
          <w:rFonts w:asciiTheme="minorHAnsi" w:hAnsiTheme="minorHAnsi" w:cs="Arial"/>
          <w:color w:val="222222"/>
          <w:sz w:val="20"/>
          <w:szCs w:val="20"/>
          <w:lang w:val="es-ES"/>
        </w:rPr>
        <w:t>July</w:t>
      </w:r>
      <w:proofErr w:type="spellEnd"/>
      <w:r w:rsidRPr="00210088">
        <w:rPr>
          <w:rFonts w:asciiTheme="minorHAnsi" w:hAnsiTheme="minorHAnsi" w:cs="Arial"/>
          <w:color w:val="222222"/>
          <w:sz w:val="20"/>
          <w:szCs w:val="20"/>
          <w:lang w:val="es-ES"/>
        </w:rPr>
        <w:t xml:space="preserve">  Como </w:t>
      </w:r>
      <w:r w:rsidRPr="00210088">
        <w:rPr>
          <w:rFonts w:asciiTheme="minorHAnsi" w:hAnsiTheme="minorHAnsi" w:cs="Arial"/>
          <w:color w:val="222222"/>
          <w:sz w:val="20"/>
          <w:szCs w:val="20"/>
          <w:lang w:val="es-ES"/>
        </w:rPr>
        <w:tab/>
      </w:r>
      <w:r w:rsidR="006355C1">
        <w:rPr>
          <w:rFonts w:asciiTheme="minorHAnsi" w:hAnsiTheme="minorHAnsi" w:cs="Arial"/>
          <w:color w:val="222222"/>
          <w:sz w:val="20"/>
          <w:szCs w:val="20"/>
          <w:lang w:val="es-ES"/>
        </w:rPr>
        <w:tab/>
      </w:r>
      <w:r w:rsidRPr="00210088">
        <w:rPr>
          <w:rFonts w:asciiTheme="minorHAnsi" w:hAnsiTheme="minorHAnsi" w:cs="Arial"/>
          <w:color w:val="222222"/>
          <w:sz w:val="20"/>
          <w:szCs w:val="20"/>
          <w:lang w:val="es-ES"/>
        </w:rPr>
        <w:t>Coincide con Europeos por equipos</w:t>
      </w:r>
    </w:p>
    <w:p w:rsidR="00101EDD" w:rsidRPr="00210088" w:rsidRDefault="00101EDD" w:rsidP="00210088">
      <w:pPr>
        <w:shd w:val="clear" w:color="auto" w:fill="FFFFFF"/>
        <w:ind w:firstLine="708"/>
        <w:jc w:val="both"/>
        <w:rPr>
          <w:rFonts w:asciiTheme="minorHAnsi" w:hAnsiTheme="minorHAnsi" w:cs="Arial"/>
          <w:color w:val="222222"/>
          <w:sz w:val="20"/>
          <w:szCs w:val="20"/>
          <w:lang w:val="es-ES"/>
        </w:rPr>
      </w:pPr>
      <w:r w:rsidRPr="00210088">
        <w:rPr>
          <w:rFonts w:asciiTheme="minorHAnsi" w:hAnsiTheme="minorHAnsi" w:cs="Arial"/>
          <w:color w:val="222222"/>
          <w:sz w:val="20"/>
          <w:szCs w:val="20"/>
          <w:lang w:val="es-ES"/>
        </w:rPr>
        <w:t>4/6 Sept  </w:t>
      </w:r>
      <w:proofErr w:type="spellStart"/>
      <w:r w:rsidRPr="00210088">
        <w:rPr>
          <w:rFonts w:asciiTheme="minorHAnsi" w:hAnsiTheme="minorHAnsi" w:cs="Arial"/>
          <w:color w:val="222222"/>
          <w:sz w:val="20"/>
          <w:szCs w:val="20"/>
          <w:lang w:val="es-ES"/>
        </w:rPr>
        <w:t>Tbc</w:t>
      </w:r>
      <w:proofErr w:type="spellEnd"/>
      <w:r w:rsidRPr="00210088">
        <w:rPr>
          <w:rFonts w:asciiTheme="minorHAnsi" w:hAnsiTheme="minorHAnsi" w:cs="Arial"/>
          <w:color w:val="222222"/>
          <w:sz w:val="20"/>
          <w:szCs w:val="20"/>
          <w:lang w:val="es-ES"/>
        </w:rPr>
        <w:t> </w:t>
      </w:r>
      <w:r w:rsidRPr="00210088">
        <w:rPr>
          <w:rFonts w:asciiTheme="minorHAnsi" w:hAnsiTheme="minorHAnsi" w:cs="Arial"/>
          <w:color w:val="222222"/>
          <w:sz w:val="20"/>
          <w:szCs w:val="20"/>
          <w:lang w:val="es-ES"/>
        </w:rPr>
        <w:tab/>
      </w:r>
      <w:r w:rsidRPr="00210088">
        <w:rPr>
          <w:rFonts w:asciiTheme="minorHAnsi" w:hAnsiTheme="minorHAnsi" w:cs="Arial"/>
          <w:color w:val="222222"/>
          <w:sz w:val="20"/>
          <w:szCs w:val="20"/>
          <w:lang w:val="es-ES"/>
        </w:rPr>
        <w:tab/>
        <w:t>Coincide con Mundial</w:t>
      </w:r>
    </w:p>
    <w:p w:rsidR="00101EDD" w:rsidRPr="00210088" w:rsidRDefault="00101EDD" w:rsidP="00210088">
      <w:pPr>
        <w:shd w:val="clear" w:color="auto" w:fill="FFFFFF"/>
        <w:jc w:val="both"/>
        <w:rPr>
          <w:rFonts w:asciiTheme="minorHAnsi" w:hAnsiTheme="minorHAnsi" w:cs="Arial"/>
          <w:b/>
          <w:color w:val="222222"/>
          <w:sz w:val="20"/>
          <w:szCs w:val="20"/>
          <w:lang w:val="es-ES"/>
        </w:rPr>
      </w:pPr>
    </w:p>
    <w:p w:rsidR="00101EDD" w:rsidRPr="00210088" w:rsidRDefault="00101EDD" w:rsidP="00210088">
      <w:pPr>
        <w:shd w:val="clear" w:color="auto" w:fill="FFFFFF"/>
        <w:jc w:val="both"/>
        <w:rPr>
          <w:rFonts w:asciiTheme="minorHAnsi" w:hAnsiTheme="minorHAnsi" w:cs="Arial"/>
          <w:b/>
          <w:color w:val="222222"/>
          <w:sz w:val="20"/>
          <w:szCs w:val="20"/>
          <w:lang w:val="es-ES"/>
        </w:rPr>
      </w:pPr>
      <w:r w:rsidRPr="00210088">
        <w:rPr>
          <w:rFonts w:asciiTheme="minorHAnsi" w:hAnsiTheme="minorHAnsi" w:cs="Arial"/>
          <w:b/>
          <w:color w:val="222222"/>
          <w:sz w:val="20"/>
          <w:szCs w:val="20"/>
          <w:lang w:val="es-ES"/>
        </w:rPr>
        <w:t>CHALLENGE</w:t>
      </w:r>
    </w:p>
    <w:p w:rsidR="00101EDD" w:rsidRPr="00210088" w:rsidRDefault="00101EDD" w:rsidP="00210088">
      <w:pPr>
        <w:shd w:val="clear" w:color="auto" w:fill="FFFFFF"/>
        <w:ind w:firstLine="708"/>
        <w:jc w:val="both"/>
        <w:rPr>
          <w:rFonts w:asciiTheme="minorHAnsi" w:hAnsiTheme="minorHAnsi" w:cs="Arial"/>
          <w:color w:val="222222"/>
          <w:sz w:val="20"/>
          <w:szCs w:val="20"/>
          <w:lang w:val="es-ES"/>
        </w:rPr>
      </w:pPr>
    </w:p>
    <w:p w:rsidR="00101EDD" w:rsidRPr="00210088" w:rsidRDefault="00101EDD" w:rsidP="006355C1">
      <w:pPr>
        <w:ind w:firstLine="708"/>
        <w:jc w:val="both"/>
        <w:rPr>
          <w:rFonts w:asciiTheme="minorHAnsi" w:hAnsiTheme="minorHAnsi" w:cs="Arial"/>
          <w:color w:val="222222"/>
          <w:sz w:val="20"/>
          <w:szCs w:val="20"/>
          <w:lang w:val="es-ES"/>
        </w:rPr>
      </w:pPr>
      <w:r w:rsidRPr="00210088">
        <w:rPr>
          <w:rFonts w:asciiTheme="minorHAnsi" w:hAnsiTheme="minorHAnsi" w:cs="Arial"/>
          <w:color w:val="222222"/>
          <w:sz w:val="20"/>
          <w:szCs w:val="20"/>
          <w:lang w:val="es-ES"/>
        </w:rPr>
        <w:t xml:space="preserve">2/5 Oct </w:t>
      </w:r>
      <w:proofErr w:type="spellStart"/>
      <w:r w:rsidRPr="00210088">
        <w:rPr>
          <w:rFonts w:asciiTheme="minorHAnsi" w:hAnsiTheme="minorHAnsi" w:cs="Arial"/>
          <w:color w:val="222222"/>
          <w:sz w:val="20"/>
          <w:szCs w:val="20"/>
          <w:lang w:val="es-ES"/>
        </w:rPr>
        <w:t>Olgiata</w:t>
      </w:r>
      <w:proofErr w:type="spellEnd"/>
      <w:r w:rsidRPr="00210088">
        <w:rPr>
          <w:rFonts w:asciiTheme="minorHAnsi" w:hAnsiTheme="minorHAnsi" w:cs="Arial"/>
          <w:color w:val="222222"/>
          <w:sz w:val="20"/>
          <w:szCs w:val="20"/>
          <w:lang w:val="es-ES"/>
        </w:rPr>
        <w:t xml:space="preserve"> Rome </w:t>
      </w:r>
      <w:r w:rsidRPr="00210088">
        <w:rPr>
          <w:rFonts w:asciiTheme="minorHAnsi" w:hAnsiTheme="minorHAnsi" w:cs="Arial"/>
          <w:color w:val="222222"/>
          <w:sz w:val="20"/>
          <w:szCs w:val="20"/>
          <w:lang w:val="es-ES"/>
        </w:rPr>
        <w:tab/>
        <w:t>Coincide con Inter autonómicos de 1ª y 2ª división.</w:t>
      </w:r>
    </w:p>
    <w:p w:rsidR="00101EDD" w:rsidRPr="00210088" w:rsidRDefault="00101EDD" w:rsidP="00210088">
      <w:pPr>
        <w:jc w:val="both"/>
        <w:rPr>
          <w:rFonts w:asciiTheme="minorHAnsi" w:hAnsiTheme="minorHAnsi" w:cs="Arial"/>
          <w:color w:val="222222"/>
          <w:sz w:val="20"/>
          <w:szCs w:val="20"/>
          <w:lang w:val="es-ES"/>
        </w:rPr>
      </w:pPr>
    </w:p>
    <w:p w:rsidR="00101EDD" w:rsidRPr="00210088" w:rsidRDefault="00101EDD" w:rsidP="00210088">
      <w:pPr>
        <w:jc w:val="both"/>
        <w:rPr>
          <w:rFonts w:asciiTheme="minorHAnsi" w:hAnsiTheme="minorHAnsi" w:cs="Arial"/>
          <w:sz w:val="22"/>
          <w:szCs w:val="22"/>
          <w:lang w:val="es-ES"/>
        </w:rPr>
      </w:pPr>
      <w:r w:rsidRPr="00210088">
        <w:rPr>
          <w:rFonts w:asciiTheme="minorHAnsi" w:hAnsiTheme="minorHAnsi" w:cs="Arial"/>
          <w:sz w:val="22"/>
          <w:szCs w:val="22"/>
          <w:lang w:val="es-ES"/>
        </w:rPr>
        <w:t>Se comenta la posibilidad de ofrecer la plaza del Open de Italia al jugador que se quede fuera del equipo del mundial.</w:t>
      </w:r>
    </w:p>
    <w:p w:rsidR="00101EDD" w:rsidRPr="00210088" w:rsidRDefault="00101EDD" w:rsidP="00210088">
      <w:pPr>
        <w:jc w:val="both"/>
        <w:rPr>
          <w:rFonts w:asciiTheme="minorHAnsi" w:hAnsiTheme="minorHAnsi" w:cs="Arial"/>
          <w:color w:val="222222"/>
          <w:sz w:val="20"/>
          <w:szCs w:val="20"/>
          <w:lang w:val="es-ES"/>
        </w:rPr>
      </w:pPr>
    </w:p>
    <w:p w:rsidR="00101EDD" w:rsidRDefault="00101EDD" w:rsidP="00210088">
      <w:pPr>
        <w:jc w:val="both"/>
        <w:rPr>
          <w:rFonts w:asciiTheme="minorHAnsi" w:hAnsiTheme="minorHAnsi" w:cs="Arial"/>
          <w:color w:val="222222"/>
          <w:sz w:val="20"/>
          <w:szCs w:val="20"/>
          <w:lang w:val="es-ES"/>
        </w:rPr>
      </w:pPr>
      <w:r w:rsidRPr="00210088">
        <w:rPr>
          <w:rFonts w:asciiTheme="minorHAnsi" w:hAnsiTheme="minorHAnsi" w:cs="Arial"/>
          <w:color w:val="222222"/>
          <w:sz w:val="20"/>
          <w:szCs w:val="20"/>
          <w:lang w:val="es-ES"/>
        </w:rPr>
        <w:t xml:space="preserve">IGW comenta que dispondremos de 3 plazas de amateur en el </w:t>
      </w:r>
      <w:r w:rsidR="006355C1">
        <w:rPr>
          <w:rFonts w:asciiTheme="minorHAnsi" w:hAnsiTheme="minorHAnsi" w:cs="Arial"/>
          <w:color w:val="222222"/>
          <w:sz w:val="20"/>
          <w:szCs w:val="20"/>
          <w:lang w:val="es-ES"/>
        </w:rPr>
        <w:t>Campeonato</w:t>
      </w:r>
      <w:r w:rsidRPr="00210088">
        <w:rPr>
          <w:rFonts w:asciiTheme="minorHAnsi" w:hAnsiTheme="minorHAnsi" w:cs="Arial"/>
          <w:color w:val="222222"/>
          <w:sz w:val="20"/>
          <w:szCs w:val="20"/>
          <w:lang w:val="es-ES"/>
        </w:rPr>
        <w:t xml:space="preserve"> España de Profesionales que se jugará a primeros de mayo en </w:t>
      </w:r>
      <w:proofErr w:type="spellStart"/>
      <w:r w:rsidRPr="00210088">
        <w:rPr>
          <w:rFonts w:asciiTheme="minorHAnsi" w:hAnsiTheme="minorHAnsi" w:cs="Arial"/>
          <w:color w:val="222222"/>
          <w:sz w:val="20"/>
          <w:szCs w:val="20"/>
          <w:lang w:val="es-ES"/>
        </w:rPr>
        <w:t>Talayuela</w:t>
      </w:r>
      <w:proofErr w:type="spellEnd"/>
      <w:r w:rsidRPr="00210088">
        <w:rPr>
          <w:rFonts w:asciiTheme="minorHAnsi" w:hAnsiTheme="minorHAnsi" w:cs="Arial"/>
          <w:color w:val="222222"/>
          <w:sz w:val="20"/>
          <w:szCs w:val="20"/>
          <w:lang w:val="es-ES"/>
        </w:rPr>
        <w:t>. Se comenta la posibilidad de ofrecérselas a: Daniel Berná, Mario Galiano e Iván Cantero.</w:t>
      </w:r>
    </w:p>
    <w:p w:rsidR="006355C1" w:rsidRDefault="006355C1" w:rsidP="00210088">
      <w:pPr>
        <w:jc w:val="both"/>
        <w:rPr>
          <w:rFonts w:asciiTheme="minorHAnsi" w:hAnsiTheme="minorHAnsi" w:cs="Arial"/>
          <w:color w:val="222222"/>
          <w:sz w:val="20"/>
          <w:szCs w:val="20"/>
          <w:lang w:val="es-ES"/>
        </w:rPr>
      </w:pPr>
    </w:p>
    <w:p w:rsidR="006355C1" w:rsidRPr="00210088" w:rsidRDefault="006355C1" w:rsidP="00210088">
      <w:pPr>
        <w:jc w:val="both"/>
        <w:rPr>
          <w:rFonts w:asciiTheme="minorHAnsi" w:hAnsiTheme="minorHAnsi" w:cs="Arial"/>
          <w:color w:val="222222"/>
          <w:sz w:val="20"/>
          <w:szCs w:val="20"/>
          <w:lang w:val="es-ES"/>
        </w:rPr>
      </w:pPr>
      <w:r>
        <w:rPr>
          <w:rFonts w:asciiTheme="minorHAnsi" w:hAnsiTheme="minorHAnsi" w:cs="Arial"/>
          <w:color w:val="222222"/>
          <w:sz w:val="20"/>
          <w:szCs w:val="20"/>
          <w:lang w:val="es-ES"/>
        </w:rPr>
        <w:t xml:space="preserve">Por otro lado, D.IGW viajará a Finlandia y Noruega para ver los campos de los Europeos Absoluto y Boys,  </w:t>
      </w:r>
      <w:proofErr w:type="spellStart"/>
      <w:r>
        <w:rPr>
          <w:rFonts w:asciiTheme="minorHAnsi" w:hAnsiTheme="minorHAnsi" w:cs="Arial"/>
          <w:color w:val="222222"/>
          <w:sz w:val="20"/>
          <w:szCs w:val="20"/>
          <w:lang w:val="es-ES"/>
        </w:rPr>
        <w:t>Linna</w:t>
      </w:r>
      <w:proofErr w:type="spellEnd"/>
      <w:r>
        <w:rPr>
          <w:rFonts w:asciiTheme="minorHAnsi" w:hAnsiTheme="minorHAnsi" w:cs="Arial"/>
          <w:color w:val="222222"/>
          <w:sz w:val="20"/>
          <w:szCs w:val="20"/>
          <w:lang w:val="es-ES"/>
        </w:rPr>
        <w:t xml:space="preserve"> GC.  y Oslo G.C. respectivamente.</w:t>
      </w:r>
    </w:p>
    <w:p w:rsidR="00101EDD" w:rsidRPr="00210088" w:rsidRDefault="00101EDD" w:rsidP="00210088">
      <w:pPr>
        <w:jc w:val="both"/>
        <w:rPr>
          <w:rFonts w:asciiTheme="minorHAnsi" w:hAnsiTheme="minorHAnsi" w:cs="Arial"/>
          <w:color w:val="222222"/>
          <w:sz w:val="20"/>
          <w:szCs w:val="20"/>
          <w:lang w:val="es-ES"/>
        </w:rPr>
      </w:pPr>
    </w:p>
    <w:p w:rsidR="00101EDD" w:rsidRPr="00210088" w:rsidRDefault="00101EDD" w:rsidP="00210088">
      <w:pPr>
        <w:jc w:val="both"/>
        <w:rPr>
          <w:rFonts w:asciiTheme="minorHAnsi" w:hAnsiTheme="minorHAnsi" w:cs="Arial"/>
          <w:sz w:val="22"/>
          <w:szCs w:val="22"/>
          <w:lang w:val="es-ES"/>
        </w:rPr>
      </w:pPr>
      <w:r w:rsidRPr="00210088">
        <w:rPr>
          <w:rFonts w:asciiTheme="minorHAnsi" w:hAnsiTheme="minorHAnsi" w:cs="Arial"/>
          <w:color w:val="222222"/>
          <w:sz w:val="20"/>
          <w:szCs w:val="20"/>
          <w:lang w:val="es-ES"/>
        </w:rPr>
        <w:t>Sin otros temas que tratar se dio por finalizada la reunión.</w:t>
      </w:r>
    </w:p>
    <w:p w:rsidR="006C5AC3" w:rsidRPr="00210088" w:rsidRDefault="006C5AC3" w:rsidP="00210088">
      <w:pPr>
        <w:jc w:val="both"/>
        <w:rPr>
          <w:rFonts w:asciiTheme="minorHAnsi" w:hAnsiTheme="minorHAnsi" w:cs="Arial"/>
          <w:sz w:val="22"/>
          <w:szCs w:val="22"/>
          <w:lang w:val="es-ES"/>
        </w:rPr>
      </w:pPr>
    </w:p>
    <w:p w:rsidR="000B4C73" w:rsidRPr="00210088" w:rsidRDefault="006C5AC3" w:rsidP="00210088">
      <w:pPr>
        <w:jc w:val="both"/>
        <w:rPr>
          <w:rFonts w:asciiTheme="minorHAnsi" w:hAnsiTheme="minorHAnsi"/>
          <w:lang w:val="es-ES"/>
        </w:rPr>
      </w:pPr>
      <w:r w:rsidRPr="00210088">
        <w:rPr>
          <w:rFonts w:asciiTheme="minorHAnsi" w:hAnsiTheme="minorHAnsi"/>
          <w:noProof/>
          <w:lang w:val="es-ES"/>
        </w:rPr>
        <w:drawing>
          <wp:anchor distT="0" distB="0" distL="114300" distR="114300" simplePos="0" relativeHeight="251658240" behindDoc="0" locked="0" layoutInCell="1" allowOverlap="1" wp14:anchorId="380D739A" wp14:editId="7718AB91">
            <wp:simplePos x="0" y="0"/>
            <wp:positionH relativeFrom="column">
              <wp:posOffset>-231745</wp:posOffset>
            </wp:positionH>
            <wp:positionV relativeFrom="paragraph">
              <wp:posOffset>125878</wp:posOffset>
            </wp:positionV>
            <wp:extent cx="1660894" cy="850605"/>
            <wp:effectExtent l="19050" t="0" r="0" b="0"/>
            <wp:wrapNone/>
            <wp:docPr id="2" name="Imagen 2" descr="firma luis Mend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rma luis Mendez"/>
                    <pic:cNvPicPr>
                      <a:picLocks noChangeAspect="1" noChangeArrowheads="1"/>
                    </pic:cNvPicPr>
                  </pic:nvPicPr>
                  <pic:blipFill>
                    <a:blip r:embed="rId9" cstate="print"/>
                    <a:srcRect/>
                    <a:stretch>
                      <a:fillRect/>
                    </a:stretch>
                  </pic:blipFill>
                  <pic:spPr bwMode="auto">
                    <a:xfrm>
                      <a:off x="0" y="0"/>
                      <a:ext cx="1660894" cy="850605"/>
                    </a:xfrm>
                    <a:prstGeom prst="rect">
                      <a:avLst/>
                    </a:prstGeom>
                    <a:noFill/>
                    <a:ln w="9525">
                      <a:noFill/>
                      <a:miter lim="800000"/>
                      <a:headEnd/>
                      <a:tailEnd/>
                    </a:ln>
                  </pic:spPr>
                </pic:pic>
              </a:graphicData>
            </a:graphic>
          </wp:anchor>
        </w:drawing>
      </w:r>
    </w:p>
    <w:p w:rsidR="000B4C73" w:rsidRPr="00210088" w:rsidRDefault="000B4C73" w:rsidP="00210088">
      <w:pPr>
        <w:jc w:val="both"/>
        <w:rPr>
          <w:rFonts w:asciiTheme="minorHAnsi" w:hAnsiTheme="minorHAnsi"/>
          <w:lang w:val="es-ES"/>
        </w:rPr>
      </w:pPr>
    </w:p>
    <w:p w:rsidR="000B4C73" w:rsidRPr="00210088" w:rsidRDefault="000B4C73" w:rsidP="00210088">
      <w:pPr>
        <w:jc w:val="both"/>
        <w:rPr>
          <w:rFonts w:asciiTheme="minorHAnsi" w:hAnsiTheme="minorHAnsi"/>
          <w:lang w:val="es-ES"/>
        </w:rPr>
      </w:pPr>
    </w:p>
    <w:p w:rsidR="000B4C73" w:rsidRPr="00210088" w:rsidRDefault="000B4C73" w:rsidP="00210088">
      <w:pPr>
        <w:jc w:val="both"/>
        <w:rPr>
          <w:rFonts w:asciiTheme="minorHAnsi" w:hAnsiTheme="minorHAnsi"/>
          <w:lang w:val="es-ES"/>
        </w:rPr>
      </w:pPr>
    </w:p>
    <w:p w:rsidR="000B4C73" w:rsidRPr="00210088" w:rsidRDefault="000B4C73" w:rsidP="00210088">
      <w:pPr>
        <w:jc w:val="both"/>
        <w:rPr>
          <w:rFonts w:asciiTheme="minorHAnsi" w:hAnsiTheme="minorHAnsi"/>
          <w:lang w:val="es-ES"/>
        </w:rPr>
      </w:pPr>
    </w:p>
    <w:p w:rsidR="006C5AC3" w:rsidRPr="00210088" w:rsidRDefault="006C5AC3" w:rsidP="00210088">
      <w:pPr>
        <w:jc w:val="both"/>
        <w:rPr>
          <w:rFonts w:asciiTheme="minorHAnsi" w:hAnsiTheme="minorHAnsi"/>
          <w:lang w:val="es-ES"/>
        </w:rPr>
      </w:pPr>
      <w:r w:rsidRPr="00210088">
        <w:rPr>
          <w:rFonts w:asciiTheme="minorHAnsi" w:hAnsiTheme="minorHAnsi"/>
          <w:lang w:val="es-ES"/>
        </w:rPr>
        <w:t xml:space="preserve">D. Luis Méndez </w:t>
      </w:r>
      <w:proofErr w:type="spellStart"/>
      <w:r w:rsidRPr="00210088">
        <w:rPr>
          <w:rFonts w:asciiTheme="minorHAnsi" w:hAnsiTheme="minorHAnsi"/>
          <w:lang w:val="es-ES"/>
        </w:rPr>
        <w:t>Jareño</w:t>
      </w:r>
      <w:proofErr w:type="spellEnd"/>
    </w:p>
    <w:p w:rsidR="006C5AC3" w:rsidRPr="00210088" w:rsidRDefault="006C5AC3" w:rsidP="00210088">
      <w:pPr>
        <w:jc w:val="both"/>
        <w:rPr>
          <w:rFonts w:asciiTheme="minorHAnsi" w:hAnsiTheme="minorHAnsi"/>
          <w:i/>
          <w:lang w:val="es-ES"/>
        </w:rPr>
      </w:pPr>
      <w:r w:rsidRPr="00210088">
        <w:rPr>
          <w:rFonts w:asciiTheme="minorHAnsi" w:hAnsiTheme="minorHAnsi"/>
          <w:i/>
          <w:lang w:val="es-ES"/>
        </w:rPr>
        <w:t>Presidente C.T.A.M.</w:t>
      </w:r>
    </w:p>
    <w:p w:rsidR="00324A5A" w:rsidRPr="00210088" w:rsidRDefault="00324A5A" w:rsidP="00210088">
      <w:pPr>
        <w:jc w:val="both"/>
        <w:rPr>
          <w:rFonts w:asciiTheme="minorHAnsi" w:hAnsiTheme="minorHAnsi"/>
          <w:i/>
          <w:lang w:val="es-ES"/>
        </w:rPr>
      </w:pPr>
    </w:p>
    <w:sectPr w:rsidR="00324A5A" w:rsidRPr="00210088" w:rsidSect="00690AAE">
      <w:headerReference w:type="even" r:id="rId10"/>
      <w:headerReference w:type="default" r:id="rId11"/>
      <w:footerReference w:type="even" r:id="rId12"/>
      <w:footerReference w:type="default" r:id="rId13"/>
      <w:pgSz w:w="11907" w:h="16840" w:code="9"/>
      <w:pgMar w:top="1418" w:right="992" w:bottom="357" w:left="1701" w:header="720" w:footer="506"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7FBA" w:rsidRDefault="007A7FBA">
      <w:r>
        <w:separator/>
      </w:r>
    </w:p>
  </w:endnote>
  <w:endnote w:type="continuationSeparator" w:id="0">
    <w:p w:rsidR="007A7FBA" w:rsidRDefault="007A7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Franklin Gothic Demi">
    <w:altName w:val="Franklin Gothic Medium"/>
    <w:charset w:val="00"/>
    <w:family w:val="swiss"/>
    <w:pitch w:val="variable"/>
    <w:sig w:usb0="00000001" w:usb1="00000000" w:usb2="00000000" w:usb3="00000000" w:csb0="0000009F" w:csb1="00000000"/>
  </w:font>
  <w:font w:name="Franklin Gothic Book">
    <w:altName w:val="Franklin Gothic Medium"/>
    <w:charset w:val="00"/>
    <w:family w:val="swiss"/>
    <w:pitch w:val="variable"/>
    <w:sig w:usb0="00000001"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7DE" w:rsidRDefault="00073A53">
    <w:pPr>
      <w:pStyle w:val="Piedepgina"/>
      <w:framePr w:wrap="around" w:vAnchor="text" w:hAnchor="margin" w:xAlign="center" w:y="1"/>
      <w:rPr>
        <w:rStyle w:val="Nmerodepgina"/>
      </w:rPr>
    </w:pPr>
    <w:r>
      <w:rPr>
        <w:rStyle w:val="Nmerodepgina"/>
      </w:rPr>
      <w:fldChar w:fldCharType="begin"/>
    </w:r>
    <w:r w:rsidR="004A67DE">
      <w:rPr>
        <w:rStyle w:val="Nmerodepgina"/>
      </w:rPr>
      <w:instrText xml:space="preserve">PAGE  </w:instrText>
    </w:r>
    <w:r>
      <w:rPr>
        <w:rStyle w:val="Nmerodepgina"/>
      </w:rPr>
      <w:fldChar w:fldCharType="end"/>
    </w:r>
  </w:p>
  <w:p w:rsidR="004A67DE" w:rsidRDefault="004A67DE">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7DE" w:rsidRPr="00690AAE" w:rsidRDefault="00073A53">
    <w:pPr>
      <w:pStyle w:val="Piedepgina"/>
      <w:framePr w:wrap="around" w:vAnchor="text" w:hAnchor="margin" w:xAlign="center" w:y="1"/>
      <w:rPr>
        <w:rStyle w:val="Nmerodepgina"/>
        <w:rFonts w:asciiTheme="minorHAnsi" w:hAnsiTheme="minorHAnsi"/>
        <w:i/>
        <w:color w:val="1F497D" w:themeColor="text2"/>
        <w:sz w:val="20"/>
      </w:rPr>
    </w:pPr>
    <w:r w:rsidRPr="00690AAE">
      <w:rPr>
        <w:rStyle w:val="Nmerodepgina"/>
        <w:rFonts w:asciiTheme="minorHAnsi" w:hAnsiTheme="minorHAnsi"/>
        <w:i/>
        <w:color w:val="1F497D" w:themeColor="text2"/>
        <w:sz w:val="20"/>
      </w:rPr>
      <w:fldChar w:fldCharType="begin"/>
    </w:r>
    <w:r w:rsidR="004A67DE" w:rsidRPr="00690AAE">
      <w:rPr>
        <w:rStyle w:val="Nmerodepgina"/>
        <w:rFonts w:asciiTheme="minorHAnsi" w:hAnsiTheme="minorHAnsi"/>
        <w:i/>
        <w:color w:val="1F497D" w:themeColor="text2"/>
        <w:sz w:val="20"/>
      </w:rPr>
      <w:instrText xml:space="preserve">PAGE  </w:instrText>
    </w:r>
    <w:r w:rsidRPr="00690AAE">
      <w:rPr>
        <w:rStyle w:val="Nmerodepgina"/>
        <w:rFonts w:asciiTheme="minorHAnsi" w:hAnsiTheme="minorHAnsi"/>
        <w:i/>
        <w:color w:val="1F497D" w:themeColor="text2"/>
        <w:sz w:val="20"/>
      </w:rPr>
      <w:fldChar w:fldCharType="separate"/>
    </w:r>
    <w:r w:rsidR="00690AAE">
      <w:rPr>
        <w:rStyle w:val="Nmerodepgina"/>
        <w:rFonts w:asciiTheme="minorHAnsi" w:hAnsiTheme="minorHAnsi"/>
        <w:i/>
        <w:noProof/>
        <w:color w:val="1F497D" w:themeColor="text2"/>
        <w:sz w:val="20"/>
      </w:rPr>
      <w:t>1</w:t>
    </w:r>
    <w:r w:rsidRPr="00690AAE">
      <w:rPr>
        <w:rStyle w:val="Nmerodepgina"/>
        <w:rFonts w:asciiTheme="minorHAnsi" w:hAnsiTheme="minorHAnsi"/>
        <w:i/>
        <w:color w:val="1F497D" w:themeColor="text2"/>
        <w:sz w:val="20"/>
      </w:rPr>
      <w:fldChar w:fldCharType="end"/>
    </w:r>
  </w:p>
  <w:p w:rsidR="004A67DE" w:rsidRPr="00690AAE" w:rsidRDefault="00210088" w:rsidP="00690AAE">
    <w:pPr>
      <w:pStyle w:val="Piedepgina"/>
      <w:pBdr>
        <w:top w:val="single" w:sz="4" w:space="1" w:color="auto"/>
      </w:pBdr>
      <w:ind w:left="-284" w:right="-284"/>
      <w:rPr>
        <w:rFonts w:asciiTheme="minorHAnsi" w:hAnsiTheme="minorHAnsi"/>
        <w:i/>
        <w:sz w:val="20"/>
        <w:lang w:val="es-ES_tradnl"/>
      </w:rPr>
    </w:pPr>
    <w:r w:rsidRPr="00690AAE">
      <w:rPr>
        <w:rFonts w:asciiTheme="minorHAnsi" w:hAnsiTheme="minorHAnsi"/>
        <w:i/>
        <w:color w:val="1F497D" w:themeColor="text2"/>
        <w:sz w:val="20"/>
        <w:lang w:val="es-ES_tradnl"/>
      </w:rPr>
      <w:t>5 de abril de 2014</w:t>
    </w:r>
    <w:r w:rsidRPr="00690AAE">
      <w:rPr>
        <w:rFonts w:asciiTheme="minorHAnsi" w:hAnsiTheme="minorHAnsi"/>
        <w:i/>
        <w:color w:val="1F497D" w:themeColor="text2"/>
        <w:sz w:val="20"/>
        <w:lang w:val="es-ES_tradnl"/>
      </w:rPr>
      <w:tab/>
    </w:r>
    <w:r w:rsidR="004A67DE" w:rsidRPr="00690AAE">
      <w:rPr>
        <w:rFonts w:asciiTheme="minorHAnsi" w:hAnsiTheme="minorHAnsi"/>
        <w:i/>
        <w:color w:val="1F497D" w:themeColor="text2"/>
        <w:sz w:val="20"/>
        <w:lang w:val="es-ES_tradnl"/>
      </w:rPr>
      <w:t xml:space="preserve">                                            </w:t>
    </w:r>
    <w:r w:rsidRPr="00690AAE">
      <w:rPr>
        <w:rFonts w:asciiTheme="minorHAnsi" w:hAnsiTheme="minorHAnsi"/>
        <w:i/>
        <w:color w:val="1F497D" w:themeColor="text2"/>
        <w:sz w:val="20"/>
        <w:lang w:val="es-ES_tradnl"/>
      </w:rPr>
      <w:tab/>
    </w:r>
    <w:r w:rsidR="004A67DE" w:rsidRPr="00690AAE">
      <w:rPr>
        <w:rFonts w:asciiTheme="minorHAnsi" w:hAnsiTheme="minorHAnsi"/>
        <w:i/>
        <w:color w:val="1F497D" w:themeColor="text2"/>
        <w:sz w:val="20"/>
        <w:lang w:val="es-ES_tradnl"/>
      </w:rPr>
      <w:t>Acta nº 1</w:t>
    </w:r>
    <w:r w:rsidR="0033068C" w:rsidRPr="00690AAE">
      <w:rPr>
        <w:rFonts w:asciiTheme="minorHAnsi" w:hAnsiTheme="minorHAnsi"/>
        <w:i/>
        <w:color w:val="1F497D" w:themeColor="text2"/>
        <w:sz w:val="20"/>
        <w:lang w:val="es-ES_tradnl"/>
      </w:rPr>
      <w:t>4</w:t>
    </w:r>
    <w:r w:rsidRPr="00690AAE">
      <w:rPr>
        <w:rFonts w:asciiTheme="minorHAnsi" w:hAnsiTheme="minorHAnsi"/>
        <w:i/>
        <w:color w:val="1F497D" w:themeColor="text2"/>
        <w:sz w:val="20"/>
        <w:lang w:val="es-ES_tradnl"/>
      </w:rPr>
      <w:t>1</w:t>
    </w:r>
    <w:r w:rsidR="004A67DE" w:rsidRPr="00690AAE">
      <w:rPr>
        <w:rFonts w:asciiTheme="minorHAnsi" w:hAnsiTheme="minorHAnsi"/>
        <w:i/>
        <w:sz w:val="20"/>
        <w:lang w:val="es-ES_tradnl"/>
      </w:rPr>
      <w:tab/>
    </w:r>
    <w:r w:rsidR="004A67DE" w:rsidRPr="00690AAE">
      <w:rPr>
        <w:rFonts w:asciiTheme="minorHAnsi" w:hAnsiTheme="minorHAnsi"/>
        <w:i/>
        <w:sz w:val="20"/>
        <w:lang w:val="es-ES_tradnl"/>
      </w:rPr>
      <w:tab/>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7FBA" w:rsidRDefault="007A7FBA">
      <w:r>
        <w:separator/>
      </w:r>
    </w:p>
  </w:footnote>
  <w:footnote w:type="continuationSeparator" w:id="0">
    <w:p w:rsidR="007A7FBA" w:rsidRDefault="007A7F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7DE" w:rsidRDefault="00073A53">
    <w:pPr>
      <w:pStyle w:val="Encabezado"/>
      <w:framePr w:wrap="around" w:vAnchor="text" w:hAnchor="margin" w:xAlign="right" w:y="1"/>
      <w:rPr>
        <w:rStyle w:val="Nmerodepgina"/>
      </w:rPr>
    </w:pPr>
    <w:r>
      <w:rPr>
        <w:rStyle w:val="Nmerodepgina"/>
      </w:rPr>
      <w:fldChar w:fldCharType="begin"/>
    </w:r>
    <w:r w:rsidR="004A67DE">
      <w:rPr>
        <w:rStyle w:val="Nmerodepgina"/>
      </w:rPr>
      <w:instrText xml:space="preserve">PAGE  </w:instrText>
    </w:r>
    <w:r>
      <w:rPr>
        <w:rStyle w:val="Nmerodepgina"/>
      </w:rPr>
      <w:fldChar w:fldCharType="end"/>
    </w:r>
  </w:p>
  <w:p w:rsidR="004A67DE" w:rsidRDefault="004A67DE">
    <w:pPr>
      <w:pStyle w:val="Encabezado"/>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7DE" w:rsidRDefault="004A67DE">
    <w:pPr>
      <w:pStyle w:val="Encabezado"/>
      <w:framePr w:wrap="around" w:vAnchor="text" w:hAnchor="margin" w:xAlign="right" w:y="1"/>
      <w:rPr>
        <w:rStyle w:val="Nmerodepgina"/>
      </w:rPr>
    </w:pPr>
  </w:p>
  <w:p w:rsidR="004A67DE" w:rsidRPr="0035306C" w:rsidRDefault="004A67DE" w:rsidP="00015569">
    <w:pPr>
      <w:pStyle w:val="Encabezado"/>
      <w:tabs>
        <w:tab w:val="clear" w:pos="4252"/>
        <w:tab w:val="clear" w:pos="8504"/>
      </w:tabs>
      <w:ind w:left="-284" w:right="-284"/>
      <w:rPr>
        <w:noProof/>
        <w:color w:val="000080"/>
        <w:sz w:val="52"/>
        <w:szCs w:val="52"/>
      </w:rPr>
    </w:pPr>
    <w:r>
      <w:rPr>
        <w:noProof/>
        <w:color w:val="000080"/>
        <w:sz w:val="52"/>
        <w:szCs w:val="52"/>
      </w:rPr>
      <w:drawing>
        <wp:anchor distT="0" distB="0" distL="114300" distR="114300" simplePos="0" relativeHeight="251661312" behindDoc="1" locked="0" layoutInCell="1" allowOverlap="1" wp14:anchorId="783AB8CF" wp14:editId="7FD0DD19">
          <wp:simplePos x="0" y="0"/>
          <wp:positionH relativeFrom="column">
            <wp:posOffset>2490190</wp:posOffset>
          </wp:positionH>
          <wp:positionV relativeFrom="paragraph">
            <wp:posOffset>-308344</wp:posOffset>
          </wp:positionV>
          <wp:extent cx="746494" cy="776177"/>
          <wp:effectExtent l="19050" t="0" r="0" b="0"/>
          <wp:wrapNone/>
          <wp:docPr id="3"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4" name="3 Imagen" descr="M:\MARKETING RFEG\Manual de Marca RFEG\Logotipos\Logo RFEG en JPGs\PRINCIPAL_CMYK_BAJA.jpg"/>
                  <pic:cNvPicPr/>
                </pic:nvPicPr>
                <pic:blipFill>
                  <a:blip r:embed="rId1" cstate="print"/>
                  <a:srcRect/>
                  <a:stretch>
                    <a:fillRect/>
                  </a:stretch>
                </pic:blipFill>
                <pic:spPr bwMode="auto">
                  <a:xfrm>
                    <a:off x="0" y="0"/>
                    <a:ext cx="746494" cy="776177"/>
                  </a:xfrm>
                  <a:prstGeom prst="rect">
                    <a:avLst/>
                  </a:prstGeom>
                  <a:noFill/>
                  <a:ln w="9525">
                    <a:noFill/>
                    <a:miter lim="800000"/>
                    <a:headEnd/>
                    <a:tailEnd/>
                  </a:ln>
                </pic:spPr>
              </pic:pic>
            </a:graphicData>
          </a:graphic>
        </wp:anchor>
      </w:drawing>
    </w:r>
    <w:r w:rsidRPr="0035306C">
      <w:rPr>
        <w:noProof/>
        <w:color w:val="000080"/>
        <w:sz w:val="52"/>
        <w:szCs w:val="52"/>
      </w:rPr>
      <w:t xml:space="preserve">    </w:t>
    </w:r>
    <w:r w:rsidRPr="0035306C">
      <w:rPr>
        <w:noProof/>
        <w:color w:val="000080"/>
        <w:sz w:val="52"/>
        <w:szCs w:val="52"/>
      </w:rPr>
      <w:tab/>
      <w:t xml:space="preserve">     </w:t>
    </w:r>
    <w:r w:rsidRPr="0035306C">
      <w:rPr>
        <w:noProof/>
        <w:color w:val="000080"/>
      </w:rPr>
      <w:t xml:space="preserve">  </w:t>
    </w:r>
    <w:r w:rsidRPr="0035306C">
      <w:rPr>
        <w:noProof/>
        <w:color w:val="000080"/>
        <w:sz w:val="52"/>
        <w:szCs w:val="52"/>
      </w:rPr>
      <w:t xml:space="preserve">  </w:t>
    </w:r>
    <w:r w:rsidRPr="0035306C">
      <w:rPr>
        <w:noProof/>
        <w:color w:val="000080"/>
        <w:sz w:val="52"/>
        <w:szCs w:val="52"/>
      </w:rPr>
      <w:tab/>
    </w:r>
    <w:r w:rsidRPr="0035306C">
      <w:rPr>
        <w:noProof/>
        <w:color w:val="000080"/>
        <w:sz w:val="52"/>
        <w:szCs w:val="52"/>
      </w:rPr>
      <w:tab/>
    </w:r>
    <w:r w:rsidRPr="0035306C">
      <w:rPr>
        <w:noProof/>
        <w:color w:val="000080"/>
        <w:sz w:val="52"/>
        <w:szCs w:val="52"/>
      </w:rPr>
      <w:tab/>
    </w:r>
    <w:r w:rsidRPr="0035306C">
      <w:rPr>
        <w:noProof/>
        <w:color w:val="000080"/>
        <w:sz w:val="52"/>
        <w:szCs w:val="52"/>
      </w:rPr>
      <w:tab/>
    </w:r>
    <w:r w:rsidRPr="0035306C">
      <w:rPr>
        <w:noProof/>
        <w:color w:val="000080"/>
        <w:sz w:val="52"/>
        <w:szCs w:val="52"/>
      </w:rPr>
      <w:tab/>
    </w:r>
    <w:r w:rsidRPr="0035306C">
      <w:rPr>
        <w:noProof/>
        <w:color w:val="000080"/>
        <w:sz w:val="52"/>
        <w:szCs w:val="52"/>
      </w:rPr>
      <w:tab/>
    </w:r>
    <w:r w:rsidRPr="0035306C">
      <w:rPr>
        <w:noProof/>
        <w:color w:val="000080"/>
        <w:sz w:val="52"/>
        <w:szCs w:val="52"/>
      </w:rPr>
      <w:tab/>
    </w:r>
  </w:p>
  <w:p w:rsidR="004A67DE" w:rsidRPr="0035306C" w:rsidRDefault="004A67DE" w:rsidP="00015569">
    <w:pPr>
      <w:pStyle w:val="Encabezado"/>
      <w:tabs>
        <w:tab w:val="clear" w:pos="4252"/>
        <w:tab w:val="clear" w:pos="8504"/>
      </w:tabs>
      <w:ind w:left="-567" w:right="-851" w:firstLine="567"/>
      <w:jc w:val="center"/>
      <w:rPr>
        <w:b/>
        <w:color w:val="0039A6"/>
        <w:sz w:val="18"/>
        <w:szCs w:val="18"/>
      </w:rPr>
    </w:pPr>
  </w:p>
  <w:p w:rsidR="004A67DE" w:rsidRPr="00305C9D" w:rsidRDefault="004A67DE" w:rsidP="00015569">
    <w:pPr>
      <w:pStyle w:val="Encabezado"/>
      <w:tabs>
        <w:tab w:val="clear" w:pos="4252"/>
        <w:tab w:val="clear" w:pos="8504"/>
      </w:tabs>
      <w:ind w:left="-426" w:right="-426"/>
      <w:jc w:val="center"/>
      <w:rPr>
        <w:rFonts w:asciiTheme="minorHAnsi" w:hAnsiTheme="minorHAnsi"/>
        <w:b/>
        <w:color w:val="0039A6"/>
        <w:sz w:val="18"/>
        <w:szCs w:val="18"/>
      </w:rPr>
    </w:pPr>
    <w:r w:rsidRPr="00305C9D">
      <w:rPr>
        <w:rFonts w:asciiTheme="minorHAnsi" w:hAnsiTheme="minorHAnsi"/>
        <w:b/>
        <w:color w:val="0039A6"/>
        <w:sz w:val="18"/>
        <w:szCs w:val="18"/>
      </w:rPr>
      <w:t>REAL FEDERACIÓN ESPAÑOLA DE GOLF</w:t>
    </w:r>
  </w:p>
  <w:p w:rsidR="004A67DE" w:rsidRPr="0035306C" w:rsidRDefault="004A67DE" w:rsidP="00015569">
    <w:pPr>
      <w:pStyle w:val="Encabezado"/>
      <w:tabs>
        <w:tab w:val="clear" w:pos="4252"/>
        <w:tab w:val="clear" w:pos="8504"/>
      </w:tabs>
      <w:ind w:left="-426" w:right="-426" w:firstLine="567"/>
      <w:jc w:val="center"/>
      <w:rPr>
        <w:b/>
        <w:color w:val="0039A6"/>
        <w:sz w:val="16"/>
        <w:szCs w:val="16"/>
      </w:rPr>
    </w:pPr>
  </w:p>
  <w:p w:rsidR="004A67DE" w:rsidRPr="00305C9D" w:rsidRDefault="004A67DE" w:rsidP="00EC5121">
    <w:pPr>
      <w:pStyle w:val="Piedepgina"/>
      <w:tabs>
        <w:tab w:val="clear" w:pos="8838"/>
      </w:tabs>
      <w:ind w:left="-426" w:right="-426"/>
      <w:jc w:val="center"/>
      <w:rPr>
        <w:rFonts w:asciiTheme="minorHAnsi" w:hAnsiTheme="minorHAnsi"/>
        <w:color w:val="0039A6"/>
        <w:sz w:val="18"/>
        <w:szCs w:val="18"/>
        <w:lang w:val="es-ES"/>
      </w:rPr>
    </w:pPr>
    <w:r w:rsidRPr="00305C9D">
      <w:rPr>
        <w:rFonts w:asciiTheme="minorHAnsi" w:hAnsiTheme="minorHAnsi"/>
        <w:color w:val="0039A6"/>
        <w:sz w:val="18"/>
        <w:szCs w:val="18"/>
        <w:lang w:val="es-ES"/>
      </w:rPr>
      <w:t>C/ Arroyo del Monte, 5  -  280</w:t>
    </w:r>
    <w:r w:rsidR="00210088">
      <w:rPr>
        <w:rFonts w:asciiTheme="minorHAnsi" w:hAnsiTheme="minorHAnsi"/>
        <w:color w:val="0039A6"/>
        <w:sz w:val="18"/>
        <w:szCs w:val="18"/>
        <w:lang w:val="es-ES"/>
      </w:rPr>
      <w:t>49</w:t>
    </w:r>
    <w:r w:rsidRPr="00305C9D">
      <w:rPr>
        <w:rFonts w:asciiTheme="minorHAnsi" w:hAnsiTheme="minorHAnsi"/>
        <w:color w:val="0039A6"/>
        <w:sz w:val="18"/>
        <w:szCs w:val="18"/>
        <w:lang w:val="es-ES"/>
      </w:rPr>
      <w:t xml:space="preserve"> MADRID  -  T: (34) 91 376 91 30  -  F: (34) 91 556 32 90  -  </w:t>
    </w:r>
    <w:hyperlink r:id="rId2" w:history="1">
      <w:r w:rsidRPr="00305C9D">
        <w:rPr>
          <w:rStyle w:val="Hipervnculo"/>
          <w:rFonts w:asciiTheme="minorHAnsi" w:hAnsiTheme="minorHAnsi"/>
          <w:sz w:val="18"/>
          <w:szCs w:val="18"/>
          <w:lang w:val="es-ES"/>
        </w:rPr>
        <w:t>rfegolf@rfegolf.es</w:t>
      </w:r>
    </w:hyperlink>
    <w:r w:rsidRPr="00305C9D">
      <w:rPr>
        <w:rFonts w:asciiTheme="minorHAnsi" w:hAnsiTheme="minorHAnsi"/>
        <w:color w:val="0039A6"/>
        <w:sz w:val="18"/>
        <w:szCs w:val="18"/>
        <w:lang w:val="es-ES"/>
      </w:rPr>
      <w:t xml:space="preserve">  -  </w:t>
    </w:r>
    <w:hyperlink r:id="rId3" w:history="1">
      <w:r w:rsidRPr="00305C9D">
        <w:rPr>
          <w:rStyle w:val="Hipervnculo"/>
          <w:rFonts w:asciiTheme="minorHAnsi" w:hAnsiTheme="minorHAnsi"/>
          <w:sz w:val="18"/>
          <w:szCs w:val="18"/>
          <w:lang w:val="es-ES"/>
        </w:rPr>
        <w:t>www.rfegolf.es</w:t>
      </w:r>
    </w:hyperlink>
  </w:p>
  <w:p w:rsidR="004A67DE" w:rsidRPr="0035306C" w:rsidRDefault="004A67DE" w:rsidP="00015569">
    <w:pPr>
      <w:pStyle w:val="Encabezado"/>
      <w:ind w:left="-426" w:right="-426" w:firstLine="567"/>
    </w:pPr>
  </w:p>
  <w:p w:rsidR="004A67DE" w:rsidRDefault="004A67DE">
    <w:pPr>
      <w:pStyle w:val="Encabezado"/>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66069544"/>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3126D73"/>
    <w:multiLevelType w:val="hybridMultilevel"/>
    <w:tmpl w:val="7278F3F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410136B"/>
    <w:multiLevelType w:val="hybridMultilevel"/>
    <w:tmpl w:val="58A404CA"/>
    <w:lvl w:ilvl="0" w:tplc="0C0A0001">
      <w:start w:val="1"/>
      <w:numFmt w:val="bullet"/>
      <w:lvlText w:val=""/>
      <w:lvlJc w:val="left"/>
      <w:pPr>
        <w:tabs>
          <w:tab w:val="num" w:pos="787"/>
        </w:tabs>
        <w:ind w:left="787" w:hanging="360"/>
      </w:pPr>
      <w:rPr>
        <w:rFonts w:ascii="Symbol" w:hAnsi="Symbol" w:hint="default"/>
      </w:rPr>
    </w:lvl>
    <w:lvl w:ilvl="1" w:tplc="0C0A0003" w:tentative="1">
      <w:start w:val="1"/>
      <w:numFmt w:val="bullet"/>
      <w:lvlText w:val="o"/>
      <w:lvlJc w:val="left"/>
      <w:pPr>
        <w:tabs>
          <w:tab w:val="num" w:pos="1507"/>
        </w:tabs>
        <w:ind w:left="1507" w:hanging="360"/>
      </w:pPr>
      <w:rPr>
        <w:rFonts w:ascii="Courier New" w:hAnsi="Courier New" w:cs="Courier New" w:hint="default"/>
      </w:rPr>
    </w:lvl>
    <w:lvl w:ilvl="2" w:tplc="0C0A0005" w:tentative="1">
      <w:start w:val="1"/>
      <w:numFmt w:val="bullet"/>
      <w:lvlText w:val=""/>
      <w:lvlJc w:val="left"/>
      <w:pPr>
        <w:tabs>
          <w:tab w:val="num" w:pos="2227"/>
        </w:tabs>
        <w:ind w:left="2227" w:hanging="360"/>
      </w:pPr>
      <w:rPr>
        <w:rFonts w:ascii="Wingdings" w:hAnsi="Wingdings" w:hint="default"/>
      </w:rPr>
    </w:lvl>
    <w:lvl w:ilvl="3" w:tplc="0C0A0001" w:tentative="1">
      <w:start w:val="1"/>
      <w:numFmt w:val="bullet"/>
      <w:lvlText w:val=""/>
      <w:lvlJc w:val="left"/>
      <w:pPr>
        <w:tabs>
          <w:tab w:val="num" w:pos="2947"/>
        </w:tabs>
        <w:ind w:left="2947" w:hanging="360"/>
      </w:pPr>
      <w:rPr>
        <w:rFonts w:ascii="Symbol" w:hAnsi="Symbol" w:hint="default"/>
      </w:rPr>
    </w:lvl>
    <w:lvl w:ilvl="4" w:tplc="0C0A0003" w:tentative="1">
      <w:start w:val="1"/>
      <w:numFmt w:val="bullet"/>
      <w:lvlText w:val="o"/>
      <w:lvlJc w:val="left"/>
      <w:pPr>
        <w:tabs>
          <w:tab w:val="num" w:pos="3667"/>
        </w:tabs>
        <w:ind w:left="3667" w:hanging="360"/>
      </w:pPr>
      <w:rPr>
        <w:rFonts w:ascii="Courier New" w:hAnsi="Courier New" w:cs="Courier New" w:hint="default"/>
      </w:rPr>
    </w:lvl>
    <w:lvl w:ilvl="5" w:tplc="0C0A0005" w:tentative="1">
      <w:start w:val="1"/>
      <w:numFmt w:val="bullet"/>
      <w:lvlText w:val=""/>
      <w:lvlJc w:val="left"/>
      <w:pPr>
        <w:tabs>
          <w:tab w:val="num" w:pos="4387"/>
        </w:tabs>
        <w:ind w:left="4387" w:hanging="360"/>
      </w:pPr>
      <w:rPr>
        <w:rFonts w:ascii="Wingdings" w:hAnsi="Wingdings" w:hint="default"/>
      </w:rPr>
    </w:lvl>
    <w:lvl w:ilvl="6" w:tplc="0C0A0001" w:tentative="1">
      <w:start w:val="1"/>
      <w:numFmt w:val="bullet"/>
      <w:lvlText w:val=""/>
      <w:lvlJc w:val="left"/>
      <w:pPr>
        <w:tabs>
          <w:tab w:val="num" w:pos="5107"/>
        </w:tabs>
        <w:ind w:left="5107" w:hanging="360"/>
      </w:pPr>
      <w:rPr>
        <w:rFonts w:ascii="Symbol" w:hAnsi="Symbol" w:hint="default"/>
      </w:rPr>
    </w:lvl>
    <w:lvl w:ilvl="7" w:tplc="0C0A0003" w:tentative="1">
      <w:start w:val="1"/>
      <w:numFmt w:val="bullet"/>
      <w:lvlText w:val="o"/>
      <w:lvlJc w:val="left"/>
      <w:pPr>
        <w:tabs>
          <w:tab w:val="num" w:pos="5827"/>
        </w:tabs>
        <w:ind w:left="5827" w:hanging="360"/>
      </w:pPr>
      <w:rPr>
        <w:rFonts w:ascii="Courier New" w:hAnsi="Courier New" w:cs="Courier New" w:hint="default"/>
      </w:rPr>
    </w:lvl>
    <w:lvl w:ilvl="8" w:tplc="0C0A0005" w:tentative="1">
      <w:start w:val="1"/>
      <w:numFmt w:val="bullet"/>
      <w:lvlText w:val=""/>
      <w:lvlJc w:val="left"/>
      <w:pPr>
        <w:tabs>
          <w:tab w:val="num" w:pos="6547"/>
        </w:tabs>
        <w:ind w:left="6547" w:hanging="360"/>
      </w:pPr>
      <w:rPr>
        <w:rFonts w:ascii="Wingdings" w:hAnsi="Wingdings" w:hint="default"/>
      </w:rPr>
    </w:lvl>
  </w:abstractNum>
  <w:abstractNum w:abstractNumId="3">
    <w:nsid w:val="059A26F7"/>
    <w:multiLevelType w:val="hybridMultilevel"/>
    <w:tmpl w:val="ACBAD4DE"/>
    <w:lvl w:ilvl="0" w:tplc="0C0A0001">
      <w:start w:val="1"/>
      <w:numFmt w:val="bullet"/>
      <w:lvlText w:val=""/>
      <w:lvlJc w:val="left"/>
      <w:pPr>
        <w:ind w:left="2496" w:hanging="360"/>
      </w:pPr>
      <w:rPr>
        <w:rFonts w:ascii="Symbol" w:hAnsi="Symbol" w:hint="default"/>
      </w:rPr>
    </w:lvl>
    <w:lvl w:ilvl="1" w:tplc="0C0A0003" w:tentative="1">
      <w:start w:val="1"/>
      <w:numFmt w:val="bullet"/>
      <w:lvlText w:val="o"/>
      <w:lvlJc w:val="left"/>
      <w:pPr>
        <w:ind w:left="3216" w:hanging="360"/>
      </w:pPr>
      <w:rPr>
        <w:rFonts w:ascii="Courier New" w:hAnsi="Courier New" w:cs="Courier New" w:hint="default"/>
      </w:rPr>
    </w:lvl>
    <w:lvl w:ilvl="2" w:tplc="0C0A0005" w:tentative="1">
      <w:start w:val="1"/>
      <w:numFmt w:val="bullet"/>
      <w:lvlText w:val=""/>
      <w:lvlJc w:val="left"/>
      <w:pPr>
        <w:ind w:left="3936" w:hanging="360"/>
      </w:pPr>
      <w:rPr>
        <w:rFonts w:ascii="Wingdings" w:hAnsi="Wingdings" w:hint="default"/>
      </w:rPr>
    </w:lvl>
    <w:lvl w:ilvl="3" w:tplc="0C0A0001" w:tentative="1">
      <w:start w:val="1"/>
      <w:numFmt w:val="bullet"/>
      <w:lvlText w:val=""/>
      <w:lvlJc w:val="left"/>
      <w:pPr>
        <w:ind w:left="4656" w:hanging="360"/>
      </w:pPr>
      <w:rPr>
        <w:rFonts w:ascii="Symbol" w:hAnsi="Symbol" w:hint="default"/>
      </w:rPr>
    </w:lvl>
    <w:lvl w:ilvl="4" w:tplc="0C0A0003" w:tentative="1">
      <w:start w:val="1"/>
      <w:numFmt w:val="bullet"/>
      <w:lvlText w:val="o"/>
      <w:lvlJc w:val="left"/>
      <w:pPr>
        <w:ind w:left="5376" w:hanging="360"/>
      </w:pPr>
      <w:rPr>
        <w:rFonts w:ascii="Courier New" w:hAnsi="Courier New" w:cs="Courier New" w:hint="default"/>
      </w:rPr>
    </w:lvl>
    <w:lvl w:ilvl="5" w:tplc="0C0A0005" w:tentative="1">
      <w:start w:val="1"/>
      <w:numFmt w:val="bullet"/>
      <w:lvlText w:val=""/>
      <w:lvlJc w:val="left"/>
      <w:pPr>
        <w:ind w:left="6096" w:hanging="360"/>
      </w:pPr>
      <w:rPr>
        <w:rFonts w:ascii="Wingdings" w:hAnsi="Wingdings" w:hint="default"/>
      </w:rPr>
    </w:lvl>
    <w:lvl w:ilvl="6" w:tplc="0C0A0001" w:tentative="1">
      <w:start w:val="1"/>
      <w:numFmt w:val="bullet"/>
      <w:lvlText w:val=""/>
      <w:lvlJc w:val="left"/>
      <w:pPr>
        <w:ind w:left="6816" w:hanging="360"/>
      </w:pPr>
      <w:rPr>
        <w:rFonts w:ascii="Symbol" w:hAnsi="Symbol" w:hint="default"/>
      </w:rPr>
    </w:lvl>
    <w:lvl w:ilvl="7" w:tplc="0C0A0003" w:tentative="1">
      <w:start w:val="1"/>
      <w:numFmt w:val="bullet"/>
      <w:lvlText w:val="o"/>
      <w:lvlJc w:val="left"/>
      <w:pPr>
        <w:ind w:left="7536" w:hanging="360"/>
      </w:pPr>
      <w:rPr>
        <w:rFonts w:ascii="Courier New" w:hAnsi="Courier New" w:cs="Courier New" w:hint="default"/>
      </w:rPr>
    </w:lvl>
    <w:lvl w:ilvl="8" w:tplc="0C0A0005" w:tentative="1">
      <w:start w:val="1"/>
      <w:numFmt w:val="bullet"/>
      <w:lvlText w:val=""/>
      <w:lvlJc w:val="left"/>
      <w:pPr>
        <w:ind w:left="8256" w:hanging="360"/>
      </w:pPr>
      <w:rPr>
        <w:rFonts w:ascii="Wingdings" w:hAnsi="Wingdings" w:hint="default"/>
      </w:rPr>
    </w:lvl>
  </w:abstractNum>
  <w:abstractNum w:abstractNumId="4">
    <w:nsid w:val="06453153"/>
    <w:multiLevelType w:val="hybridMultilevel"/>
    <w:tmpl w:val="1920202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09F538B9"/>
    <w:multiLevelType w:val="hybridMultilevel"/>
    <w:tmpl w:val="897E2C1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0DC919E3"/>
    <w:multiLevelType w:val="hybridMultilevel"/>
    <w:tmpl w:val="0FF21E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4C7494A"/>
    <w:multiLevelType w:val="hybridMultilevel"/>
    <w:tmpl w:val="A5F89DDE"/>
    <w:lvl w:ilvl="0" w:tplc="403826CE">
      <w:start w:val="14"/>
      <w:numFmt w:val="bullet"/>
      <w:lvlText w:val="-"/>
      <w:lvlJc w:val="left"/>
      <w:pPr>
        <w:ind w:left="1068" w:hanging="360"/>
      </w:pPr>
      <w:rPr>
        <w:rFonts w:ascii="Calibri" w:eastAsia="Times New Roman" w:hAnsi="Calibri"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8">
    <w:nsid w:val="165146FB"/>
    <w:multiLevelType w:val="hybridMultilevel"/>
    <w:tmpl w:val="ADE25DFA"/>
    <w:lvl w:ilvl="0" w:tplc="0C0A0001">
      <w:start w:val="1"/>
      <w:numFmt w:val="bullet"/>
      <w:lvlText w:val=""/>
      <w:lvlJc w:val="left"/>
      <w:pPr>
        <w:ind w:left="1423" w:hanging="360"/>
      </w:pPr>
      <w:rPr>
        <w:rFonts w:ascii="Symbol" w:hAnsi="Symbol" w:hint="default"/>
      </w:rPr>
    </w:lvl>
    <w:lvl w:ilvl="1" w:tplc="0C0A0003" w:tentative="1">
      <w:start w:val="1"/>
      <w:numFmt w:val="bullet"/>
      <w:lvlText w:val="o"/>
      <w:lvlJc w:val="left"/>
      <w:pPr>
        <w:ind w:left="2143" w:hanging="360"/>
      </w:pPr>
      <w:rPr>
        <w:rFonts w:ascii="Courier New" w:hAnsi="Courier New" w:cs="Courier New" w:hint="default"/>
      </w:rPr>
    </w:lvl>
    <w:lvl w:ilvl="2" w:tplc="0C0A0005" w:tentative="1">
      <w:start w:val="1"/>
      <w:numFmt w:val="bullet"/>
      <w:lvlText w:val=""/>
      <w:lvlJc w:val="left"/>
      <w:pPr>
        <w:ind w:left="2863" w:hanging="360"/>
      </w:pPr>
      <w:rPr>
        <w:rFonts w:ascii="Wingdings" w:hAnsi="Wingdings" w:hint="default"/>
      </w:rPr>
    </w:lvl>
    <w:lvl w:ilvl="3" w:tplc="0C0A0001" w:tentative="1">
      <w:start w:val="1"/>
      <w:numFmt w:val="bullet"/>
      <w:lvlText w:val=""/>
      <w:lvlJc w:val="left"/>
      <w:pPr>
        <w:ind w:left="3583" w:hanging="360"/>
      </w:pPr>
      <w:rPr>
        <w:rFonts w:ascii="Symbol" w:hAnsi="Symbol" w:hint="default"/>
      </w:rPr>
    </w:lvl>
    <w:lvl w:ilvl="4" w:tplc="0C0A0003" w:tentative="1">
      <w:start w:val="1"/>
      <w:numFmt w:val="bullet"/>
      <w:lvlText w:val="o"/>
      <w:lvlJc w:val="left"/>
      <w:pPr>
        <w:ind w:left="4303" w:hanging="360"/>
      </w:pPr>
      <w:rPr>
        <w:rFonts w:ascii="Courier New" w:hAnsi="Courier New" w:cs="Courier New" w:hint="default"/>
      </w:rPr>
    </w:lvl>
    <w:lvl w:ilvl="5" w:tplc="0C0A0005" w:tentative="1">
      <w:start w:val="1"/>
      <w:numFmt w:val="bullet"/>
      <w:lvlText w:val=""/>
      <w:lvlJc w:val="left"/>
      <w:pPr>
        <w:ind w:left="5023" w:hanging="360"/>
      </w:pPr>
      <w:rPr>
        <w:rFonts w:ascii="Wingdings" w:hAnsi="Wingdings" w:hint="default"/>
      </w:rPr>
    </w:lvl>
    <w:lvl w:ilvl="6" w:tplc="0C0A0001" w:tentative="1">
      <w:start w:val="1"/>
      <w:numFmt w:val="bullet"/>
      <w:lvlText w:val=""/>
      <w:lvlJc w:val="left"/>
      <w:pPr>
        <w:ind w:left="5743" w:hanging="360"/>
      </w:pPr>
      <w:rPr>
        <w:rFonts w:ascii="Symbol" w:hAnsi="Symbol" w:hint="default"/>
      </w:rPr>
    </w:lvl>
    <w:lvl w:ilvl="7" w:tplc="0C0A0003" w:tentative="1">
      <w:start w:val="1"/>
      <w:numFmt w:val="bullet"/>
      <w:lvlText w:val="o"/>
      <w:lvlJc w:val="left"/>
      <w:pPr>
        <w:ind w:left="6463" w:hanging="360"/>
      </w:pPr>
      <w:rPr>
        <w:rFonts w:ascii="Courier New" w:hAnsi="Courier New" w:cs="Courier New" w:hint="default"/>
      </w:rPr>
    </w:lvl>
    <w:lvl w:ilvl="8" w:tplc="0C0A0005" w:tentative="1">
      <w:start w:val="1"/>
      <w:numFmt w:val="bullet"/>
      <w:lvlText w:val=""/>
      <w:lvlJc w:val="left"/>
      <w:pPr>
        <w:ind w:left="7183" w:hanging="360"/>
      </w:pPr>
      <w:rPr>
        <w:rFonts w:ascii="Wingdings" w:hAnsi="Wingdings" w:hint="default"/>
      </w:rPr>
    </w:lvl>
  </w:abstractNum>
  <w:abstractNum w:abstractNumId="9">
    <w:nsid w:val="192255D8"/>
    <w:multiLevelType w:val="hybridMultilevel"/>
    <w:tmpl w:val="0AD25C88"/>
    <w:lvl w:ilvl="0" w:tplc="0C0A0001">
      <w:start w:val="1"/>
      <w:numFmt w:val="bullet"/>
      <w:lvlText w:val=""/>
      <w:lvlJc w:val="left"/>
      <w:pPr>
        <w:ind w:left="2203" w:hanging="360"/>
      </w:pPr>
      <w:rPr>
        <w:rFonts w:ascii="Symbol" w:hAnsi="Symbol" w:hint="default"/>
      </w:rPr>
    </w:lvl>
    <w:lvl w:ilvl="1" w:tplc="0C0A0003" w:tentative="1">
      <w:start w:val="1"/>
      <w:numFmt w:val="bullet"/>
      <w:lvlText w:val="o"/>
      <w:lvlJc w:val="left"/>
      <w:pPr>
        <w:ind w:left="2923" w:hanging="360"/>
      </w:pPr>
      <w:rPr>
        <w:rFonts w:ascii="Courier New" w:hAnsi="Courier New" w:cs="Courier New" w:hint="default"/>
      </w:rPr>
    </w:lvl>
    <w:lvl w:ilvl="2" w:tplc="0C0A0005" w:tentative="1">
      <w:start w:val="1"/>
      <w:numFmt w:val="bullet"/>
      <w:lvlText w:val=""/>
      <w:lvlJc w:val="left"/>
      <w:pPr>
        <w:ind w:left="3643" w:hanging="360"/>
      </w:pPr>
      <w:rPr>
        <w:rFonts w:ascii="Wingdings" w:hAnsi="Wingdings" w:hint="default"/>
      </w:rPr>
    </w:lvl>
    <w:lvl w:ilvl="3" w:tplc="0C0A0001" w:tentative="1">
      <w:start w:val="1"/>
      <w:numFmt w:val="bullet"/>
      <w:lvlText w:val=""/>
      <w:lvlJc w:val="left"/>
      <w:pPr>
        <w:ind w:left="4363" w:hanging="360"/>
      </w:pPr>
      <w:rPr>
        <w:rFonts w:ascii="Symbol" w:hAnsi="Symbol" w:hint="default"/>
      </w:rPr>
    </w:lvl>
    <w:lvl w:ilvl="4" w:tplc="0C0A0003" w:tentative="1">
      <w:start w:val="1"/>
      <w:numFmt w:val="bullet"/>
      <w:lvlText w:val="o"/>
      <w:lvlJc w:val="left"/>
      <w:pPr>
        <w:ind w:left="5083" w:hanging="360"/>
      </w:pPr>
      <w:rPr>
        <w:rFonts w:ascii="Courier New" w:hAnsi="Courier New" w:cs="Courier New" w:hint="default"/>
      </w:rPr>
    </w:lvl>
    <w:lvl w:ilvl="5" w:tplc="0C0A0005" w:tentative="1">
      <w:start w:val="1"/>
      <w:numFmt w:val="bullet"/>
      <w:lvlText w:val=""/>
      <w:lvlJc w:val="left"/>
      <w:pPr>
        <w:ind w:left="5803" w:hanging="360"/>
      </w:pPr>
      <w:rPr>
        <w:rFonts w:ascii="Wingdings" w:hAnsi="Wingdings" w:hint="default"/>
      </w:rPr>
    </w:lvl>
    <w:lvl w:ilvl="6" w:tplc="0C0A0001" w:tentative="1">
      <w:start w:val="1"/>
      <w:numFmt w:val="bullet"/>
      <w:lvlText w:val=""/>
      <w:lvlJc w:val="left"/>
      <w:pPr>
        <w:ind w:left="6523" w:hanging="360"/>
      </w:pPr>
      <w:rPr>
        <w:rFonts w:ascii="Symbol" w:hAnsi="Symbol" w:hint="default"/>
      </w:rPr>
    </w:lvl>
    <w:lvl w:ilvl="7" w:tplc="0C0A0003" w:tentative="1">
      <w:start w:val="1"/>
      <w:numFmt w:val="bullet"/>
      <w:lvlText w:val="o"/>
      <w:lvlJc w:val="left"/>
      <w:pPr>
        <w:ind w:left="7243" w:hanging="360"/>
      </w:pPr>
      <w:rPr>
        <w:rFonts w:ascii="Courier New" w:hAnsi="Courier New" w:cs="Courier New" w:hint="default"/>
      </w:rPr>
    </w:lvl>
    <w:lvl w:ilvl="8" w:tplc="0C0A0005" w:tentative="1">
      <w:start w:val="1"/>
      <w:numFmt w:val="bullet"/>
      <w:lvlText w:val=""/>
      <w:lvlJc w:val="left"/>
      <w:pPr>
        <w:ind w:left="7963" w:hanging="360"/>
      </w:pPr>
      <w:rPr>
        <w:rFonts w:ascii="Wingdings" w:hAnsi="Wingdings" w:hint="default"/>
      </w:rPr>
    </w:lvl>
  </w:abstractNum>
  <w:abstractNum w:abstractNumId="10">
    <w:nsid w:val="1AD75D30"/>
    <w:multiLevelType w:val="hybridMultilevel"/>
    <w:tmpl w:val="ACEAFC00"/>
    <w:lvl w:ilvl="0" w:tplc="403826CE">
      <w:start w:val="14"/>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1BDF629D"/>
    <w:multiLevelType w:val="hybridMultilevel"/>
    <w:tmpl w:val="E1F03774"/>
    <w:lvl w:ilvl="0" w:tplc="403826CE">
      <w:start w:val="14"/>
      <w:numFmt w:val="bullet"/>
      <w:lvlText w:val="-"/>
      <w:lvlJc w:val="left"/>
      <w:pPr>
        <w:ind w:left="1428" w:hanging="360"/>
      </w:pPr>
      <w:rPr>
        <w:rFonts w:ascii="Calibri" w:eastAsia="Times New Roman" w:hAnsi="Calibri" w:cs="Times New Roman"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2">
    <w:nsid w:val="1DD95011"/>
    <w:multiLevelType w:val="hybridMultilevel"/>
    <w:tmpl w:val="AFACEA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1E0C7140"/>
    <w:multiLevelType w:val="hybridMultilevel"/>
    <w:tmpl w:val="07FA690E"/>
    <w:lvl w:ilvl="0" w:tplc="0C0A0005">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4">
    <w:nsid w:val="23D67CCF"/>
    <w:multiLevelType w:val="hybridMultilevel"/>
    <w:tmpl w:val="AA7CCFDA"/>
    <w:lvl w:ilvl="0" w:tplc="0C0A000D">
      <w:start w:val="1"/>
      <w:numFmt w:val="bullet"/>
      <w:lvlText w:val=""/>
      <w:lvlJc w:val="left"/>
      <w:pPr>
        <w:ind w:left="2496" w:hanging="360"/>
      </w:pPr>
      <w:rPr>
        <w:rFonts w:ascii="Wingdings" w:hAnsi="Wingdings" w:hint="default"/>
      </w:rPr>
    </w:lvl>
    <w:lvl w:ilvl="1" w:tplc="0C0A0003" w:tentative="1">
      <w:start w:val="1"/>
      <w:numFmt w:val="bullet"/>
      <w:lvlText w:val="o"/>
      <w:lvlJc w:val="left"/>
      <w:pPr>
        <w:ind w:left="3216" w:hanging="360"/>
      </w:pPr>
      <w:rPr>
        <w:rFonts w:ascii="Courier New" w:hAnsi="Courier New" w:cs="Courier New" w:hint="default"/>
      </w:rPr>
    </w:lvl>
    <w:lvl w:ilvl="2" w:tplc="0C0A0005" w:tentative="1">
      <w:start w:val="1"/>
      <w:numFmt w:val="bullet"/>
      <w:lvlText w:val=""/>
      <w:lvlJc w:val="left"/>
      <w:pPr>
        <w:ind w:left="3936" w:hanging="360"/>
      </w:pPr>
      <w:rPr>
        <w:rFonts w:ascii="Wingdings" w:hAnsi="Wingdings" w:hint="default"/>
      </w:rPr>
    </w:lvl>
    <w:lvl w:ilvl="3" w:tplc="0C0A0001" w:tentative="1">
      <w:start w:val="1"/>
      <w:numFmt w:val="bullet"/>
      <w:lvlText w:val=""/>
      <w:lvlJc w:val="left"/>
      <w:pPr>
        <w:ind w:left="4656" w:hanging="360"/>
      </w:pPr>
      <w:rPr>
        <w:rFonts w:ascii="Symbol" w:hAnsi="Symbol" w:hint="default"/>
      </w:rPr>
    </w:lvl>
    <w:lvl w:ilvl="4" w:tplc="0C0A0003" w:tentative="1">
      <w:start w:val="1"/>
      <w:numFmt w:val="bullet"/>
      <w:lvlText w:val="o"/>
      <w:lvlJc w:val="left"/>
      <w:pPr>
        <w:ind w:left="5376" w:hanging="360"/>
      </w:pPr>
      <w:rPr>
        <w:rFonts w:ascii="Courier New" w:hAnsi="Courier New" w:cs="Courier New" w:hint="default"/>
      </w:rPr>
    </w:lvl>
    <w:lvl w:ilvl="5" w:tplc="0C0A0005" w:tentative="1">
      <w:start w:val="1"/>
      <w:numFmt w:val="bullet"/>
      <w:lvlText w:val=""/>
      <w:lvlJc w:val="left"/>
      <w:pPr>
        <w:ind w:left="6096" w:hanging="360"/>
      </w:pPr>
      <w:rPr>
        <w:rFonts w:ascii="Wingdings" w:hAnsi="Wingdings" w:hint="default"/>
      </w:rPr>
    </w:lvl>
    <w:lvl w:ilvl="6" w:tplc="0C0A0001" w:tentative="1">
      <w:start w:val="1"/>
      <w:numFmt w:val="bullet"/>
      <w:lvlText w:val=""/>
      <w:lvlJc w:val="left"/>
      <w:pPr>
        <w:ind w:left="6816" w:hanging="360"/>
      </w:pPr>
      <w:rPr>
        <w:rFonts w:ascii="Symbol" w:hAnsi="Symbol" w:hint="default"/>
      </w:rPr>
    </w:lvl>
    <w:lvl w:ilvl="7" w:tplc="0C0A0003" w:tentative="1">
      <w:start w:val="1"/>
      <w:numFmt w:val="bullet"/>
      <w:lvlText w:val="o"/>
      <w:lvlJc w:val="left"/>
      <w:pPr>
        <w:ind w:left="7536" w:hanging="360"/>
      </w:pPr>
      <w:rPr>
        <w:rFonts w:ascii="Courier New" w:hAnsi="Courier New" w:cs="Courier New" w:hint="default"/>
      </w:rPr>
    </w:lvl>
    <w:lvl w:ilvl="8" w:tplc="0C0A0005" w:tentative="1">
      <w:start w:val="1"/>
      <w:numFmt w:val="bullet"/>
      <w:lvlText w:val=""/>
      <w:lvlJc w:val="left"/>
      <w:pPr>
        <w:ind w:left="8256" w:hanging="360"/>
      </w:pPr>
      <w:rPr>
        <w:rFonts w:ascii="Wingdings" w:hAnsi="Wingdings" w:hint="default"/>
      </w:rPr>
    </w:lvl>
  </w:abstractNum>
  <w:abstractNum w:abstractNumId="15">
    <w:nsid w:val="25C51F6E"/>
    <w:multiLevelType w:val="hybridMultilevel"/>
    <w:tmpl w:val="D4FC54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273010E1"/>
    <w:multiLevelType w:val="hybridMultilevel"/>
    <w:tmpl w:val="3B14E8AE"/>
    <w:lvl w:ilvl="0" w:tplc="208600E4">
      <w:start w:val="1"/>
      <w:numFmt w:val="bullet"/>
      <w:lvlText w:val=""/>
      <w:lvlJc w:val="left"/>
      <w:pPr>
        <w:ind w:left="720" w:hanging="360"/>
      </w:pPr>
      <w:rPr>
        <w:rFonts w:ascii="Symbol" w:hAnsi="Symbol" w:hint="default"/>
        <w:sz w:val="22"/>
        <w:szCs w:val="22"/>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273265A5"/>
    <w:multiLevelType w:val="hybridMultilevel"/>
    <w:tmpl w:val="F524F784"/>
    <w:lvl w:ilvl="0" w:tplc="518CE6DA">
      <w:start w:val="1"/>
      <w:numFmt w:val="bullet"/>
      <w:lvlText w:val="-"/>
      <w:lvlJc w:val="left"/>
      <w:pPr>
        <w:ind w:left="720" w:hanging="360"/>
      </w:pPr>
      <w:rPr>
        <w:rFonts w:ascii="Calibri" w:eastAsia="Times New Roman" w:hAnsi="Calibri"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27866DDC"/>
    <w:multiLevelType w:val="hybridMultilevel"/>
    <w:tmpl w:val="967C91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2AF64D02"/>
    <w:multiLevelType w:val="hybridMultilevel"/>
    <w:tmpl w:val="2D103C7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nsid w:val="2BC447B1"/>
    <w:multiLevelType w:val="hybridMultilevel"/>
    <w:tmpl w:val="068EC1AA"/>
    <w:lvl w:ilvl="0" w:tplc="0C0A0001">
      <w:start w:val="1"/>
      <w:numFmt w:val="bullet"/>
      <w:lvlText w:val=""/>
      <w:lvlJc w:val="left"/>
      <w:pPr>
        <w:ind w:left="1776" w:hanging="360"/>
      </w:pPr>
      <w:rPr>
        <w:rFonts w:ascii="Symbol" w:hAnsi="Symbo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21">
    <w:nsid w:val="2C631A7B"/>
    <w:multiLevelType w:val="hybridMultilevel"/>
    <w:tmpl w:val="1B72462A"/>
    <w:lvl w:ilvl="0" w:tplc="403826CE">
      <w:start w:val="14"/>
      <w:numFmt w:val="bullet"/>
      <w:lvlText w:val="-"/>
      <w:lvlJc w:val="left"/>
      <w:pPr>
        <w:ind w:left="1068" w:hanging="360"/>
      </w:pPr>
      <w:rPr>
        <w:rFonts w:ascii="Calibri" w:eastAsia="Times New Roman" w:hAnsi="Calibri"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2">
    <w:nsid w:val="2E03545F"/>
    <w:multiLevelType w:val="multilevel"/>
    <w:tmpl w:val="F8FC8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E692DDB"/>
    <w:multiLevelType w:val="hybridMultilevel"/>
    <w:tmpl w:val="C01EC100"/>
    <w:lvl w:ilvl="0" w:tplc="0C0A0001">
      <w:start w:val="1"/>
      <w:numFmt w:val="bullet"/>
      <w:lvlText w:val=""/>
      <w:lvlJc w:val="left"/>
      <w:pPr>
        <w:ind w:left="436" w:hanging="360"/>
      </w:pPr>
      <w:rPr>
        <w:rFonts w:ascii="Symbol" w:hAnsi="Symbol" w:hint="default"/>
      </w:rPr>
    </w:lvl>
    <w:lvl w:ilvl="1" w:tplc="0C0A0003" w:tentative="1">
      <w:start w:val="1"/>
      <w:numFmt w:val="bullet"/>
      <w:lvlText w:val="o"/>
      <w:lvlJc w:val="left"/>
      <w:pPr>
        <w:ind w:left="1156" w:hanging="360"/>
      </w:pPr>
      <w:rPr>
        <w:rFonts w:ascii="Courier New" w:hAnsi="Courier New" w:cs="Courier New" w:hint="default"/>
      </w:rPr>
    </w:lvl>
    <w:lvl w:ilvl="2" w:tplc="0C0A0005" w:tentative="1">
      <w:start w:val="1"/>
      <w:numFmt w:val="bullet"/>
      <w:lvlText w:val=""/>
      <w:lvlJc w:val="left"/>
      <w:pPr>
        <w:ind w:left="1876" w:hanging="360"/>
      </w:pPr>
      <w:rPr>
        <w:rFonts w:ascii="Wingdings" w:hAnsi="Wingdings" w:hint="default"/>
      </w:rPr>
    </w:lvl>
    <w:lvl w:ilvl="3" w:tplc="0C0A0001" w:tentative="1">
      <w:start w:val="1"/>
      <w:numFmt w:val="bullet"/>
      <w:lvlText w:val=""/>
      <w:lvlJc w:val="left"/>
      <w:pPr>
        <w:ind w:left="2596" w:hanging="360"/>
      </w:pPr>
      <w:rPr>
        <w:rFonts w:ascii="Symbol" w:hAnsi="Symbol" w:hint="default"/>
      </w:rPr>
    </w:lvl>
    <w:lvl w:ilvl="4" w:tplc="0C0A0003" w:tentative="1">
      <w:start w:val="1"/>
      <w:numFmt w:val="bullet"/>
      <w:lvlText w:val="o"/>
      <w:lvlJc w:val="left"/>
      <w:pPr>
        <w:ind w:left="3316" w:hanging="360"/>
      </w:pPr>
      <w:rPr>
        <w:rFonts w:ascii="Courier New" w:hAnsi="Courier New" w:cs="Courier New" w:hint="default"/>
      </w:rPr>
    </w:lvl>
    <w:lvl w:ilvl="5" w:tplc="0C0A0005" w:tentative="1">
      <w:start w:val="1"/>
      <w:numFmt w:val="bullet"/>
      <w:lvlText w:val=""/>
      <w:lvlJc w:val="left"/>
      <w:pPr>
        <w:ind w:left="4036" w:hanging="360"/>
      </w:pPr>
      <w:rPr>
        <w:rFonts w:ascii="Wingdings" w:hAnsi="Wingdings" w:hint="default"/>
      </w:rPr>
    </w:lvl>
    <w:lvl w:ilvl="6" w:tplc="0C0A0001" w:tentative="1">
      <w:start w:val="1"/>
      <w:numFmt w:val="bullet"/>
      <w:lvlText w:val=""/>
      <w:lvlJc w:val="left"/>
      <w:pPr>
        <w:ind w:left="4756" w:hanging="360"/>
      </w:pPr>
      <w:rPr>
        <w:rFonts w:ascii="Symbol" w:hAnsi="Symbol" w:hint="default"/>
      </w:rPr>
    </w:lvl>
    <w:lvl w:ilvl="7" w:tplc="0C0A0003" w:tentative="1">
      <w:start w:val="1"/>
      <w:numFmt w:val="bullet"/>
      <w:lvlText w:val="o"/>
      <w:lvlJc w:val="left"/>
      <w:pPr>
        <w:ind w:left="5476" w:hanging="360"/>
      </w:pPr>
      <w:rPr>
        <w:rFonts w:ascii="Courier New" w:hAnsi="Courier New" w:cs="Courier New" w:hint="default"/>
      </w:rPr>
    </w:lvl>
    <w:lvl w:ilvl="8" w:tplc="0C0A0005" w:tentative="1">
      <w:start w:val="1"/>
      <w:numFmt w:val="bullet"/>
      <w:lvlText w:val=""/>
      <w:lvlJc w:val="left"/>
      <w:pPr>
        <w:ind w:left="6196" w:hanging="360"/>
      </w:pPr>
      <w:rPr>
        <w:rFonts w:ascii="Wingdings" w:hAnsi="Wingdings" w:hint="default"/>
      </w:rPr>
    </w:lvl>
  </w:abstractNum>
  <w:abstractNum w:abstractNumId="24">
    <w:nsid w:val="312F2551"/>
    <w:multiLevelType w:val="hybridMultilevel"/>
    <w:tmpl w:val="BAA4D3C0"/>
    <w:lvl w:ilvl="0" w:tplc="C18EFE90">
      <w:start w:val="2"/>
      <w:numFmt w:val="bullet"/>
      <w:lvlText w:val="-"/>
      <w:lvlJc w:val="left"/>
      <w:pPr>
        <w:ind w:left="1776" w:hanging="360"/>
      </w:pPr>
      <w:rPr>
        <w:rFonts w:ascii="Calibri" w:eastAsia="Times New Roman" w:hAnsi="Calibri" w:cs="Times New Roman"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25">
    <w:nsid w:val="316B23B4"/>
    <w:multiLevelType w:val="hybridMultilevel"/>
    <w:tmpl w:val="AD60F1E8"/>
    <w:lvl w:ilvl="0" w:tplc="403826CE">
      <w:start w:val="14"/>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36284CDF"/>
    <w:multiLevelType w:val="hybridMultilevel"/>
    <w:tmpl w:val="7C7AED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37FC6F05"/>
    <w:multiLevelType w:val="hybridMultilevel"/>
    <w:tmpl w:val="D89EAD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3C8F6A60"/>
    <w:multiLevelType w:val="hybridMultilevel"/>
    <w:tmpl w:val="5776CC58"/>
    <w:lvl w:ilvl="0" w:tplc="0C0A0001">
      <w:start w:val="1"/>
      <w:numFmt w:val="bullet"/>
      <w:lvlText w:val=""/>
      <w:lvlJc w:val="left"/>
      <w:pPr>
        <w:ind w:left="436" w:hanging="360"/>
      </w:pPr>
      <w:rPr>
        <w:rFonts w:ascii="Symbol" w:hAnsi="Symbol" w:hint="default"/>
      </w:rPr>
    </w:lvl>
    <w:lvl w:ilvl="1" w:tplc="0C0A0003" w:tentative="1">
      <w:start w:val="1"/>
      <w:numFmt w:val="bullet"/>
      <w:lvlText w:val="o"/>
      <w:lvlJc w:val="left"/>
      <w:pPr>
        <w:ind w:left="1156" w:hanging="360"/>
      </w:pPr>
      <w:rPr>
        <w:rFonts w:ascii="Courier New" w:hAnsi="Courier New" w:cs="Courier New" w:hint="default"/>
      </w:rPr>
    </w:lvl>
    <w:lvl w:ilvl="2" w:tplc="0C0A0005" w:tentative="1">
      <w:start w:val="1"/>
      <w:numFmt w:val="bullet"/>
      <w:lvlText w:val=""/>
      <w:lvlJc w:val="left"/>
      <w:pPr>
        <w:ind w:left="1876" w:hanging="360"/>
      </w:pPr>
      <w:rPr>
        <w:rFonts w:ascii="Wingdings" w:hAnsi="Wingdings" w:hint="default"/>
      </w:rPr>
    </w:lvl>
    <w:lvl w:ilvl="3" w:tplc="0C0A0001" w:tentative="1">
      <w:start w:val="1"/>
      <w:numFmt w:val="bullet"/>
      <w:lvlText w:val=""/>
      <w:lvlJc w:val="left"/>
      <w:pPr>
        <w:ind w:left="2596" w:hanging="360"/>
      </w:pPr>
      <w:rPr>
        <w:rFonts w:ascii="Symbol" w:hAnsi="Symbol" w:hint="default"/>
      </w:rPr>
    </w:lvl>
    <w:lvl w:ilvl="4" w:tplc="0C0A0003" w:tentative="1">
      <w:start w:val="1"/>
      <w:numFmt w:val="bullet"/>
      <w:lvlText w:val="o"/>
      <w:lvlJc w:val="left"/>
      <w:pPr>
        <w:ind w:left="3316" w:hanging="360"/>
      </w:pPr>
      <w:rPr>
        <w:rFonts w:ascii="Courier New" w:hAnsi="Courier New" w:cs="Courier New" w:hint="default"/>
      </w:rPr>
    </w:lvl>
    <w:lvl w:ilvl="5" w:tplc="0C0A0005" w:tentative="1">
      <w:start w:val="1"/>
      <w:numFmt w:val="bullet"/>
      <w:lvlText w:val=""/>
      <w:lvlJc w:val="left"/>
      <w:pPr>
        <w:ind w:left="4036" w:hanging="360"/>
      </w:pPr>
      <w:rPr>
        <w:rFonts w:ascii="Wingdings" w:hAnsi="Wingdings" w:hint="default"/>
      </w:rPr>
    </w:lvl>
    <w:lvl w:ilvl="6" w:tplc="0C0A0001" w:tentative="1">
      <w:start w:val="1"/>
      <w:numFmt w:val="bullet"/>
      <w:lvlText w:val=""/>
      <w:lvlJc w:val="left"/>
      <w:pPr>
        <w:ind w:left="4756" w:hanging="360"/>
      </w:pPr>
      <w:rPr>
        <w:rFonts w:ascii="Symbol" w:hAnsi="Symbol" w:hint="default"/>
      </w:rPr>
    </w:lvl>
    <w:lvl w:ilvl="7" w:tplc="0C0A0003" w:tentative="1">
      <w:start w:val="1"/>
      <w:numFmt w:val="bullet"/>
      <w:lvlText w:val="o"/>
      <w:lvlJc w:val="left"/>
      <w:pPr>
        <w:ind w:left="5476" w:hanging="360"/>
      </w:pPr>
      <w:rPr>
        <w:rFonts w:ascii="Courier New" w:hAnsi="Courier New" w:cs="Courier New" w:hint="default"/>
      </w:rPr>
    </w:lvl>
    <w:lvl w:ilvl="8" w:tplc="0C0A0005" w:tentative="1">
      <w:start w:val="1"/>
      <w:numFmt w:val="bullet"/>
      <w:lvlText w:val=""/>
      <w:lvlJc w:val="left"/>
      <w:pPr>
        <w:ind w:left="6196" w:hanging="360"/>
      </w:pPr>
      <w:rPr>
        <w:rFonts w:ascii="Wingdings" w:hAnsi="Wingdings" w:hint="default"/>
      </w:rPr>
    </w:lvl>
  </w:abstractNum>
  <w:abstractNum w:abstractNumId="29">
    <w:nsid w:val="49574CA6"/>
    <w:multiLevelType w:val="hybridMultilevel"/>
    <w:tmpl w:val="96D4F1E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4B4133AD"/>
    <w:multiLevelType w:val="hybridMultilevel"/>
    <w:tmpl w:val="7CC05730"/>
    <w:lvl w:ilvl="0" w:tplc="403826CE">
      <w:start w:val="14"/>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nsid w:val="4E764945"/>
    <w:multiLevelType w:val="hybridMultilevel"/>
    <w:tmpl w:val="D474182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nsid w:val="50145B89"/>
    <w:multiLevelType w:val="hybridMultilevel"/>
    <w:tmpl w:val="E5023CE4"/>
    <w:lvl w:ilvl="0" w:tplc="0C0A0001">
      <w:start w:val="1"/>
      <w:numFmt w:val="bullet"/>
      <w:lvlText w:val=""/>
      <w:lvlJc w:val="left"/>
      <w:pPr>
        <w:ind w:left="2203" w:hanging="360"/>
      </w:pPr>
      <w:rPr>
        <w:rFonts w:ascii="Symbol" w:hAnsi="Symbol" w:hint="default"/>
      </w:rPr>
    </w:lvl>
    <w:lvl w:ilvl="1" w:tplc="0C0A0003" w:tentative="1">
      <w:start w:val="1"/>
      <w:numFmt w:val="bullet"/>
      <w:lvlText w:val="o"/>
      <w:lvlJc w:val="left"/>
      <w:pPr>
        <w:ind w:left="2923" w:hanging="360"/>
      </w:pPr>
      <w:rPr>
        <w:rFonts w:ascii="Courier New" w:hAnsi="Courier New" w:cs="Courier New" w:hint="default"/>
      </w:rPr>
    </w:lvl>
    <w:lvl w:ilvl="2" w:tplc="0C0A0005" w:tentative="1">
      <w:start w:val="1"/>
      <w:numFmt w:val="bullet"/>
      <w:lvlText w:val=""/>
      <w:lvlJc w:val="left"/>
      <w:pPr>
        <w:ind w:left="3643" w:hanging="360"/>
      </w:pPr>
      <w:rPr>
        <w:rFonts w:ascii="Wingdings" w:hAnsi="Wingdings" w:hint="default"/>
      </w:rPr>
    </w:lvl>
    <w:lvl w:ilvl="3" w:tplc="0C0A0001" w:tentative="1">
      <w:start w:val="1"/>
      <w:numFmt w:val="bullet"/>
      <w:lvlText w:val=""/>
      <w:lvlJc w:val="left"/>
      <w:pPr>
        <w:ind w:left="4363" w:hanging="360"/>
      </w:pPr>
      <w:rPr>
        <w:rFonts w:ascii="Symbol" w:hAnsi="Symbol" w:hint="default"/>
      </w:rPr>
    </w:lvl>
    <w:lvl w:ilvl="4" w:tplc="0C0A0003" w:tentative="1">
      <w:start w:val="1"/>
      <w:numFmt w:val="bullet"/>
      <w:lvlText w:val="o"/>
      <w:lvlJc w:val="left"/>
      <w:pPr>
        <w:ind w:left="5083" w:hanging="360"/>
      </w:pPr>
      <w:rPr>
        <w:rFonts w:ascii="Courier New" w:hAnsi="Courier New" w:cs="Courier New" w:hint="default"/>
      </w:rPr>
    </w:lvl>
    <w:lvl w:ilvl="5" w:tplc="0C0A0005" w:tentative="1">
      <w:start w:val="1"/>
      <w:numFmt w:val="bullet"/>
      <w:lvlText w:val=""/>
      <w:lvlJc w:val="left"/>
      <w:pPr>
        <w:ind w:left="5803" w:hanging="360"/>
      </w:pPr>
      <w:rPr>
        <w:rFonts w:ascii="Wingdings" w:hAnsi="Wingdings" w:hint="default"/>
      </w:rPr>
    </w:lvl>
    <w:lvl w:ilvl="6" w:tplc="0C0A0001" w:tentative="1">
      <w:start w:val="1"/>
      <w:numFmt w:val="bullet"/>
      <w:lvlText w:val=""/>
      <w:lvlJc w:val="left"/>
      <w:pPr>
        <w:ind w:left="6523" w:hanging="360"/>
      </w:pPr>
      <w:rPr>
        <w:rFonts w:ascii="Symbol" w:hAnsi="Symbol" w:hint="default"/>
      </w:rPr>
    </w:lvl>
    <w:lvl w:ilvl="7" w:tplc="0C0A0003" w:tentative="1">
      <w:start w:val="1"/>
      <w:numFmt w:val="bullet"/>
      <w:lvlText w:val="o"/>
      <w:lvlJc w:val="left"/>
      <w:pPr>
        <w:ind w:left="7243" w:hanging="360"/>
      </w:pPr>
      <w:rPr>
        <w:rFonts w:ascii="Courier New" w:hAnsi="Courier New" w:cs="Courier New" w:hint="default"/>
      </w:rPr>
    </w:lvl>
    <w:lvl w:ilvl="8" w:tplc="0C0A0005" w:tentative="1">
      <w:start w:val="1"/>
      <w:numFmt w:val="bullet"/>
      <w:lvlText w:val=""/>
      <w:lvlJc w:val="left"/>
      <w:pPr>
        <w:ind w:left="7963" w:hanging="360"/>
      </w:pPr>
      <w:rPr>
        <w:rFonts w:ascii="Wingdings" w:hAnsi="Wingdings" w:hint="default"/>
      </w:rPr>
    </w:lvl>
  </w:abstractNum>
  <w:abstractNum w:abstractNumId="33">
    <w:nsid w:val="52024A7F"/>
    <w:multiLevelType w:val="hybridMultilevel"/>
    <w:tmpl w:val="5790A8FE"/>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34">
    <w:nsid w:val="54296337"/>
    <w:multiLevelType w:val="hybridMultilevel"/>
    <w:tmpl w:val="A67C96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nsid w:val="57BA50ED"/>
    <w:multiLevelType w:val="hybridMultilevel"/>
    <w:tmpl w:val="9F3C70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nsid w:val="62DB38C7"/>
    <w:multiLevelType w:val="hybridMultilevel"/>
    <w:tmpl w:val="D788331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nsid w:val="63E51AEA"/>
    <w:multiLevelType w:val="multilevel"/>
    <w:tmpl w:val="7A72CA8C"/>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38">
    <w:nsid w:val="659A1F7A"/>
    <w:multiLevelType w:val="hybridMultilevel"/>
    <w:tmpl w:val="92681A9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9">
    <w:nsid w:val="6A93457E"/>
    <w:multiLevelType w:val="hybridMultilevel"/>
    <w:tmpl w:val="64E0419E"/>
    <w:lvl w:ilvl="0" w:tplc="0C0A000D">
      <w:start w:val="1"/>
      <w:numFmt w:val="bullet"/>
      <w:lvlText w:val=""/>
      <w:lvlJc w:val="left"/>
      <w:pPr>
        <w:ind w:left="2844" w:hanging="360"/>
      </w:pPr>
      <w:rPr>
        <w:rFonts w:ascii="Wingdings" w:hAnsi="Wingdings" w:hint="default"/>
      </w:rPr>
    </w:lvl>
    <w:lvl w:ilvl="1" w:tplc="0C0A0003" w:tentative="1">
      <w:start w:val="1"/>
      <w:numFmt w:val="bullet"/>
      <w:lvlText w:val="o"/>
      <w:lvlJc w:val="left"/>
      <w:pPr>
        <w:ind w:left="3564" w:hanging="360"/>
      </w:pPr>
      <w:rPr>
        <w:rFonts w:ascii="Courier New" w:hAnsi="Courier New" w:cs="Courier New" w:hint="default"/>
      </w:rPr>
    </w:lvl>
    <w:lvl w:ilvl="2" w:tplc="0C0A0005" w:tentative="1">
      <w:start w:val="1"/>
      <w:numFmt w:val="bullet"/>
      <w:lvlText w:val=""/>
      <w:lvlJc w:val="left"/>
      <w:pPr>
        <w:ind w:left="4284" w:hanging="360"/>
      </w:pPr>
      <w:rPr>
        <w:rFonts w:ascii="Wingdings" w:hAnsi="Wingdings" w:hint="default"/>
      </w:rPr>
    </w:lvl>
    <w:lvl w:ilvl="3" w:tplc="0C0A0001" w:tentative="1">
      <w:start w:val="1"/>
      <w:numFmt w:val="bullet"/>
      <w:lvlText w:val=""/>
      <w:lvlJc w:val="left"/>
      <w:pPr>
        <w:ind w:left="5004" w:hanging="360"/>
      </w:pPr>
      <w:rPr>
        <w:rFonts w:ascii="Symbol" w:hAnsi="Symbol" w:hint="default"/>
      </w:rPr>
    </w:lvl>
    <w:lvl w:ilvl="4" w:tplc="0C0A0003" w:tentative="1">
      <w:start w:val="1"/>
      <w:numFmt w:val="bullet"/>
      <w:lvlText w:val="o"/>
      <w:lvlJc w:val="left"/>
      <w:pPr>
        <w:ind w:left="5724" w:hanging="360"/>
      </w:pPr>
      <w:rPr>
        <w:rFonts w:ascii="Courier New" w:hAnsi="Courier New" w:cs="Courier New" w:hint="default"/>
      </w:rPr>
    </w:lvl>
    <w:lvl w:ilvl="5" w:tplc="0C0A0005" w:tentative="1">
      <w:start w:val="1"/>
      <w:numFmt w:val="bullet"/>
      <w:lvlText w:val=""/>
      <w:lvlJc w:val="left"/>
      <w:pPr>
        <w:ind w:left="6444" w:hanging="360"/>
      </w:pPr>
      <w:rPr>
        <w:rFonts w:ascii="Wingdings" w:hAnsi="Wingdings" w:hint="default"/>
      </w:rPr>
    </w:lvl>
    <w:lvl w:ilvl="6" w:tplc="0C0A0001" w:tentative="1">
      <w:start w:val="1"/>
      <w:numFmt w:val="bullet"/>
      <w:lvlText w:val=""/>
      <w:lvlJc w:val="left"/>
      <w:pPr>
        <w:ind w:left="7164" w:hanging="360"/>
      </w:pPr>
      <w:rPr>
        <w:rFonts w:ascii="Symbol" w:hAnsi="Symbol" w:hint="default"/>
      </w:rPr>
    </w:lvl>
    <w:lvl w:ilvl="7" w:tplc="0C0A0003" w:tentative="1">
      <w:start w:val="1"/>
      <w:numFmt w:val="bullet"/>
      <w:lvlText w:val="o"/>
      <w:lvlJc w:val="left"/>
      <w:pPr>
        <w:ind w:left="7884" w:hanging="360"/>
      </w:pPr>
      <w:rPr>
        <w:rFonts w:ascii="Courier New" w:hAnsi="Courier New" w:cs="Courier New" w:hint="default"/>
      </w:rPr>
    </w:lvl>
    <w:lvl w:ilvl="8" w:tplc="0C0A0005" w:tentative="1">
      <w:start w:val="1"/>
      <w:numFmt w:val="bullet"/>
      <w:lvlText w:val=""/>
      <w:lvlJc w:val="left"/>
      <w:pPr>
        <w:ind w:left="8604" w:hanging="360"/>
      </w:pPr>
      <w:rPr>
        <w:rFonts w:ascii="Wingdings" w:hAnsi="Wingdings" w:hint="default"/>
      </w:rPr>
    </w:lvl>
  </w:abstractNum>
  <w:abstractNum w:abstractNumId="40">
    <w:nsid w:val="6B074928"/>
    <w:multiLevelType w:val="hybridMultilevel"/>
    <w:tmpl w:val="83D886B8"/>
    <w:lvl w:ilvl="0" w:tplc="0C0A0005">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1">
    <w:nsid w:val="71BB66AB"/>
    <w:multiLevelType w:val="hybridMultilevel"/>
    <w:tmpl w:val="D0F2631E"/>
    <w:lvl w:ilvl="0" w:tplc="0C0A0001">
      <w:start w:val="1"/>
      <w:numFmt w:val="bullet"/>
      <w:lvlText w:val=""/>
      <w:lvlJc w:val="left"/>
      <w:pPr>
        <w:ind w:left="436" w:hanging="360"/>
      </w:pPr>
      <w:rPr>
        <w:rFonts w:ascii="Symbol" w:hAnsi="Symbol" w:hint="default"/>
      </w:rPr>
    </w:lvl>
    <w:lvl w:ilvl="1" w:tplc="0C0A0003" w:tentative="1">
      <w:start w:val="1"/>
      <w:numFmt w:val="bullet"/>
      <w:lvlText w:val="o"/>
      <w:lvlJc w:val="left"/>
      <w:pPr>
        <w:ind w:left="1156" w:hanging="360"/>
      </w:pPr>
      <w:rPr>
        <w:rFonts w:ascii="Courier New" w:hAnsi="Courier New" w:cs="Courier New" w:hint="default"/>
      </w:rPr>
    </w:lvl>
    <w:lvl w:ilvl="2" w:tplc="0C0A0005" w:tentative="1">
      <w:start w:val="1"/>
      <w:numFmt w:val="bullet"/>
      <w:lvlText w:val=""/>
      <w:lvlJc w:val="left"/>
      <w:pPr>
        <w:ind w:left="1876" w:hanging="360"/>
      </w:pPr>
      <w:rPr>
        <w:rFonts w:ascii="Wingdings" w:hAnsi="Wingdings" w:hint="default"/>
      </w:rPr>
    </w:lvl>
    <w:lvl w:ilvl="3" w:tplc="0C0A0001" w:tentative="1">
      <w:start w:val="1"/>
      <w:numFmt w:val="bullet"/>
      <w:lvlText w:val=""/>
      <w:lvlJc w:val="left"/>
      <w:pPr>
        <w:ind w:left="2596" w:hanging="360"/>
      </w:pPr>
      <w:rPr>
        <w:rFonts w:ascii="Symbol" w:hAnsi="Symbol" w:hint="default"/>
      </w:rPr>
    </w:lvl>
    <w:lvl w:ilvl="4" w:tplc="0C0A0003" w:tentative="1">
      <w:start w:val="1"/>
      <w:numFmt w:val="bullet"/>
      <w:lvlText w:val="o"/>
      <w:lvlJc w:val="left"/>
      <w:pPr>
        <w:ind w:left="3316" w:hanging="360"/>
      </w:pPr>
      <w:rPr>
        <w:rFonts w:ascii="Courier New" w:hAnsi="Courier New" w:cs="Courier New" w:hint="default"/>
      </w:rPr>
    </w:lvl>
    <w:lvl w:ilvl="5" w:tplc="0C0A0005" w:tentative="1">
      <w:start w:val="1"/>
      <w:numFmt w:val="bullet"/>
      <w:lvlText w:val=""/>
      <w:lvlJc w:val="left"/>
      <w:pPr>
        <w:ind w:left="4036" w:hanging="360"/>
      </w:pPr>
      <w:rPr>
        <w:rFonts w:ascii="Wingdings" w:hAnsi="Wingdings" w:hint="default"/>
      </w:rPr>
    </w:lvl>
    <w:lvl w:ilvl="6" w:tplc="0C0A0001" w:tentative="1">
      <w:start w:val="1"/>
      <w:numFmt w:val="bullet"/>
      <w:lvlText w:val=""/>
      <w:lvlJc w:val="left"/>
      <w:pPr>
        <w:ind w:left="4756" w:hanging="360"/>
      </w:pPr>
      <w:rPr>
        <w:rFonts w:ascii="Symbol" w:hAnsi="Symbol" w:hint="default"/>
      </w:rPr>
    </w:lvl>
    <w:lvl w:ilvl="7" w:tplc="0C0A0003" w:tentative="1">
      <w:start w:val="1"/>
      <w:numFmt w:val="bullet"/>
      <w:lvlText w:val="o"/>
      <w:lvlJc w:val="left"/>
      <w:pPr>
        <w:ind w:left="5476" w:hanging="360"/>
      </w:pPr>
      <w:rPr>
        <w:rFonts w:ascii="Courier New" w:hAnsi="Courier New" w:cs="Courier New" w:hint="default"/>
      </w:rPr>
    </w:lvl>
    <w:lvl w:ilvl="8" w:tplc="0C0A0005" w:tentative="1">
      <w:start w:val="1"/>
      <w:numFmt w:val="bullet"/>
      <w:lvlText w:val=""/>
      <w:lvlJc w:val="left"/>
      <w:pPr>
        <w:ind w:left="6196" w:hanging="360"/>
      </w:pPr>
      <w:rPr>
        <w:rFonts w:ascii="Wingdings" w:hAnsi="Wingdings" w:hint="default"/>
      </w:rPr>
    </w:lvl>
  </w:abstractNum>
  <w:abstractNum w:abstractNumId="42">
    <w:nsid w:val="73612E0B"/>
    <w:multiLevelType w:val="hybridMultilevel"/>
    <w:tmpl w:val="1EC2426C"/>
    <w:lvl w:ilvl="0" w:tplc="A30CAB4C">
      <w:numFmt w:val="bullet"/>
      <w:lvlText w:val="-"/>
      <w:lvlJc w:val="left"/>
      <w:pPr>
        <w:ind w:left="436" w:hanging="360"/>
      </w:pPr>
      <w:rPr>
        <w:rFonts w:ascii="Arial" w:eastAsia="Times New Roman" w:hAnsi="Arial" w:cs="Arial" w:hint="default"/>
      </w:rPr>
    </w:lvl>
    <w:lvl w:ilvl="1" w:tplc="0C0A0003" w:tentative="1">
      <w:start w:val="1"/>
      <w:numFmt w:val="bullet"/>
      <w:lvlText w:val="o"/>
      <w:lvlJc w:val="left"/>
      <w:pPr>
        <w:ind w:left="1156" w:hanging="360"/>
      </w:pPr>
      <w:rPr>
        <w:rFonts w:ascii="Courier New" w:hAnsi="Courier New" w:cs="Courier New" w:hint="default"/>
      </w:rPr>
    </w:lvl>
    <w:lvl w:ilvl="2" w:tplc="0C0A0005" w:tentative="1">
      <w:start w:val="1"/>
      <w:numFmt w:val="bullet"/>
      <w:lvlText w:val=""/>
      <w:lvlJc w:val="left"/>
      <w:pPr>
        <w:ind w:left="1876" w:hanging="360"/>
      </w:pPr>
      <w:rPr>
        <w:rFonts w:ascii="Wingdings" w:hAnsi="Wingdings" w:hint="default"/>
      </w:rPr>
    </w:lvl>
    <w:lvl w:ilvl="3" w:tplc="0C0A0001" w:tentative="1">
      <w:start w:val="1"/>
      <w:numFmt w:val="bullet"/>
      <w:lvlText w:val=""/>
      <w:lvlJc w:val="left"/>
      <w:pPr>
        <w:ind w:left="2596" w:hanging="360"/>
      </w:pPr>
      <w:rPr>
        <w:rFonts w:ascii="Symbol" w:hAnsi="Symbol" w:hint="default"/>
      </w:rPr>
    </w:lvl>
    <w:lvl w:ilvl="4" w:tplc="0C0A0003" w:tentative="1">
      <w:start w:val="1"/>
      <w:numFmt w:val="bullet"/>
      <w:lvlText w:val="o"/>
      <w:lvlJc w:val="left"/>
      <w:pPr>
        <w:ind w:left="3316" w:hanging="360"/>
      </w:pPr>
      <w:rPr>
        <w:rFonts w:ascii="Courier New" w:hAnsi="Courier New" w:cs="Courier New" w:hint="default"/>
      </w:rPr>
    </w:lvl>
    <w:lvl w:ilvl="5" w:tplc="0C0A0005" w:tentative="1">
      <w:start w:val="1"/>
      <w:numFmt w:val="bullet"/>
      <w:lvlText w:val=""/>
      <w:lvlJc w:val="left"/>
      <w:pPr>
        <w:ind w:left="4036" w:hanging="360"/>
      </w:pPr>
      <w:rPr>
        <w:rFonts w:ascii="Wingdings" w:hAnsi="Wingdings" w:hint="default"/>
      </w:rPr>
    </w:lvl>
    <w:lvl w:ilvl="6" w:tplc="0C0A0001" w:tentative="1">
      <w:start w:val="1"/>
      <w:numFmt w:val="bullet"/>
      <w:lvlText w:val=""/>
      <w:lvlJc w:val="left"/>
      <w:pPr>
        <w:ind w:left="4756" w:hanging="360"/>
      </w:pPr>
      <w:rPr>
        <w:rFonts w:ascii="Symbol" w:hAnsi="Symbol" w:hint="default"/>
      </w:rPr>
    </w:lvl>
    <w:lvl w:ilvl="7" w:tplc="0C0A0003" w:tentative="1">
      <w:start w:val="1"/>
      <w:numFmt w:val="bullet"/>
      <w:lvlText w:val="o"/>
      <w:lvlJc w:val="left"/>
      <w:pPr>
        <w:ind w:left="5476" w:hanging="360"/>
      </w:pPr>
      <w:rPr>
        <w:rFonts w:ascii="Courier New" w:hAnsi="Courier New" w:cs="Courier New" w:hint="default"/>
      </w:rPr>
    </w:lvl>
    <w:lvl w:ilvl="8" w:tplc="0C0A0005" w:tentative="1">
      <w:start w:val="1"/>
      <w:numFmt w:val="bullet"/>
      <w:lvlText w:val=""/>
      <w:lvlJc w:val="left"/>
      <w:pPr>
        <w:ind w:left="6196" w:hanging="360"/>
      </w:pPr>
      <w:rPr>
        <w:rFonts w:ascii="Wingdings" w:hAnsi="Wingdings" w:hint="default"/>
      </w:rPr>
    </w:lvl>
  </w:abstractNum>
  <w:abstractNum w:abstractNumId="43">
    <w:nsid w:val="757A1BE5"/>
    <w:multiLevelType w:val="hybridMultilevel"/>
    <w:tmpl w:val="A40CF978"/>
    <w:lvl w:ilvl="0" w:tplc="403826CE">
      <w:start w:val="14"/>
      <w:numFmt w:val="bullet"/>
      <w:lvlText w:val="-"/>
      <w:lvlJc w:val="left"/>
      <w:pPr>
        <w:ind w:left="1068" w:hanging="360"/>
      </w:pPr>
      <w:rPr>
        <w:rFonts w:ascii="Calibri" w:eastAsia="Times New Roman" w:hAnsi="Calibri"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44">
    <w:nsid w:val="75A33042"/>
    <w:multiLevelType w:val="hybridMultilevel"/>
    <w:tmpl w:val="CD6672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nsid w:val="7943512B"/>
    <w:multiLevelType w:val="hybridMultilevel"/>
    <w:tmpl w:val="97726B3C"/>
    <w:lvl w:ilvl="0" w:tplc="0C0A0001">
      <w:start w:val="1"/>
      <w:numFmt w:val="bullet"/>
      <w:lvlText w:val=""/>
      <w:lvlJc w:val="left"/>
      <w:pPr>
        <w:ind w:left="2203" w:hanging="360"/>
      </w:pPr>
      <w:rPr>
        <w:rFonts w:ascii="Symbol" w:hAnsi="Symbol" w:hint="default"/>
      </w:rPr>
    </w:lvl>
    <w:lvl w:ilvl="1" w:tplc="0C0A0003" w:tentative="1">
      <w:start w:val="1"/>
      <w:numFmt w:val="bullet"/>
      <w:lvlText w:val="o"/>
      <w:lvlJc w:val="left"/>
      <w:pPr>
        <w:ind w:left="2923" w:hanging="360"/>
      </w:pPr>
      <w:rPr>
        <w:rFonts w:ascii="Courier New" w:hAnsi="Courier New" w:cs="Courier New" w:hint="default"/>
      </w:rPr>
    </w:lvl>
    <w:lvl w:ilvl="2" w:tplc="0C0A0005" w:tentative="1">
      <w:start w:val="1"/>
      <w:numFmt w:val="bullet"/>
      <w:lvlText w:val=""/>
      <w:lvlJc w:val="left"/>
      <w:pPr>
        <w:ind w:left="3643" w:hanging="360"/>
      </w:pPr>
      <w:rPr>
        <w:rFonts w:ascii="Wingdings" w:hAnsi="Wingdings" w:hint="default"/>
      </w:rPr>
    </w:lvl>
    <w:lvl w:ilvl="3" w:tplc="0C0A0001">
      <w:start w:val="1"/>
      <w:numFmt w:val="bullet"/>
      <w:lvlText w:val=""/>
      <w:lvlJc w:val="left"/>
      <w:pPr>
        <w:ind w:left="4363" w:hanging="360"/>
      </w:pPr>
      <w:rPr>
        <w:rFonts w:ascii="Symbol" w:hAnsi="Symbol" w:hint="default"/>
      </w:rPr>
    </w:lvl>
    <w:lvl w:ilvl="4" w:tplc="0C0A0003" w:tentative="1">
      <w:start w:val="1"/>
      <w:numFmt w:val="bullet"/>
      <w:lvlText w:val="o"/>
      <w:lvlJc w:val="left"/>
      <w:pPr>
        <w:ind w:left="5083" w:hanging="360"/>
      </w:pPr>
      <w:rPr>
        <w:rFonts w:ascii="Courier New" w:hAnsi="Courier New" w:cs="Courier New" w:hint="default"/>
      </w:rPr>
    </w:lvl>
    <w:lvl w:ilvl="5" w:tplc="0C0A0005" w:tentative="1">
      <w:start w:val="1"/>
      <w:numFmt w:val="bullet"/>
      <w:lvlText w:val=""/>
      <w:lvlJc w:val="left"/>
      <w:pPr>
        <w:ind w:left="5803" w:hanging="360"/>
      </w:pPr>
      <w:rPr>
        <w:rFonts w:ascii="Wingdings" w:hAnsi="Wingdings" w:hint="default"/>
      </w:rPr>
    </w:lvl>
    <w:lvl w:ilvl="6" w:tplc="0C0A0001" w:tentative="1">
      <w:start w:val="1"/>
      <w:numFmt w:val="bullet"/>
      <w:lvlText w:val=""/>
      <w:lvlJc w:val="left"/>
      <w:pPr>
        <w:ind w:left="6523" w:hanging="360"/>
      </w:pPr>
      <w:rPr>
        <w:rFonts w:ascii="Symbol" w:hAnsi="Symbol" w:hint="default"/>
      </w:rPr>
    </w:lvl>
    <w:lvl w:ilvl="7" w:tplc="0C0A0003" w:tentative="1">
      <w:start w:val="1"/>
      <w:numFmt w:val="bullet"/>
      <w:lvlText w:val="o"/>
      <w:lvlJc w:val="left"/>
      <w:pPr>
        <w:ind w:left="7243" w:hanging="360"/>
      </w:pPr>
      <w:rPr>
        <w:rFonts w:ascii="Courier New" w:hAnsi="Courier New" w:cs="Courier New" w:hint="default"/>
      </w:rPr>
    </w:lvl>
    <w:lvl w:ilvl="8" w:tplc="0C0A0005" w:tentative="1">
      <w:start w:val="1"/>
      <w:numFmt w:val="bullet"/>
      <w:lvlText w:val=""/>
      <w:lvlJc w:val="left"/>
      <w:pPr>
        <w:ind w:left="7963" w:hanging="360"/>
      </w:pPr>
      <w:rPr>
        <w:rFonts w:ascii="Wingdings" w:hAnsi="Wingdings" w:hint="default"/>
      </w:rPr>
    </w:lvl>
  </w:abstractNum>
  <w:abstractNum w:abstractNumId="46">
    <w:nsid w:val="79A210CD"/>
    <w:multiLevelType w:val="hybridMultilevel"/>
    <w:tmpl w:val="D2940384"/>
    <w:lvl w:ilvl="0" w:tplc="403826CE">
      <w:start w:val="14"/>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7">
    <w:nsid w:val="7B7C11E2"/>
    <w:multiLevelType w:val="multilevel"/>
    <w:tmpl w:val="E6D2BD6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37"/>
  </w:num>
  <w:num w:numId="2">
    <w:abstractNumId w:val="0"/>
  </w:num>
  <w:num w:numId="3">
    <w:abstractNumId w:val="19"/>
  </w:num>
  <w:num w:numId="4">
    <w:abstractNumId w:val="5"/>
  </w:num>
  <w:num w:numId="5">
    <w:abstractNumId w:val="38"/>
  </w:num>
  <w:num w:numId="6">
    <w:abstractNumId w:val="2"/>
  </w:num>
  <w:num w:numId="7">
    <w:abstractNumId w:val="36"/>
  </w:num>
  <w:num w:numId="8">
    <w:abstractNumId w:val="35"/>
  </w:num>
  <w:num w:numId="9">
    <w:abstractNumId w:val="44"/>
  </w:num>
  <w:num w:numId="10">
    <w:abstractNumId w:val="34"/>
  </w:num>
  <w:num w:numId="11">
    <w:abstractNumId w:val="33"/>
  </w:num>
  <w:num w:numId="12">
    <w:abstractNumId w:val="20"/>
  </w:num>
  <w:num w:numId="13">
    <w:abstractNumId w:val="39"/>
  </w:num>
  <w:num w:numId="14">
    <w:abstractNumId w:val="14"/>
  </w:num>
  <w:num w:numId="15">
    <w:abstractNumId w:val="24"/>
  </w:num>
  <w:num w:numId="16">
    <w:abstractNumId w:val="3"/>
  </w:num>
  <w:num w:numId="17">
    <w:abstractNumId w:val="46"/>
  </w:num>
  <w:num w:numId="18">
    <w:abstractNumId w:val="15"/>
  </w:num>
  <w:num w:numId="19">
    <w:abstractNumId w:val="7"/>
  </w:num>
  <w:num w:numId="20">
    <w:abstractNumId w:val="6"/>
  </w:num>
  <w:num w:numId="21">
    <w:abstractNumId w:val="43"/>
  </w:num>
  <w:num w:numId="22">
    <w:abstractNumId w:val="11"/>
  </w:num>
  <w:num w:numId="23">
    <w:abstractNumId w:val="21"/>
  </w:num>
  <w:num w:numId="24">
    <w:abstractNumId w:val="30"/>
  </w:num>
  <w:num w:numId="25">
    <w:abstractNumId w:val="4"/>
  </w:num>
  <w:num w:numId="26">
    <w:abstractNumId w:val="26"/>
  </w:num>
  <w:num w:numId="27">
    <w:abstractNumId w:val="16"/>
  </w:num>
  <w:num w:numId="28">
    <w:abstractNumId w:val="45"/>
  </w:num>
  <w:num w:numId="29">
    <w:abstractNumId w:val="9"/>
  </w:num>
  <w:num w:numId="30">
    <w:abstractNumId w:val="32"/>
  </w:num>
  <w:num w:numId="31">
    <w:abstractNumId w:val="22"/>
  </w:num>
  <w:num w:numId="32">
    <w:abstractNumId w:val="23"/>
  </w:num>
  <w:num w:numId="33">
    <w:abstractNumId w:val="41"/>
  </w:num>
  <w:num w:numId="34">
    <w:abstractNumId w:val="28"/>
  </w:num>
  <w:num w:numId="35">
    <w:abstractNumId w:val="10"/>
  </w:num>
  <w:num w:numId="36">
    <w:abstractNumId w:val="25"/>
  </w:num>
  <w:num w:numId="37">
    <w:abstractNumId w:val="42"/>
  </w:num>
  <w:num w:numId="38">
    <w:abstractNumId w:val="12"/>
  </w:num>
  <w:num w:numId="39">
    <w:abstractNumId w:val="18"/>
  </w:num>
  <w:num w:numId="40">
    <w:abstractNumId w:val="31"/>
  </w:num>
  <w:num w:numId="41">
    <w:abstractNumId w:val="13"/>
  </w:num>
  <w:num w:numId="42">
    <w:abstractNumId w:val="40"/>
  </w:num>
  <w:num w:numId="43">
    <w:abstractNumId w:val="29"/>
  </w:num>
  <w:num w:numId="44">
    <w:abstractNumId w:val="47"/>
  </w:num>
  <w:num w:numId="45">
    <w:abstractNumId w:val="17"/>
  </w:num>
  <w:num w:numId="46">
    <w:abstractNumId w:val="1"/>
  </w:num>
  <w:num w:numId="47">
    <w:abstractNumId w:val="27"/>
  </w:num>
  <w:num w:numId="4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14EE"/>
    <w:rsid w:val="0000156E"/>
    <w:rsid w:val="00006DB6"/>
    <w:rsid w:val="00015569"/>
    <w:rsid w:val="000164DB"/>
    <w:rsid w:val="00016E29"/>
    <w:rsid w:val="00022817"/>
    <w:rsid w:val="00024883"/>
    <w:rsid w:val="000274EE"/>
    <w:rsid w:val="00030A83"/>
    <w:rsid w:val="00034760"/>
    <w:rsid w:val="0004079D"/>
    <w:rsid w:val="00042A74"/>
    <w:rsid w:val="00043B5D"/>
    <w:rsid w:val="00043DC4"/>
    <w:rsid w:val="00056620"/>
    <w:rsid w:val="00061F75"/>
    <w:rsid w:val="00067A09"/>
    <w:rsid w:val="000712E7"/>
    <w:rsid w:val="000725B8"/>
    <w:rsid w:val="00073A53"/>
    <w:rsid w:val="000824F9"/>
    <w:rsid w:val="00086B62"/>
    <w:rsid w:val="00094561"/>
    <w:rsid w:val="00096ADC"/>
    <w:rsid w:val="000B06AB"/>
    <w:rsid w:val="000B0EF7"/>
    <w:rsid w:val="000B4C73"/>
    <w:rsid w:val="000B7966"/>
    <w:rsid w:val="000C0633"/>
    <w:rsid w:val="000C37EB"/>
    <w:rsid w:val="000D0CCA"/>
    <w:rsid w:val="000E0594"/>
    <w:rsid w:val="000E4BE6"/>
    <w:rsid w:val="000F165E"/>
    <w:rsid w:val="000F1A86"/>
    <w:rsid w:val="000F348A"/>
    <w:rsid w:val="00101EDD"/>
    <w:rsid w:val="0011062F"/>
    <w:rsid w:val="001108D4"/>
    <w:rsid w:val="00111485"/>
    <w:rsid w:val="00114856"/>
    <w:rsid w:val="00125F40"/>
    <w:rsid w:val="001271CD"/>
    <w:rsid w:val="00130F01"/>
    <w:rsid w:val="001346B4"/>
    <w:rsid w:val="00145CAB"/>
    <w:rsid w:val="0014674B"/>
    <w:rsid w:val="00147429"/>
    <w:rsid w:val="00150D0C"/>
    <w:rsid w:val="00153ACF"/>
    <w:rsid w:val="00155EE6"/>
    <w:rsid w:val="00161A4D"/>
    <w:rsid w:val="00167E48"/>
    <w:rsid w:val="00171D4D"/>
    <w:rsid w:val="00180EBC"/>
    <w:rsid w:val="001959A5"/>
    <w:rsid w:val="001A2ADC"/>
    <w:rsid w:val="001A4358"/>
    <w:rsid w:val="001A5A9D"/>
    <w:rsid w:val="001A5BB1"/>
    <w:rsid w:val="001A68B1"/>
    <w:rsid w:val="001A7C89"/>
    <w:rsid w:val="001B0960"/>
    <w:rsid w:val="001B1D48"/>
    <w:rsid w:val="001B20FB"/>
    <w:rsid w:val="001B7AD6"/>
    <w:rsid w:val="001C0891"/>
    <w:rsid w:val="001C1F2E"/>
    <w:rsid w:val="001C4588"/>
    <w:rsid w:val="001E2497"/>
    <w:rsid w:val="001E2980"/>
    <w:rsid w:val="001E55AD"/>
    <w:rsid w:val="001E56D3"/>
    <w:rsid w:val="001F17A9"/>
    <w:rsid w:val="001F1A9F"/>
    <w:rsid w:val="001F2691"/>
    <w:rsid w:val="001F75A1"/>
    <w:rsid w:val="00200835"/>
    <w:rsid w:val="00207394"/>
    <w:rsid w:val="00210088"/>
    <w:rsid w:val="00214168"/>
    <w:rsid w:val="00217C3A"/>
    <w:rsid w:val="00227396"/>
    <w:rsid w:val="002320EA"/>
    <w:rsid w:val="002366A6"/>
    <w:rsid w:val="0024020B"/>
    <w:rsid w:val="00240D35"/>
    <w:rsid w:val="002442C2"/>
    <w:rsid w:val="00255904"/>
    <w:rsid w:val="00257CE6"/>
    <w:rsid w:val="002632C3"/>
    <w:rsid w:val="0026561E"/>
    <w:rsid w:val="0026787A"/>
    <w:rsid w:val="002737FF"/>
    <w:rsid w:val="00283B47"/>
    <w:rsid w:val="002866F9"/>
    <w:rsid w:val="00286B7C"/>
    <w:rsid w:val="00287347"/>
    <w:rsid w:val="00291D27"/>
    <w:rsid w:val="00294346"/>
    <w:rsid w:val="00297016"/>
    <w:rsid w:val="002A172F"/>
    <w:rsid w:val="002B048E"/>
    <w:rsid w:val="002B12B2"/>
    <w:rsid w:val="002B1740"/>
    <w:rsid w:val="002B33A4"/>
    <w:rsid w:val="002B5FB6"/>
    <w:rsid w:val="002B7419"/>
    <w:rsid w:val="002B7BDC"/>
    <w:rsid w:val="002C244B"/>
    <w:rsid w:val="002D13D5"/>
    <w:rsid w:val="002E05DC"/>
    <w:rsid w:val="002F378F"/>
    <w:rsid w:val="002F3C2B"/>
    <w:rsid w:val="002F54DB"/>
    <w:rsid w:val="003005A3"/>
    <w:rsid w:val="003041CE"/>
    <w:rsid w:val="00310C00"/>
    <w:rsid w:val="00315493"/>
    <w:rsid w:val="00324A5A"/>
    <w:rsid w:val="0033068C"/>
    <w:rsid w:val="00330DEE"/>
    <w:rsid w:val="0034296E"/>
    <w:rsid w:val="003451FB"/>
    <w:rsid w:val="003466BD"/>
    <w:rsid w:val="00350217"/>
    <w:rsid w:val="00351B05"/>
    <w:rsid w:val="00353345"/>
    <w:rsid w:val="0035465F"/>
    <w:rsid w:val="00361245"/>
    <w:rsid w:val="00362A1E"/>
    <w:rsid w:val="00375E8A"/>
    <w:rsid w:val="003765AA"/>
    <w:rsid w:val="0037748F"/>
    <w:rsid w:val="00390267"/>
    <w:rsid w:val="00392E47"/>
    <w:rsid w:val="00394268"/>
    <w:rsid w:val="00394CC1"/>
    <w:rsid w:val="003A1D82"/>
    <w:rsid w:val="003B1B48"/>
    <w:rsid w:val="003B4744"/>
    <w:rsid w:val="003B51FE"/>
    <w:rsid w:val="003C0931"/>
    <w:rsid w:val="003C2728"/>
    <w:rsid w:val="003C3BE8"/>
    <w:rsid w:val="003C4656"/>
    <w:rsid w:val="003C7353"/>
    <w:rsid w:val="003D513D"/>
    <w:rsid w:val="003E057E"/>
    <w:rsid w:val="003E1DA8"/>
    <w:rsid w:val="003E20FB"/>
    <w:rsid w:val="003E3713"/>
    <w:rsid w:val="003E3902"/>
    <w:rsid w:val="003E51FA"/>
    <w:rsid w:val="003E5A0D"/>
    <w:rsid w:val="003E73CD"/>
    <w:rsid w:val="003F1BCE"/>
    <w:rsid w:val="003F4A77"/>
    <w:rsid w:val="003F4FCD"/>
    <w:rsid w:val="003F59DA"/>
    <w:rsid w:val="003F5BDD"/>
    <w:rsid w:val="003F7CC3"/>
    <w:rsid w:val="0041015D"/>
    <w:rsid w:val="00411158"/>
    <w:rsid w:val="004119F7"/>
    <w:rsid w:val="00416727"/>
    <w:rsid w:val="00420A0F"/>
    <w:rsid w:val="00421508"/>
    <w:rsid w:val="00421A2E"/>
    <w:rsid w:val="00434E64"/>
    <w:rsid w:val="0043558B"/>
    <w:rsid w:val="00436DD6"/>
    <w:rsid w:val="004424CC"/>
    <w:rsid w:val="004444DD"/>
    <w:rsid w:val="00456CAF"/>
    <w:rsid w:val="00463809"/>
    <w:rsid w:val="004652A2"/>
    <w:rsid w:val="00465412"/>
    <w:rsid w:val="004678AB"/>
    <w:rsid w:val="00467EDB"/>
    <w:rsid w:val="0048252A"/>
    <w:rsid w:val="0048309B"/>
    <w:rsid w:val="004833CF"/>
    <w:rsid w:val="0049053C"/>
    <w:rsid w:val="00493667"/>
    <w:rsid w:val="00496AF5"/>
    <w:rsid w:val="004A3C61"/>
    <w:rsid w:val="004A67DE"/>
    <w:rsid w:val="004A77A0"/>
    <w:rsid w:val="004B1506"/>
    <w:rsid w:val="004B1922"/>
    <w:rsid w:val="004C417F"/>
    <w:rsid w:val="004C68C8"/>
    <w:rsid w:val="004C7482"/>
    <w:rsid w:val="004E52DD"/>
    <w:rsid w:val="004E5D00"/>
    <w:rsid w:val="004E6914"/>
    <w:rsid w:val="005114F7"/>
    <w:rsid w:val="00514418"/>
    <w:rsid w:val="00514E75"/>
    <w:rsid w:val="005168FE"/>
    <w:rsid w:val="00524AAB"/>
    <w:rsid w:val="00531EBA"/>
    <w:rsid w:val="005340E6"/>
    <w:rsid w:val="005378CD"/>
    <w:rsid w:val="00544AF8"/>
    <w:rsid w:val="00551671"/>
    <w:rsid w:val="00553968"/>
    <w:rsid w:val="00555E48"/>
    <w:rsid w:val="00560370"/>
    <w:rsid w:val="005659A4"/>
    <w:rsid w:val="00572416"/>
    <w:rsid w:val="005731FC"/>
    <w:rsid w:val="0057396D"/>
    <w:rsid w:val="00584E2D"/>
    <w:rsid w:val="0059135E"/>
    <w:rsid w:val="005943FF"/>
    <w:rsid w:val="00596FE1"/>
    <w:rsid w:val="00597679"/>
    <w:rsid w:val="005B1252"/>
    <w:rsid w:val="005B366D"/>
    <w:rsid w:val="005B403F"/>
    <w:rsid w:val="005B4095"/>
    <w:rsid w:val="005C2740"/>
    <w:rsid w:val="005C4542"/>
    <w:rsid w:val="005C4CEC"/>
    <w:rsid w:val="005C6621"/>
    <w:rsid w:val="005D37E0"/>
    <w:rsid w:val="005D5530"/>
    <w:rsid w:val="005D6E84"/>
    <w:rsid w:val="005D7C21"/>
    <w:rsid w:val="005E16B2"/>
    <w:rsid w:val="005E6BEE"/>
    <w:rsid w:val="005F02E4"/>
    <w:rsid w:val="00602361"/>
    <w:rsid w:val="0060720B"/>
    <w:rsid w:val="0060739C"/>
    <w:rsid w:val="00607581"/>
    <w:rsid w:val="006075C4"/>
    <w:rsid w:val="00615E80"/>
    <w:rsid w:val="0062157D"/>
    <w:rsid w:val="00623512"/>
    <w:rsid w:val="0062774E"/>
    <w:rsid w:val="006340E2"/>
    <w:rsid w:val="006355C1"/>
    <w:rsid w:val="00645077"/>
    <w:rsid w:val="00646AA6"/>
    <w:rsid w:val="00646B72"/>
    <w:rsid w:val="0064723E"/>
    <w:rsid w:val="0065030B"/>
    <w:rsid w:val="00652002"/>
    <w:rsid w:val="00652215"/>
    <w:rsid w:val="00656B5C"/>
    <w:rsid w:val="00656F30"/>
    <w:rsid w:val="00660597"/>
    <w:rsid w:val="00660FAD"/>
    <w:rsid w:val="00663BD1"/>
    <w:rsid w:val="00665FC2"/>
    <w:rsid w:val="0066657D"/>
    <w:rsid w:val="00667A2B"/>
    <w:rsid w:val="00672982"/>
    <w:rsid w:val="00677A2F"/>
    <w:rsid w:val="00680A8F"/>
    <w:rsid w:val="00682779"/>
    <w:rsid w:val="006840F3"/>
    <w:rsid w:val="00685145"/>
    <w:rsid w:val="00685F3E"/>
    <w:rsid w:val="00690212"/>
    <w:rsid w:val="00690AAE"/>
    <w:rsid w:val="00693826"/>
    <w:rsid w:val="006A1EED"/>
    <w:rsid w:val="006B2199"/>
    <w:rsid w:val="006B5FD5"/>
    <w:rsid w:val="006C11DD"/>
    <w:rsid w:val="006C27C6"/>
    <w:rsid w:val="006C364E"/>
    <w:rsid w:val="006C5109"/>
    <w:rsid w:val="006C5A82"/>
    <w:rsid w:val="006C5AC3"/>
    <w:rsid w:val="006D0BC6"/>
    <w:rsid w:val="006D38A9"/>
    <w:rsid w:val="006D469E"/>
    <w:rsid w:val="006D6084"/>
    <w:rsid w:val="006D69D4"/>
    <w:rsid w:val="006D6FF8"/>
    <w:rsid w:val="006D713E"/>
    <w:rsid w:val="006E0105"/>
    <w:rsid w:val="006E207D"/>
    <w:rsid w:val="006E3247"/>
    <w:rsid w:val="006E4D72"/>
    <w:rsid w:val="006E50B7"/>
    <w:rsid w:val="006F2089"/>
    <w:rsid w:val="006F35A4"/>
    <w:rsid w:val="006F718B"/>
    <w:rsid w:val="006F7F61"/>
    <w:rsid w:val="007000E0"/>
    <w:rsid w:val="00716E36"/>
    <w:rsid w:val="007217D2"/>
    <w:rsid w:val="00722625"/>
    <w:rsid w:val="00722AA9"/>
    <w:rsid w:val="007245FD"/>
    <w:rsid w:val="00724733"/>
    <w:rsid w:val="00725799"/>
    <w:rsid w:val="00735D6F"/>
    <w:rsid w:val="007362F3"/>
    <w:rsid w:val="00740183"/>
    <w:rsid w:val="00740BC2"/>
    <w:rsid w:val="007437BA"/>
    <w:rsid w:val="0075070B"/>
    <w:rsid w:val="007513F8"/>
    <w:rsid w:val="00751F26"/>
    <w:rsid w:val="00754582"/>
    <w:rsid w:val="007560F1"/>
    <w:rsid w:val="007567F3"/>
    <w:rsid w:val="007572DB"/>
    <w:rsid w:val="00761329"/>
    <w:rsid w:val="007619DE"/>
    <w:rsid w:val="0076456E"/>
    <w:rsid w:val="0076773A"/>
    <w:rsid w:val="00767A20"/>
    <w:rsid w:val="00767F6E"/>
    <w:rsid w:val="00771482"/>
    <w:rsid w:val="00780377"/>
    <w:rsid w:val="00782B91"/>
    <w:rsid w:val="0078325E"/>
    <w:rsid w:val="00783626"/>
    <w:rsid w:val="0078590C"/>
    <w:rsid w:val="00791FA9"/>
    <w:rsid w:val="0079596D"/>
    <w:rsid w:val="007961C8"/>
    <w:rsid w:val="00796C85"/>
    <w:rsid w:val="007970CE"/>
    <w:rsid w:val="0079793D"/>
    <w:rsid w:val="007A1411"/>
    <w:rsid w:val="007A2CF3"/>
    <w:rsid w:val="007A3C0A"/>
    <w:rsid w:val="007A5D49"/>
    <w:rsid w:val="007A6643"/>
    <w:rsid w:val="007A6ECC"/>
    <w:rsid w:val="007A7FBA"/>
    <w:rsid w:val="007B16B2"/>
    <w:rsid w:val="007C284A"/>
    <w:rsid w:val="007D3279"/>
    <w:rsid w:val="007D76CF"/>
    <w:rsid w:val="007E1EC2"/>
    <w:rsid w:val="007E207A"/>
    <w:rsid w:val="007F0885"/>
    <w:rsid w:val="007F10CA"/>
    <w:rsid w:val="007F1ADF"/>
    <w:rsid w:val="007F228B"/>
    <w:rsid w:val="007F5FD8"/>
    <w:rsid w:val="00800430"/>
    <w:rsid w:val="0080120D"/>
    <w:rsid w:val="00803A2D"/>
    <w:rsid w:val="0080642C"/>
    <w:rsid w:val="00813FFC"/>
    <w:rsid w:val="00820DFD"/>
    <w:rsid w:val="0082105E"/>
    <w:rsid w:val="0082535C"/>
    <w:rsid w:val="008272D9"/>
    <w:rsid w:val="00831379"/>
    <w:rsid w:val="00841645"/>
    <w:rsid w:val="008433B3"/>
    <w:rsid w:val="0084625D"/>
    <w:rsid w:val="008529AD"/>
    <w:rsid w:val="00852E65"/>
    <w:rsid w:val="00856B70"/>
    <w:rsid w:val="00856EC1"/>
    <w:rsid w:val="00861381"/>
    <w:rsid w:val="008613C1"/>
    <w:rsid w:val="00872B4E"/>
    <w:rsid w:val="00874648"/>
    <w:rsid w:val="00875C07"/>
    <w:rsid w:val="0088424C"/>
    <w:rsid w:val="0088497E"/>
    <w:rsid w:val="00891238"/>
    <w:rsid w:val="00891BC6"/>
    <w:rsid w:val="0089553D"/>
    <w:rsid w:val="008956EA"/>
    <w:rsid w:val="008A6223"/>
    <w:rsid w:val="008B4F9E"/>
    <w:rsid w:val="008B62E2"/>
    <w:rsid w:val="008C2F2A"/>
    <w:rsid w:val="008C4F28"/>
    <w:rsid w:val="008D7A43"/>
    <w:rsid w:val="008D7EA4"/>
    <w:rsid w:val="008F45DE"/>
    <w:rsid w:val="00900359"/>
    <w:rsid w:val="00912DC8"/>
    <w:rsid w:val="00915C7A"/>
    <w:rsid w:val="009218B1"/>
    <w:rsid w:val="00922578"/>
    <w:rsid w:val="0092418D"/>
    <w:rsid w:val="00925DF2"/>
    <w:rsid w:val="009320B1"/>
    <w:rsid w:val="0093249A"/>
    <w:rsid w:val="0093354F"/>
    <w:rsid w:val="00934810"/>
    <w:rsid w:val="009416D6"/>
    <w:rsid w:val="0094554C"/>
    <w:rsid w:val="009455A3"/>
    <w:rsid w:val="009537DB"/>
    <w:rsid w:val="009560A3"/>
    <w:rsid w:val="0096001B"/>
    <w:rsid w:val="00962CAE"/>
    <w:rsid w:val="00975D5A"/>
    <w:rsid w:val="00986A4C"/>
    <w:rsid w:val="009911AF"/>
    <w:rsid w:val="00991A1D"/>
    <w:rsid w:val="0099504E"/>
    <w:rsid w:val="0099540D"/>
    <w:rsid w:val="00996078"/>
    <w:rsid w:val="009A229A"/>
    <w:rsid w:val="009A22AA"/>
    <w:rsid w:val="009A2512"/>
    <w:rsid w:val="009A4A29"/>
    <w:rsid w:val="009A5919"/>
    <w:rsid w:val="009A6140"/>
    <w:rsid w:val="009A64D9"/>
    <w:rsid w:val="009A6A39"/>
    <w:rsid w:val="009B24F7"/>
    <w:rsid w:val="009B35AF"/>
    <w:rsid w:val="009B52D5"/>
    <w:rsid w:val="009B73AA"/>
    <w:rsid w:val="009B755C"/>
    <w:rsid w:val="009C0629"/>
    <w:rsid w:val="009C1530"/>
    <w:rsid w:val="009D547A"/>
    <w:rsid w:val="009D6D38"/>
    <w:rsid w:val="009E3376"/>
    <w:rsid w:val="009E5553"/>
    <w:rsid w:val="009E72D0"/>
    <w:rsid w:val="009F22FE"/>
    <w:rsid w:val="009F49ED"/>
    <w:rsid w:val="00A014EE"/>
    <w:rsid w:val="00A0215E"/>
    <w:rsid w:val="00A0583B"/>
    <w:rsid w:val="00A11A58"/>
    <w:rsid w:val="00A12308"/>
    <w:rsid w:val="00A1330B"/>
    <w:rsid w:val="00A13EDA"/>
    <w:rsid w:val="00A1477B"/>
    <w:rsid w:val="00A15876"/>
    <w:rsid w:val="00A15EF2"/>
    <w:rsid w:val="00A208C7"/>
    <w:rsid w:val="00A2618A"/>
    <w:rsid w:val="00A30B99"/>
    <w:rsid w:val="00A3264E"/>
    <w:rsid w:val="00A3699C"/>
    <w:rsid w:val="00A40A64"/>
    <w:rsid w:val="00A41686"/>
    <w:rsid w:val="00A56FF9"/>
    <w:rsid w:val="00A65D30"/>
    <w:rsid w:val="00A73EF0"/>
    <w:rsid w:val="00A742A0"/>
    <w:rsid w:val="00A75BC7"/>
    <w:rsid w:val="00A82A2E"/>
    <w:rsid w:val="00A84944"/>
    <w:rsid w:val="00A85EDC"/>
    <w:rsid w:val="00A90FE3"/>
    <w:rsid w:val="00A917B9"/>
    <w:rsid w:val="00A9371A"/>
    <w:rsid w:val="00A95E62"/>
    <w:rsid w:val="00A966B2"/>
    <w:rsid w:val="00A96CE9"/>
    <w:rsid w:val="00AA2FB4"/>
    <w:rsid w:val="00AA4486"/>
    <w:rsid w:val="00AA6ED0"/>
    <w:rsid w:val="00AB58D2"/>
    <w:rsid w:val="00AC376A"/>
    <w:rsid w:val="00AC3993"/>
    <w:rsid w:val="00AC55B6"/>
    <w:rsid w:val="00AC610A"/>
    <w:rsid w:val="00AC6786"/>
    <w:rsid w:val="00AC6B64"/>
    <w:rsid w:val="00AD1A21"/>
    <w:rsid w:val="00AD2730"/>
    <w:rsid w:val="00AD3356"/>
    <w:rsid w:val="00AD76A5"/>
    <w:rsid w:val="00AE4E61"/>
    <w:rsid w:val="00AE6E06"/>
    <w:rsid w:val="00AE78CE"/>
    <w:rsid w:val="00AE7D9B"/>
    <w:rsid w:val="00AF25D8"/>
    <w:rsid w:val="00AF5F96"/>
    <w:rsid w:val="00AF6582"/>
    <w:rsid w:val="00B20C87"/>
    <w:rsid w:val="00B245D5"/>
    <w:rsid w:val="00B24E1D"/>
    <w:rsid w:val="00B257BC"/>
    <w:rsid w:val="00B26A59"/>
    <w:rsid w:val="00B311BA"/>
    <w:rsid w:val="00B31FEE"/>
    <w:rsid w:val="00B33072"/>
    <w:rsid w:val="00B3388E"/>
    <w:rsid w:val="00B35885"/>
    <w:rsid w:val="00B37EC7"/>
    <w:rsid w:val="00B40865"/>
    <w:rsid w:val="00B40D36"/>
    <w:rsid w:val="00B40DB0"/>
    <w:rsid w:val="00B53C79"/>
    <w:rsid w:val="00B5508A"/>
    <w:rsid w:val="00B567F0"/>
    <w:rsid w:val="00B60988"/>
    <w:rsid w:val="00B62EE4"/>
    <w:rsid w:val="00B64B03"/>
    <w:rsid w:val="00B64FA2"/>
    <w:rsid w:val="00B67533"/>
    <w:rsid w:val="00B71717"/>
    <w:rsid w:val="00B732FB"/>
    <w:rsid w:val="00B73ACD"/>
    <w:rsid w:val="00B80C15"/>
    <w:rsid w:val="00B85E2E"/>
    <w:rsid w:val="00B95BD6"/>
    <w:rsid w:val="00BA6C70"/>
    <w:rsid w:val="00BB04D5"/>
    <w:rsid w:val="00BB533E"/>
    <w:rsid w:val="00BB5DEB"/>
    <w:rsid w:val="00BD127C"/>
    <w:rsid w:val="00BD1399"/>
    <w:rsid w:val="00BD6573"/>
    <w:rsid w:val="00BF0465"/>
    <w:rsid w:val="00C00409"/>
    <w:rsid w:val="00C00BF9"/>
    <w:rsid w:val="00C03330"/>
    <w:rsid w:val="00C045FF"/>
    <w:rsid w:val="00C11B58"/>
    <w:rsid w:val="00C11F00"/>
    <w:rsid w:val="00C22112"/>
    <w:rsid w:val="00C254DB"/>
    <w:rsid w:val="00C25C28"/>
    <w:rsid w:val="00C276DA"/>
    <w:rsid w:val="00C27AEA"/>
    <w:rsid w:val="00C30C21"/>
    <w:rsid w:val="00C3537A"/>
    <w:rsid w:val="00C42863"/>
    <w:rsid w:val="00C5040C"/>
    <w:rsid w:val="00C5121A"/>
    <w:rsid w:val="00C51E01"/>
    <w:rsid w:val="00C55F5C"/>
    <w:rsid w:val="00C572DB"/>
    <w:rsid w:val="00C617AD"/>
    <w:rsid w:val="00C70D0F"/>
    <w:rsid w:val="00C720C4"/>
    <w:rsid w:val="00C74460"/>
    <w:rsid w:val="00C82FB4"/>
    <w:rsid w:val="00C84AEF"/>
    <w:rsid w:val="00C84B1F"/>
    <w:rsid w:val="00C86E3A"/>
    <w:rsid w:val="00C86E93"/>
    <w:rsid w:val="00C93A79"/>
    <w:rsid w:val="00C94E04"/>
    <w:rsid w:val="00CA10A2"/>
    <w:rsid w:val="00CA2FB5"/>
    <w:rsid w:val="00CA65F6"/>
    <w:rsid w:val="00CB168B"/>
    <w:rsid w:val="00CB30F0"/>
    <w:rsid w:val="00CB7BBF"/>
    <w:rsid w:val="00CC30A3"/>
    <w:rsid w:val="00CC3841"/>
    <w:rsid w:val="00CC4981"/>
    <w:rsid w:val="00CC694B"/>
    <w:rsid w:val="00CD0870"/>
    <w:rsid w:val="00CD3D87"/>
    <w:rsid w:val="00CE03C6"/>
    <w:rsid w:val="00CE5EEF"/>
    <w:rsid w:val="00CE6EA5"/>
    <w:rsid w:val="00CF24FB"/>
    <w:rsid w:val="00CF3A25"/>
    <w:rsid w:val="00CF58C6"/>
    <w:rsid w:val="00D00809"/>
    <w:rsid w:val="00D0578E"/>
    <w:rsid w:val="00D07C6F"/>
    <w:rsid w:val="00D147B2"/>
    <w:rsid w:val="00D1707B"/>
    <w:rsid w:val="00D17D3E"/>
    <w:rsid w:val="00D22F92"/>
    <w:rsid w:val="00D22F9A"/>
    <w:rsid w:val="00D25B5E"/>
    <w:rsid w:val="00D25F7D"/>
    <w:rsid w:val="00D26AD9"/>
    <w:rsid w:val="00D277E3"/>
    <w:rsid w:val="00D334A9"/>
    <w:rsid w:val="00D3589B"/>
    <w:rsid w:val="00D3745D"/>
    <w:rsid w:val="00D509B1"/>
    <w:rsid w:val="00D511DF"/>
    <w:rsid w:val="00D57F11"/>
    <w:rsid w:val="00D60852"/>
    <w:rsid w:val="00D62AE3"/>
    <w:rsid w:val="00D62C37"/>
    <w:rsid w:val="00D66607"/>
    <w:rsid w:val="00D66DA5"/>
    <w:rsid w:val="00D70306"/>
    <w:rsid w:val="00D835FA"/>
    <w:rsid w:val="00DA0119"/>
    <w:rsid w:val="00DA166D"/>
    <w:rsid w:val="00DA3B13"/>
    <w:rsid w:val="00DB601D"/>
    <w:rsid w:val="00DB7E58"/>
    <w:rsid w:val="00DC0894"/>
    <w:rsid w:val="00DC2A93"/>
    <w:rsid w:val="00DC737E"/>
    <w:rsid w:val="00DD1304"/>
    <w:rsid w:val="00DD1EF8"/>
    <w:rsid w:val="00DD5CA8"/>
    <w:rsid w:val="00DE1AFD"/>
    <w:rsid w:val="00DE340F"/>
    <w:rsid w:val="00DF2FA8"/>
    <w:rsid w:val="00DF3498"/>
    <w:rsid w:val="00DF576E"/>
    <w:rsid w:val="00DF7845"/>
    <w:rsid w:val="00E05DC6"/>
    <w:rsid w:val="00E11810"/>
    <w:rsid w:val="00E12103"/>
    <w:rsid w:val="00E12398"/>
    <w:rsid w:val="00E13DBB"/>
    <w:rsid w:val="00E13EB1"/>
    <w:rsid w:val="00E24FCA"/>
    <w:rsid w:val="00E25605"/>
    <w:rsid w:val="00E30349"/>
    <w:rsid w:val="00E377D8"/>
    <w:rsid w:val="00E417DD"/>
    <w:rsid w:val="00E43F89"/>
    <w:rsid w:val="00E600BC"/>
    <w:rsid w:val="00E60BB6"/>
    <w:rsid w:val="00E70777"/>
    <w:rsid w:val="00E7392F"/>
    <w:rsid w:val="00E77C2E"/>
    <w:rsid w:val="00E820C7"/>
    <w:rsid w:val="00E82A0C"/>
    <w:rsid w:val="00E86DC9"/>
    <w:rsid w:val="00E944B2"/>
    <w:rsid w:val="00EA09CD"/>
    <w:rsid w:val="00EB3B47"/>
    <w:rsid w:val="00EB6EE5"/>
    <w:rsid w:val="00EC5121"/>
    <w:rsid w:val="00EC5152"/>
    <w:rsid w:val="00EC5467"/>
    <w:rsid w:val="00EC5940"/>
    <w:rsid w:val="00EC5D13"/>
    <w:rsid w:val="00ED05BA"/>
    <w:rsid w:val="00ED27C7"/>
    <w:rsid w:val="00EE3036"/>
    <w:rsid w:val="00EE3259"/>
    <w:rsid w:val="00EE4B8B"/>
    <w:rsid w:val="00EE6AD4"/>
    <w:rsid w:val="00EF0942"/>
    <w:rsid w:val="00EF2DFD"/>
    <w:rsid w:val="00EF6158"/>
    <w:rsid w:val="00EF68DF"/>
    <w:rsid w:val="00F006C0"/>
    <w:rsid w:val="00F01894"/>
    <w:rsid w:val="00F04D94"/>
    <w:rsid w:val="00F07130"/>
    <w:rsid w:val="00F13493"/>
    <w:rsid w:val="00F13698"/>
    <w:rsid w:val="00F147AA"/>
    <w:rsid w:val="00F16AE6"/>
    <w:rsid w:val="00F21130"/>
    <w:rsid w:val="00F21D8C"/>
    <w:rsid w:val="00F2635B"/>
    <w:rsid w:val="00F27A3E"/>
    <w:rsid w:val="00F32703"/>
    <w:rsid w:val="00F409D6"/>
    <w:rsid w:val="00F40F00"/>
    <w:rsid w:val="00F413BA"/>
    <w:rsid w:val="00F4223B"/>
    <w:rsid w:val="00F504F2"/>
    <w:rsid w:val="00F50CF8"/>
    <w:rsid w:val="00F51530"/>
    <w:rsid w:val="00F52F52"/>
    <w:rsid w:val="00F548F2"/>
    <w:rsid w:val="00F54963"/>
    <w:rsid w:val="00F75571"/>
    <w:rsid w:val="00F75F3F"/>
    <w:rsid w:val="00F8183E"/>
    <w:rsid w:val="00F9048D"/>
    <w:rsid w:val="00FA22B7"/>
    <w:rsid w:val="00FA22DB"/>
    <w:rsid w:val="00FA56DE"/>
    <w:rsid w:val="00FA6766"/>
    <w:rsid w:val="00FA7439"/>
    <w:rsid w:val="00FB3E3C"/>
    <w:rsid w:val="00FC30A9"/>
    <w:rsid w:val="00FD57E7"/>
    <w:rsid w:val="00FE5DF0"/>
    <w:rsid w:val="00FF1C33"/>
    <w:rsid w:val="00FF1EB4"/>
    <w:rsid w:val="00FF6D09"/>
    <w:rsid w:val="00FF709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C0A"/>
    <w:rPr>
      <w:rFonts w:ascii="Arial" w:hAnsi="Arial"/>
      <w:sz w:val="24"/>
      <w:szCs w:val="24"/>
      <w:lang w:val="en-GB"/>
    </w:rPr>
  </w:style>
  <w:style w:type="paragraph" w:styleId="Ttulo1">
    <w:name w:val="heading 1"/>
    <w:basedOn w:val="Normal"/>
    <w:next w:val="Normal"/>
    <w:qFormat/>
    <w:rsid w:val="006F35A4"/>
    <w:pPr>
      <w:keepNext/>
      <w:widowControl w:val="0"/>
      <w:numPr>
        <w:numId w:val="1"/>
      </w:numPr>
      <w:spacing w:line="215" w:lineRule="auto"/>
      <w:outlineLvl w:val="0"/>
    </w:pPr>
    <w:rPr>
      <w:rFonts w:ascii="Franklin Gothic Demi" w:hAnsi="Franklin Gothic Demi"/>
      <w:snapToGrid w:val="0"/>
      <w:szCs w:val="20"/>
      <w:lang w:val="es-ES_tradnl"/>
    </w:rPr>
  </w:style>
  <w:style w:type="paragraph" w:styleId="Ttulo2">
    <w:name w:val="heading 2"/>
    <w:basedOn w:val="Normal"/>
    <w:next w:val="Normal"/>
    <w:qFormat/>
    <w:rsid w:val="006F35A4"/>
    <w:pPr>
      <w:keepNext/>
      <w:widowControl w:val="0"/>
      <w:numPr>
        <w:ilvl w:val="1"/>
        <w:numId w:val="1"/>
      </w:numPr>
      <w:spacing w:line="215" w:lineRule="auto"/>
      <w:outlineLvl w:val="1"/>
    </w:pPr>
    <w:rPr>
      <w:rFonts w:ascii="Franklin Gothic Book" w:hAnsi="Franklin Gothic Book"/>
      <w:i/>
      <w:snapToGrid w:val="0"/>
      <w:szCs w:val="20"/>
      <w:lang w:val="es-ES_tradnl"/>
    </w:rPr>
  </w:style>
  <w:style w:type="paragraph" w:styleId="Ttulo3">
    <w:name w:val="heading 3"/>
    <w:basedOn w:val="Normal"/>
    <w:next w:val="Normal"/>
    <w:qFormat/>
    <w:rsid w:val="006F35A4"/>
    <w:pPr>
      <w:keepNext/>
      <w:widowControl w:val="0"/>
      <w:numPr>
        <w:ilvl w:val="2"/>
        <w:numId w:val="1"/>
      </w:numPr>
      <w:tabs>
        <w:tab w:val="left" w:pos="-1440"/>
      </w:tabs>
      <w:spacing w:line="215" w:lineRule="auto"/>
      <w:outlineLvl w:val="2"/>
    </w:pPr>
    <w:rPr>
      <w:rFonts w:ascii="Franklin Gothic Demi" w:hAnsi="Franklin Gothic Demi"/>
      <w:snapToGrid w:val="0"/>
      <w:szCs w:val="20"/>
      <w:lang w:val="es-ES_tradnl"/>
    </w:rPr>
  </w:style>
  <w:style w:type="paragraph" w:styleId="Ttulo4">
    <w:name w:val="heading 4"/>
    <w:basedOn w:val="Normal"/>
    <w:next w:val="Normal"/>
    <w:qFormat/>
    <w:rsid w:val="006F35A4"/>
    <w:pPr>
      <w:keepNext/>
      <w:numPr>
        <w:ilvl w:val="3"/>
        <w:numId w:val="1"/>
      </w:numPr>
      <w:jc w:val="right"/>
      <w:outlineLvl w:val="3"/>
    </w:pPr>
    <w:rPr>
      <w:rFonts w:ascii="Franklin Gothic Book" w:hAnsi="Franklin Gothic Book"/>
      <w:szCs w:val="20"/>
      <w:lang w:val="es-ES"/>
    </w:rPr>
  </w:style>
  <w:style w:type="paragraph" w:styleId="Ttulo5">
    <w:name w:val="heading 5"/>
    <w:basedOn w:val="Normal"/>
    <w:next w:val="Normal"/>
    <w:qFormat/>
    <w:rsid w:val="006F35A4"/>
    <w:pPr>
      <w:keepNext/>
      <w:widowControl w:val="0"/>
      <w:numPr>
        <w:ilvl w:val="4"/>
        <w:numId w:val="1"/>
      </w:numPr>
      <w:spacing w:line="215" w:lineRule="auto"/>
      <w:jc w:val="center"/>
      <w:outlineLvl w:val="4"/>
    </w:pPr>
    <w:rPr>
      <w:rFonts w:ascii="Franklin Gothic Book" w:hAnsi="Franklin Gothic Book"/>
      <w:b/>
      <w:snapToGrid w:val="0"/>
      <w:szCs w:val="20"/>
      <w:lang w:val="es-ES_tradnl"/>
    </w:rPr>
  </w:style>
  <w:style w:type="paragraph" w:styleId="Ttulo6">
    <w:name w:val="heading 6"/>
    <w:basedOn w:val="Normal"/>
    <w:next w:val="Normal"/>
    <w:qFormat/>
    <w:rsid w:val="006F35A4"/>
    <w:pPr>
      <w:keepNext/>
      <w:widowControl w:val="0"/>
      <w:numPr>
        <w:ilvl w:val="5"/>
        <w:numId w:val="1"/>
      </w:numPr>
      <w:spacing w:line="215" w:lineRule="auto"/>
      <w:jc w:val="center"/>
      <w:outlineLvl w:val="5"/>
    </w:pPr>
    <w:rPr>
      <w:rFonts w:ascii="Franklin Gothic Demi" w:hAnsi="Franklin Gothic Demi"/>
      <w:snapToGrid w:val="0"/>
      <w:szCs w:val="20"/>
      <w:lang w:val="es-ES_tradnl"/>
    </w:rPr>
  </w:style>
  <w:style w:type="paragraph" w:styleId="Ttulo7">
    <w:name w:val="heading 7"/>
    <w:basedOn w:val="Normal"/>
    <w:next w:val="Normal"/>
    <w:qFormat/>
    <w:rsid w:val="006F35A4"/>
    <w:pPr>
      <w:keepNext/>
      <w:widowControl w:val="0"/>
      <w:numPr>
        <w:ilvl w:val="6"/>
        <w:numId w:val="1"/>
      </w:numPr>
      <w:spacing w:line="215" w:lineRule="auto"/>
      <w:jc w:val="both"/>
      <w:outlineLvl w:val="6"/>
    </w:pPr>
    <w:rPr>
      <w:rFonts w:ascii="Franklin Gothic Book" w:hAnsi="Franklin Gothic Book"/>
      <w:snapToGrid w:val="0"/>
      <w:szCs w:val="20"/>
      <w:u w:val="single"/>
      <w:lang w:val="es-ES_tradnl"/>
    </w:rPr>
  </w:style>
  <w:style w:type="paragraph" w:styleId="Ttulo8">
    <w:name w:val="heading 8"/>
    <w:basedOn w:val="Normal"/>
    <w:next w:val="Normal"/>
    <w:qFormat/>
    <w:rsid w:val="006F35A4"/>
    <w:pPr>
      <w:keepNext/>
      <w:widowControl w:val="0"/>
      <w:numPr>
        <w:ilvl w:val="7"/>
        <w:numId w:val="1"/>
      </w:numPr>
      <w:tabs>
        <w:tab w:val="left" w:pos="-1440"/>
      </w:tabs>
      <w:spacing w:line="215" w:lineRule="auto"/>
      <w:jc w:val="both"/>
      <w:outlineLvl w:val="7"/>
    </w:pPr>
    <w:rPr>
      <w:rFonts w:ascii="Franklin Gothic Book" w:hAnsi="Franklin Gothic Book"/>
      <w:snapToGrid w:val="0"/>
      <w:szCs w:val="20"/>
      <w:u w:val="single"/>
      <w:lang w:val="es-ES_tradnl"/>
    </w:rPr>
  </w:style>
  <w:style w:type="paragraph" w:styleId="Ttulo9">
    <w:name w:val="heading 9"/>
    <w:basedOn w:val="Normal"/>
    <w:next w:val="Normal"/>
    <w:qFormat/>
    <w:rsid w:val="006F35A4"/>
    <w:pPr>
      <w:keepNext/>
      <w:widowControl w:val="0"/>
      <w:numPr>
        <w:ilvl w:val="8"/>
        <w:numId w:val="1"/>
      </w:numPr>
      <w:tabs>
        <w:tab w:val="left" w:pos="-1440"/>
      </w:tabs>
      <w:spacing w:line="215" w:lineRule="auto"/>
      <w:ind w:right="-671"/>
      <w:jc w:val="both"/>
      <w:outlineLvl w:val="8"/>
    </w:pPr>
    <w:rPr>
      <w:rFonts w:ascii="Franklin Gothic Book" w:hAnsi="Franklin Gothic Book"/>
      <w:snapToGrid w:val="0"/>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6F35A4"/>
    <w:pPr>
      <w:tabs>
        <w:tab w:val="center" w:pos="4252"/>
        <w:tab w:val="right" w:pos="8504"/>
      </w:tabs>
    </w:pPr>
    <w:rPr>
      <w:rFonts w:ascii="Times New Roman" w:hAnsi="Times New Roman"/>
      <w:sz w:val="20"/>
      <w:szCs w:val="20"/>
      <w:lang w:val="es-ES"/>
    </w:rPr>
  </w:style>
  <w:style w:type="paragraph" w:styleId="Textoindependiente">
    <w:name w:val="Body Text"/>
    <w:basedOn w:val="Normal"/>
    <w:link w:val="TextoindependienteCar"/>
    <w:rsid w:val="006F35A4"/>
    <w:rPr>
      <w:rFonts w:ascii="Franklin Gothic Book" w:hAnsi="Franklin Gothic Book"/>
      <w:sz w:val="22"/>
      <w:lang w:val="es-ES_tradnl"/>
    </w:rPr>
  </w:style>
  <w:style w:type="paragraph" w:styleId="Piedepgina">
    <w:name w:val="footer"/>
    <w:basedOn w:val="Normal"/>
    <w:link w:val="PiedepginaCar"/>
    <w:rsid w:val="006F35A4"/>
    <w:pPr>
      <w:tabs>
        <w:tab w:val="center" w:pos="4419"/>
        <w:tab w:val="right" w:pos="8838"/>
      </w:tabs>
    </w:pPr>
  </w:style>
  <w:style w:type="character" w:styleId="Nmerodepgina">
    <w:name w:val="page number"/>
    <w:basedOn w:val="Fuentedeprrafopredeter"/>
    <w:rsid w:val="006F35A4"/>
  </w:style>
  <w:style w:type="character" w:styleId="Hipervnculo">
    <w:name w:val="Hyperlink"/>
    <w:basedOn w:val="Fuentedeprrafopredeter"/>
    <w:rsid w:val="006F35A4"/>
    <w:rPr>
      <w:color w:val="0000FF"/>
      <w:u w:val="single"/>
    </w:rPr>
  </w:style>
  <w:style w:type="paragraph" w:styleId="Textoindependiente2">
    <w:name w:val="Body Text 2"/>
    <w:basedOn w:val="Normal"/>
    <w:rsid w:val="006F35A4"/>
    <w:rPr>
      <w:rFonts w:ascii="Franklin Gothic Demi" w:hAnsi="Franklin Gothic Demi"/>
      <w:b/>
      <w:caps/>
      <w:u w:val="single"/>
      <w:lang w:val="es-ES_tradnl"/>
    </w:rPr>
  </w:style>
  <w:style w:type="paragraph" w:styleId="Textoindependiente3">
    <w:name w:val="Body Text 3"/>
    <w:basedOn w:val="Normal"/>
    <w:rsid w:val="006F35A4"/>
    <w:pPr>
      <w:jc w:val="both"/>
    </w:pPr>
    <w:rPr>
      <w:rFonts w:ascii="Franklin Gothic Book" w:hAnsi="Franklin Gothic Book"/>
    </w:rPr>
  </w:style>
  <w:style w:type="paragraph" w:styleId="Sangradetextonormal">
    <w:name w:val="Body Text Indent"/>
    <w:basedOn w:val="Normal"/>
    <w:rsid w:val="006F35A4"/>
    <w:pPr>
      <w:ind w:left="1620"/>
    </w:pPr>
    <w:rPr>
      <w:rFonts w:ascii="Franklin Gothic Book" w:hAnsi="Franklin Gothic Book"/>
    </w:rPr>
  </w:style>
  <w:style w:type="table" w:styleId="Tablaconcuadrcula">
    <w:name w:val="Table Grid"/>
    <w:basedOn w:val="Tablanormal"/>
    <w:rsid w:val="00F16AE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semiHidden/>
    <w:rsid w:val="00891BC6"/>
    <w:rPr>
      <w:rFonts w:ascii="Tahoma" w:hAnsi="Tahoma" w:cs="Tahoma"/>
      <w:sz w:val="16"/>
      <w:szCs w:val="16"/>
    </w:rPr>
  </w:style>
  <w:style w:type="paragraph" w:styleId="Listaconvietas">
    <w:name w:val="List Bullet"/>
    <w:basedOn w:val="Normal"/>
    <w:autoRedefine/>
    <w:rsid w:val="00DB7E58"/>
    <w:pPr>
      <w:numPr>
        <w:numId w:val="2"/>
      </w:numPr>
    </w:pPr>
  </w:style>
  <w:style w:type="paragraph" w:styleId="Prrafodelista">
    <w:name w:val="List Paragraph"/>
    <w:basedOn w:val="Normal"/>
    <w:uiPriority w:val="34"/>
    <w:qFormat/>
    <w:rsid w:val="00BB04D5"/>
    <w:pPr>
      <w:ind w:left="720"/>
      <w:contextualSpacing/>
    </w:pPr>
  </w:style>
  <w:style w:type="character" w:customStyle="1" w:styleId="TextoindependienteCar">
    <w:name w:val="Texto independiente Car"/>
    <w:basedOn w:val="Fuentedeprrafopredeter"/>
    <w:link w:val="Textoindependiente"/>
    <w:rsid w:val="00AD3356"/>
    <w:rPr>
      <w:rFonts w:ascii="Franklin Gothic Book" w:hAnsi="Franklin Gothic Book"/>
      <w:sz w:val="22"/>
      <w:szCs w:val="24"/>
      <w:lang w:val="es-ES_tradnl"/>
    </w:rPr>
  </w:style>
  <w:style w:type="character" w:customStyle="1" w:styleId="EncabezadoCar">
    <w:name w:val="Encabezado Car"/>
    <w:basedOn w:val="Fuentedeprrafopredeter"/>
    <w:link w:val="Encabezado"/>
    <w:rsid w:val="00015569"/>
  </w:style>
  <w:style w:type="character" w:customStyle="1" w:styleId="PiedepginaCar">
    <w:name w:val="Pie de página Car"/>
    <w:basedOn w:val="Fuentedeprrafopredeter"/>
    <w:link w:val="Piedepgina"/>
    <w:rsid w:val="00015569"/>
    <w:rPr>
      <w:rFonts w:ascii="Arial" w:hAnsi="Arial"/>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C0A"/>
    <w:rPr>
      <w:rFonts w:ascii="Arial" w:hAnsi="Arial"/>
      <w:sz w:val="24"/>
      <w:szCs w:val="24"/>
      <w:lang w:val="en-GB"/>
    </w:rPr>
  </w:style>
  <w:style w:type="paragraph" w:styleId="Ttulo1">
    <w:name w:val="heading 1"/>
    <w:basedOn w:val="Normal"/>
    <w:next w:val="Normal"/>
    <w:qFormat/>
    <w:rsid w:val="006F35A4"/>
    <w:pPr>
      <w:keepNext/>
      <w:widowControl w:val="0"/>
      <w:numPr>
        <w:numId w:val="1"/>
      </w:numPr>
      <w:spacing w:line="215" w:lineRule="auto"/>
      <w:outlineLvl w:val="0"/>
    </w:pPr>
    <w:rPr>
      <w:rFonts w:ascii="Franklin Gothic Demi" w:hAnsi="Franklin Gothic Demi"/>
      <w:snapToGrid w:val="0"/>
      <w:szCs w:val="20"/>
      <w:lang w:val="es-ES_tradnl"/>
    </w:rPr>
  </w:style>
  <w:style w:type="paragraph" w:styleId="Ttulo2">
    <w:name w:val="heading 2"/>
    <w:basedOn w:val="Normal"/>
    <w:next w:val="Normal"/>
    <w:qFormat/>
    <w:rsid w:val="006F35A4"/>
    <w:pPr>
      <w:keepNext/>
      <w:widowControl w:val="0"/>
      <w:numPr>
        <w:ilvl w:val="1"/>
        <w:numId w:val="1"/>
      </w:numPr>
      <w:spacing w:line="215" w:lineRule="auto"/>
      <w:outlineLvl w:val="1"/>
    </w:pPr>
    <w:rPr>
      <w:rFonts w:ascii="Franklin Gothic Book" w:hAnsi="Franklin Gothic Book"/>
      <w:i/>
      <w:snapToGrid w:val="0"/>
      <w:szCs w:val="20"/>
      <w:lang w:val="es-ES_tradnl"/>
    </w:rPr>
  </w:style>
  <w:style w:type="paragraph" w:styleId="Ttulo3">
    <w:name w:val="heading 3"/>
    <w:basedOn w:val="Normal"/>
    <w:next w:val="Normal"/>
    <w:qFormat/>
    <w:rsid w:val="006F35A4"/>
    <w:pPr>
      <w:keepNext/>
      <w:widowControl w:val="0"/>
      <w:numPr>
        <w:ilvl w:val="2"/>
        <w:numId w:val="1"/>
      </w:numPr>
      <w:tabs>
        <w:tab w:val="left" w:pos="-1440"/>
      </w:tabs>
      <w:spacing w:line="215" w:lineRule="auto"/>
      <w:outlineLvl w:val="2"/>
    </w:pPr>
    <w:rPr>
      <w:rFonts w:ascii="Franklin Gothic Demi" w:hAnsi="Franklin Gothic Demi"/>
      <w:snapToGrid w:val="0"/>
      <w:szCs w:val="20"/>
      <w:lang w:val="es-ES_tradnl"/>
    </w:rPr>
  </w:style>
  <w:style w:type="paragraph" w:styleId="Ttulo4">
    <w:name w:val="heading 4"/>
    <w:basedOn w:val="Normal"/>
    <w:next w:val="Normal"/>
    <w:qFormat/>
    <w:rsid w:val="006F35A4"/>
    <w:pPr>
      <w:keepNext/>
      <w:numPr>
        <w:ilvl w:val="3"/>
        <w:numId w:val="1"/>
      </w:numPr>
      <w:jc w:val="right"/>
      <w:outlineLvl w:val="3"/>
    </w:pPr>
    <w:rPr>
      <w:rFonts w:ascii="Franklin Gothic Book" w:hAnsi="Franklin Gothic Book"/>
      <w:szCs w:val="20"/>
      <w:lang w:val="es-ES"/>
    </w:rPr>
  </w:style>
  <w:style w:type="paragraph" w:styleId="Ttulo5">
    <w:name w:val="heading 5"/>
    <w:basedOn w:val="Normal"/>
    <w:next w:val="Normal"/>
    <w:qFormat/>
    <w:rsid w:val="006F35A4"/>
    <w:pPr>
      <w:keepNext/>
      <w:widowControl w:val="0"/>
      <w:numPr>
        <w:ilvl w:val="4"/>
        <w:numId w:val="1"/>
      </w:numPr>
      <w:spacing w:line="215" w:lineRule="auto"/>
      <w:jc w:val="center"/>
      <w:outlineLvl w:val="4"/>
    </w:pPr>
    <w:rPr>
      <w:rFonts w:ascii="Franklin Gothic Book" w:hAnsi="Franklin Gothic Book"/>
      <w:b/>
      <w:snapToGrid w:val="0"/>
      <w:szCs w:val="20"/>
      <w:lang w:val="es-ES_tradnl"/>
    </w:rPr>
  </w:style>
  <w:style w:type="paragraph" w:styleId="Ttulo6">
    <w:name w:val="heading 6"/>
    <w:basedOn w:val="Normal"/>
    <w:next w:val="Normal"/>
    <w:qFormat/>
    <w:rsid w:val="006F35A4"/>
    <w:pPr>
      <w:keepNext/>
      <w:widowControl w:val="0"/>
      <w:numPr>
        <w:ilvl w:val="5"/>
        <w:numId w:val="1"/>
      </w:numPr>
      <w:spacing w:line="215" w:lineRule="auto"/>
      <w:jc w:val="center"/>
      <w:outlineLvl w:val="5"/>
    </w:pPr>
    <w:rPr>
      <w:rFonts w:ascii="Franklin Gothic Demi" w:hAnsi="Franklin Gothic Demi"/>
      <w:snapToGrid w:val="0"/>
      <w:szCs w:val="20"/>
      <w:lang w:val="es-ES_tradnl"/>
    </w:rPr>
  </w:style>
  <w:style w:type="paragraph" w:styleId="Ttulo7">
    <w:name w:val="heading 7"/>
    <w:basedOn w:val="Normal"/>
    <w:next w:val="Normal"/>
    <w:qFormat/>
    <w:rsid w:val="006F35A4"/>
    <w:pPr>
      <w:keepNext/>
      <w:widowControl w:val="0"/>
      <w:numPr>
        <w:ilvl w:val="6"/>
        <w:numId w:val="1"/>
      </w:numPr>
      <w:spacing w:line="215" w:lineRule="auto"/>
      <w:jc w:val="both"/>
      <w:outlineLvl w:val="6"/>
    </w:pPr>
    <w:rPr>
      <w:rFonts w:ascii="Franklin Gothic Book" w:hAnsi="Franklin Gothic Book"/>
      <w:snapToGrid w:val="0"/>
      <w:szCs w:val="20"/>
      <w:u w:val="single"/>
      <w:lang w:val="es-ES_tradnl"/>
    </w:rPr>
  </w:style>
  <w:style w:type="paragraph" w:styleId="Ttulo8">
    <w:name w:val="heading 8"/>
    <w:basedOn w:val="Normal"/>
    <w:next w:val="Normal"/>
    <w:qFormat/>
    <w:rsid w:val="006F35A4"/>
    <w:pPr>
      <w:keepNext/>
      <w:widowControl w:val="0"/>
      <w:numPr>
        <w:ilvl w:val="7"/>
        <w:numId w:val="1"/>
      </w:numPr>
      <w:tabs>
        <w:tab w:val="left" w:pos="-1440"/>
      </w:tabs>
      <w:spacing w:line="215" w:lineRule="auto"/>
      <w:jc w:val="both"/>
      <w:outlineLvl w:val="7"/>
    </w:pPr>
    <w:rPr>
      <w:rFonts w:ascii="Franklin Gothic Book" w:hAnsi="Franklin Gothic Book"/>
      <w:snapToGrid w:val="0"/>
      <w:szCs w:val="20"/>
      <w:u w:val="single"/>
      <w:lang w:val="es-ES_tradnl"/>
    </w:rPr>
  </w:style>
  <w:style w:type="paragraph" w:styleId="Ttulo9">
    <w:name w:val="heading 9"/>
    <w:basedOn w:val="Normal"/>
    <w:next w:val="Normal"/>
    <w:qFormat/>
    <w:rsid w:val="006F35A4"/>
    <w:pPr>
      <w:keepNext/>
      <w:widowControl w:val="0"/>
      <w:numPr>
        <w:ilvl w:val="8"/>
        <w:numId w:val="1"/>
      </w:numPr>
      <w:tabs>
        <w:tab w:val="left" w:pos="-1440"/>
      </w:tabs>
      <w:spacing w:line="215" w:lineRule="auto"/>
      <w:ind w:right="-671"/>
      <w:jc w:val="both"/>
      <w:outlineLvl w:val="8"/>
    </w:pPr>
    <w:rPr>
      <w:rFonts w:ascii="Franklin Gothic Book" w:hAnsi="Franklin Gothic Book"/>
      <w:snapToGrid w:val="0"/>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6F35A4"/>
    <w:pPr>
      <w:tabs>
        <w:tab w:val="center" w:pos="4252"/>
        <w:tab w:val="right" w:pos="8504"/>
      </w:tabs>
    </w:pPr>
    <w:rPr>
      <w:rFonts w:ascii="Times New Roman" w:hAnsi="Times New Roman"/>
      <w:sz w:val="20"/>
      <w:szCs w:val="20"/>
      <w:lang w:val="es-ES"/>
    </w:rPr>
  </w:style>
  <w:style w:type="paragraph" w:styleId="Textoindependiente">
    <w:name w:val="Body Text"/>
    <w:basedOn w:val="Normal"/>
    <w:link w:val="TextoindependienteCar"/>
    <w:rsid w:val="006F35A4"/>
    <w:rPr>
      <w:rFonts w:ascii="Franklin Gothic Book" w:hAnsi="Franklin Gothic Book"/>
      <w:sz w:val="22"/>
      <w:lang w:val="es-ES_tradnl"/>
    </w:rPr>
  </w:style>
  <w:style w:type="paragraph" w:styleId="Piedepgina">
    <w:name w:val="footer"/>
    <w:basedOn w:val="Normal"/>
    <w:link w:val="PiedepginaCar"/>
    <w:rsid w:val="006F35A4"/>
    <w:pPr>
      <w:tabs>
        <w:tab w:val="center" w:pos="4419"/>
        <w:tab w:val="right" w:pos="8838"/>
      </w:tabs>
    </w:pPr>
  </w:style>
  <w:style w:type="character" w:styleId="Nmerodepgina">
    <w:name w:val="page number"/>
    <w:basedOn w:val="Fuentedeprrafopredeter"/>
    <w:rsid w:val="006F35A4"/>
  </w:style>
  <w:style w:type="character" w:styleId="Hipervnculo">
    <w:name w:val="Hyperlink"/>
    <w:basedOn w:val="Fuentedeprrafopredeter"/>
    <w:rsid w:val="006F35A4"/>
    <w:rPr>
      <w:color w:val="0000FF"/>
      <w:u w:val="single"/>
    </w:rPr>
  </w:style>
  <w:style w:type="paragraph" w:styleId="Textoindependiente2">
    <w:name w:val="Body Text 2"/>
    <w:basedOn w:val="Normal"/>
    <w:rsid w:val="006F35A4"/>
    <w:rPr>
      <w:rFonts w:ascii="Franklin Gothic Demi" w:hAnsi="Franklin Gothic Demi"/>
      <w:b/>
      <w:caps/>
      <w:u w:val="single"/>
      <w:lang w:val="es-ES_tradnl"/>
    </w:rPr>
  </w:style>
  <w:style w:type="paragraph" w:styleId="Textoindependiente3">
    <w:name w:val="Body Text 3"/>
    <w:basedOn w:val="Normal"/>
    <w:rsid w:val="006F35A4"/>
    <w:pPr>
      <w:jc w:val="both"/>
    </w:pPr>
    <w:rPr>
      <w:rFonts w:ascii="Franklin Gothic Book" w:hAnsi="Franklin Gothic Book"/>
    </w:rPr>
  </w:style>
  <w:style w:type="paragraph" w:styleId="Sangradetextonormal">
    <w:name w:val="Body Text Indent"/>
    <w:basedOn w:val="Normal"/>
    <w:rsid w:val="006F35A4"/>
    <w:pPr>
      <w:ind w:left="1620"/>
    </w:pPr>
    <w:rPr>
      <w:rFonts w:ascii="Franklin Gothic Book" w:hAnsi="Franklin Gothic Book"/>
    </w:rPr>
  </w:style>
  <w:style w:type="table" w:styleId="Tablaconcuadrcula">
    <w:name w:val="Table Grid"/>
    <w:basedOn w:val="Tablanormal"/>
    <w:rsid w:val="00F16AE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semiHidden/>
    <w:rsid w:val="00891BC6"/>
    <w:rPr>
      <w:rFonts w:ascii="Tahoma" w:hAnsi="Tahoma" w:cs="Tahoma"/>
      <w:sz w:val="16"/>
      <w:szCs w:val="16"/>
    </w:rPr>
  </w:style>
  <w:style w:type="paragraph" w:styleId="Listaconvietas">
    <w:name w:val="List Bullet"/>
    <w:basedOn w:val="Normal"/>
    <w:autoRedefine/>
    <w:rsid w:val="00DB7E58"/>
    <w:pPr>
      <w:numPr>
        <w:numId w:val="2"/>
      </w:numPr>
    </w:pPr>
  </w:style>
  <w:style w:type="paragraph" w:styleId="Prrafodelista">
    <w:name w:val="List Paragraph"/>
    <w:basedOn w:val="Normal"/>
    <w:uiPriority w:val="34"/>
    <w:qFormat/>
    <w:rsid w:val="00BB04D5"/>
    <w:pPr>
      <w:ind w:left="720"/>
      <w:contextualSpacing/>
    </w:pPr>
  </w:style>
  <w:style w:type="character" w:customStyle="1" w:styleId="TextoindependienteCar">
    <w:name w:val="Texto independiente Car"/>
    <w:basedOn w:val="Fuentedeprrafopredeter"/>
    <w:link w:val="Textoindependiente"/>
    <w:rsid w:val="00AD3356"/>
    <w:rPr>
      <w:rFonts w:ascii="Franklin Gothic Book" w:hAnsi="Franklin Gothic Book"/>
      <w:sz w:val="22"/>
      <w:szCs w:val="24"/>
      <w:lang w:val="es-ES_tradnl"/>
    </w:rPr>
  </w:style>
  <w:style w:type="character" w:customStyle="1" w:styleId="EncabezadoCar">
    <w:name w:val="Encabezado Car"/>
    <w:basedOn w:val="Fuentedeprrafopredeter"/>
    <w:link w:val="Encabezado"/>
    <w:rsid w:val="00015569"/>
  </w:style>
  <w:style w:type="character" w:customStyle="1" w:styleId="PiedepginaCar">
    <w:name w:val="Pie de página Car"/>
    <w:basedOn w:val="Fuentedeprrafopredeter"/>
    <w:link w:val="Piedepgina"/>
    <w:rsid w:val="00015569"/>
    <w:rPr>
      <w:rFonts w:ascii="Arial" w:hAnsi="Arial"/>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8004918">
      <w:bodyDiv w:val="1"/>
      <w:marLeft w:val="0"/>
      <w:marRight w:val="0"/>
      <w:marTop w:val="0"/>
      <w:marBottom w:val="0"/>
      <w:divBdr>
        <w:top w:val="none" w:sz="0" w:space="0" w:color="auto"/>
        <w:left w:val="none" w:sz="0" w:space="0" w:color="auto"/>
        <w:bottom w:val="none" w:sz="0" w:space="0" w:color="auto"/>
        <w:right w:val="none" w:sz="0" w:space="0" w:color="auto"/>
      </w:divBdr>
    </w:div>
    <w:div w:id="895821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hyperlink" Target="http://www.rfegolf.es/" TargetMode="External"/><Relationship Id="rId2" Type="http://schemas.openxmlformats.org/officeDocument/2006/relationships/hyperlink" Target="mailto:rfegolf@rfegolf.es" TargetMode="External"/><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878C5F5-EC66-433A-83A2-232EC0756671}"/>
</file>

<file path=customXml/itemProps2.xml><?xml version="1.0" encoding="utf-8"?>
<ds:datastoreItem xmlns:ds="http://schemas.openxmlformats.org/officeDocument/2006/customXml" ds:itemID="{2EEB6811-E259-4700-A1BB-73A7F9D3CA2D}"/>
</file>

<file path=customXml/itemProps3.xml><?xml version="1.0" encoding="utf-8"?>
<ds:datastoreItem xmlns:ds="http://schemas.openxmlformats.org/officeDocument/2006/customXml" ds:itemID="{9ABCE29E-CD4E-45BB-B967-1D4235EE83CE}"/>
</file>

<file path=customXml/itemProps4.xml><?xml version="1.0" encoding="utf-8"?>
<ds:datastoreItem xmlns:ds="http://schemas.openxmlformats.org/officeDocument/2006/customXml" ds:itemID="{B8D7C7D0-5C9B-4F2E-8BDA-E517DE624487}"/>
</file>

<file path=docProps/app.xml><?xml version="1.0" encoding="utf-8"?>
<Properties xmlns="http://schemas.openxmlformats.org/officeDocument/2006/extended-properties" xmlns:vt="http://schemas.openxmlformats.org/officeDocument/2006/docPropsVTypes">
  <Template>Normal</Template>
  <TotalTime>3</TotalTime>
  <Pages>4</Pages>
  <Words>1285</Words>
  <Characters>6379</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7649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ERNESTO R.F.E. DE GOLF</dc:creator>
  <cp:lastModifiedBy>loreto uhagon</cp:lastModifiedBy>
  <cp:revision>3</cp:revision>
  <cp:lastPrinted>2014-04-08T09:01:00Z</cp:lastPrinted>
  <dcterms:created xsi:type="dcterms:W3CDTF">2014-04-08T09:01:00Z</dcterms:created>
  <dcterms:modified xsi:type="dcterms:W3CDTF">2014-04-08T09:04:00Z</dcterms:modified>
</cp:coreProperties>
</file>