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F67" w:rsidRDefault="004B6F67" w:rsidP="004B6F67">
      <w:pPr>
        <w:pStyle w:val="Ttulo1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 w:val="0"/>
          <w:noProof/>
          <w:sz w:val="28"/>
          <w:szCs w:val="28"/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5518150</wp:posOffset>
            </wp:positionH>
            <wp:positionV relativeFrom="paragraph">
              <wp:posOffset>12700</wp:posOffset>
            </wp:positionV>
            <wp:extent cx="619125" cy="533400"/>
            <wp:effectExtent l="19050" t="0" r="9525" b="0"/>
            <wp:wrapNone/>
            <wp:docPr id="1" name="Imagen 1" descr="C:\Users\CTE.MASCULINO\Documents\PIZARRAS y ORGANIZACION CAMPEONATOS\Escudos Clubs\Clubs Andaluces\Guadalm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TE.MASCULINO\Documents\PIZARRAS y ORGANIZACION CAMPEONATOS\Escudos Clubs\Clubs Andaluces\Guadalmin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 w:val="0"/>
          <w:noProof/>
          <w:sz w:val="28"/>
          <w:szCs w:val="28"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-203835</wp:posOffset>
            </wp:positionH>
            <wp:positionV relativeFrom="paragraph">
              <wp:posOffset>-78740</wp:posOffset>
            </wp:positionV>
            <wp:extent cx="647700" cy="676275"/>
            <wp:effectExtent l="19050" t="0" r="0" b="0"/>
            <wp:wrapNone/>
            <wp:docPr id="14" name="Imagen 1" descr="\\Serv-rfge-1\J.GRAÑEDA\Portada y Logotipo\Logo Nuevo RF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J.GRAÑEDA\Portada y Logotipo\Logo Nuevo RFE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8"/>
          <w:szCs w:val="28"/>
        </w:rPr>
        <w:t>CAMPEONATO INTERTERRITORIAL SUB-25</w:t>
      </w:r>
    </w:p>
    <w:p w:rsidR="004B6F67" w:rsidRDefault="004B6F67" w:rsidP="004B6F67">
      <w:pPr>
        <w:jc w:val="center"/>
        <w:rPr>
          <w:rFonts w:ascii="Arial" w:hAnsi="Arial" w:cs="Arial"/>
          <w:b/>
          <w:sz w:val="28"/>
          <w:szCs w:val="28"/>
          <w:lang w:val="es-ES_tradnl"/>
        </w:rPr>
      </w:pPr>
      <w:r>
        <w:rPr>
          <w:rFonts w:ascii="Arial" w:hAnsi="Arial" w:cs="Arial"/>
          <w:b/>
          <w:sz w:val="28"/>
          <w:szCs w:val="28"/>
          <w:lang w:val="es-ES_tradnl"/>
        </w:rPr>
        <w:t>MASCULINO DE 1ª DIVISIÓN</w:t>
      </w:r>
    </w:p>
    <w:p w:rsidR="004B6F67" w:rsidRPr="00F149F4" w:rsidRDefault="004B6F67" w:rsidP="004B6F67">
      <w:pPr>
        <w:jc w:val="center"/>
        <w:rPr>
          <w:rFonts w:ascii="Arial" w:hAnsi="Arial" w:cs="Arial"/>
          <w:b/>
          <w:sz w:val="28"/>
          <w:szCs w:val="28"/>
          <w:lang w:val="es-ES_tradnl"/>
        </w:rPr>
      </w:pPr>
      <w:r>
        <w:rPr>
          <w:rFonts w:ascii="Arial" w:hAnsi="Arial" w:cs="Arial"/>
          <w:b/>
          <w:sz w:val="28"/>
          <w:szCs w:val="28"/>
          <w:lang w:val="es-ES_tradnl"/>
        </w:rPr>
        <w:t>“VI</w:t>
      </w:r>
      <w:r w:rsidR="00381350">
        <w:rPr>
          <w:rFonts w:ascii="Arial" w:hAnsi="Arial" w:cs="Arial"/>
          <w:b/>
          <w:sz w:val="28"/>
          <w:szCs w:val="28"/>
          <w:lang w:val="es-ES_tradnl"/>
        </w:rPr>
        <w:t>I</w:t>
      </w:r>
      <w:r>
        <w:rPr>
          <w:rFonts w:ascii="Arial" w:hAnsi="Arial" w:cs="Arial"/>
          <w:b/>
          <w:sz w:val="28"/>
          <w:szCs w:val="28"/>
          <w:lang w:val="es-ES_tradnl"/>
        </w:rPr>
        <w:t xml:space="preserve"> Memorial Santi </w:t>
      </w:r>
      <w:proofErr w:type="spellStart"/>
      <w:r>
        <w:rPr>
          <w:rFonts w:ascii="Arial" w:hAnsi="Arial" w:cs="Arial"/>
          <w:b/>
          <w:sz w:val="28"/>
          <w:szCs w:val="28"/>
          <w:lang w:val="es-ES_tradnl"/>
        </w:rPr>
        <w:t>Ollé</w:t>
      </w:r>
      <w:proofErr w:type="spellEnd"/>
      <w:r>
        <w:rPr>
          <w:rFonts w:ascii="Arial" w:hAnsi="Arial" w:cs="Arial"/>
          <w:b/>
          <w:sz w:val="28"/>
          <w:szCs w:val="28"/>
          <w:lang w:val="es-ES_tradnl"/>
        </w:rPr>
        <w:t>”</w:t>
      </w:r>
    </w:p>
    <w:p w:rsidR="004B6F67" w:rsidRDefault="00381350" w:rsidP="004B6F67">
      <w:pPr>
        <w:pStyle w:val="Ttulo1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R.</w:t>
      </w:r>
      <w:r w:rsidR="004B6F67">
        <w:rPr>
          <w:rFonts w:ascii="Arial" w:hAnsi="Arial" w:cs="Arial"/>
          <w:i/>
          <w:sz w:val="24"/>
          <w:szCs w:val="24"/>
        </w:rPr>
        <w:t xml:space="preserve">C.G. </w:t>
      </w:r>
      <w:proofErr w:type="spellStart"/>
      <w:r w:rsidR="004B6F67">
        <w:rPr>
          <w:rFonts w:ascii="Arial" w:hAnsi="Arial" w:cs="Arial"/>
          <w:i/>
          <w:sz w:val="24"/>
          <w:szCs w:val="24"/>
        </w:rPr>
        <w:t>Guadalmina</w:t>
      </w:r>
      <w:proofErr w:type="spellEnd"/>
      <w:r>
        <w:rPr>
          <w:rFonts w:ascii="Arial" w:hAnsi="Arial" w:cs="Arial"/>
          <w:i/>
          <w:sz w:val="24"/>
          <w:szCs w:val="24"/>
        </w:rPr>
        <w:t>.</w:t>
      </w:r>
      <w:r w:rsidR="004B6F67">
        <w:rPr>
          <w:rFonts w:ascii="Arial" w:hAnsi="Arial" w:cs="Arial"/>
          <w:i/>
          <w:sz w:val="24"/>
          <w:szCs w:val="24"/>
        </w:rPr>
        <w:t xml:space="preserve">   5 al 8 de octubre de 2011</w:t>
      </w:r>
    </w:p>
    <w:p w:rsidR="008B4934" w:rsidRPr="00BF6B24" w:rsidRDefault="008B4934" w:rsidP="008B4934">
      <w:pPr>
        <w:rPr>
          <w:sz w:val="12"/>
          <w:szCs w:val="12"/>
          <w:lang w:val="es-ES_tradnl" w:eastAsia="es-ES"/>
        </w:rPr>
      </w:pPr>
    </w:p>
    <w:p w:rsidR="004629E4" w:rsidRPr="004B6F67" w:rsidRDefault="004629E4" w:rsidP="008B49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4B6F67">
        <w:rPr>
          <w:rFonts w:cstheme="minorHAnsi"/>
          <w:b/>
          <w:bCs/>
          <w:sz w:val="28"/>
          <w:szCs w:val="28"/>
        </w:rPr>
        <w:t>CONDICIONES de la COMPETICIÓN</w:t>
      </w:r>
    </w:p>
    <w:p w:rsidR="004629E4" w:rsidRPr="004B6F67" w:rsidRDefault="004629E4" w:rsidP="004629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:rsidR="004629E4" w:rsidRPr="004B6F67" w:rsidRDefault="004629E4" w:rsidP="004629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4B6F67">
        <w:rPr>
          <w:rFonts w:cstheme="minorHAnsi"/>
          <w:b/>
          <w:bCs/>
          <w:sz w:val="20"/>
          <w:szCs w:val="20"/>
        </w:rPr>
        <w:t>1. ESPECIFICACIÓN DE PALOS Y BOLA</w:t>
      </w:r>
    </w:p>
    <w:p w:rsidR="004629E4" w:rsidRPr="004B6F67" w:rsidRDefault="004629E4" w:rsidP="004629E4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b/>
          <w:bCs/>
          <w:sz w:val="20"/>
          <w:szCs w:val="20"/>
        </w:rPr>
      </w:pPr>
      <w:r w:rsidRPr="004B6F67">
        <w:rPr>
          <w:rFonts w:cstheme="minorHAnsi"/>
          <w:b/>
          <w:bCs/>
          <w:sz w:val="20"/>
          <w:szCs w:val="20"/>
        </w:rPr>
        <w:t>Lista de Cabezas de Driver Conformes (Regla 4-1 Nota)</w:t>
      </w:r>
    </w:p>
    <w:p w:rsidR="004629E4" w:rsidRPr="004B6F67" w:rsidRDefault="004629E4" w:rsidP="004629E4">
      <w:pPr>
        <w:pStyle w:val="Prrafodelista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20"/>
          <w:szCs w:val="20"/>
        </w:rPr>
      </w:pPr>
      <w:r w:rsidRPr="004B6F67">
        <w:rPr>
          <w:rFonts w:cstheme="minorHAnsi"/>
          <w:sz w:val="20"/>
          <w:szCs w:val="20"/>
        </w:rPr>
        <w:t>(Apéndice I – Parte C) Página 145-146</w:t>
      </w:r>
    </w:p>
    <w:p w:rsidR="004629E4" w:rsidRPr="004B6F67" w:rsidRDefault="004629E4" w:rsidP="004629E4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b/>
          <w:bCs/>
          <w:sz w:val="20"/>
          <w:szCs w:val="20"/>
        </w:rPr>
      </w:pPr>
      <w:r w:rsidRPr="004B6F67">
        <w:rPr>
          <w:rFonts w:cstheme="minorHAnsi"/>
          <w:b/>
          <w:bCs/>
          <w:sz w:val="20"/>
          <w:szCs w:val="20"/>
        </w:rPr>
        <w:t>Especificación de la Bola. (Regla 5-1, Nota)</w:t>
      </w:r>
    </w:p>
    <w:p w:rsidR="004629E4" w:rsidRPr="004B6F67" w:rsidRDefault="004629E4" w:rsidP="004629E4">
      <w:pPr>
        <w:pStyle w:val="Prrafodelista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20"/>
          <w:szCs w:val="20"/>
        </w:rPr>
      </w:pPr>
      <w:r w:rsidRPr="004B6F67">
        <w:rPr>
          <w:rFonts w:cstheme="minorHAnsi"/>
          <w:sz w:val="20"/>
          <w:szCs w:val="20"/>
        </w:rPr>
        <w:t>Lista de bolas homologadas – Página 146</w:t>
      </w:r>
    </w:p>
    <w:p w:rsidR="004629E4" w:rsidRPr="004B6F67" w:rsidRDefault="004629E4" w:rsidP="004629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4629E4" w:rsidRPr="004B6F67" w:rsidRDefault="004629E4" w:rsidP="004629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4B6F67">
        <w:rPr>
          <w:rFonts w:cstheme="minorHAnsi"/>
          <w:b/>
          <w:bCs/>
          <w:sz w:val="20"/>
          <w:szCs w:val="20"/>
        </w:rPr>
        <w:t xml:space="preserve">2. HORARIO de SALIDA (Regla 6-3a Nota) </w:t>
      </w:r>
      <w:r w:rsidRPr="004B6F67">
        <w:rPr>
          <w:rFonts w:cstheme="minorHAnsi"/>
          <w:sz w:val="20"/>
          <w:szCs w:val="20"/>
        </w:rPr>
        <w:t>Página 148.</w:t>
      </w:r>
    </w:p>
    <w:p w:rsidR="004629E4" w:rsidRPr="004B6F67" w:rsidRDefault="004629E4" w:rsidP="004629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4629E4" w:rsidRPr="004B6F67" w:rsidRDefault="004629E4" w:rsidP="004629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4B6F67">
        <w:rPr>
          <w:rFonts w:cstheme="minorHAnsi"/>
          <w:b/>
          <w:bCs/>
          <w:sz w:val="20"/>
          <w:szCs w:val="20"/>
        </w:rPr>
        <w:t xml:space="preserve">3. RITMO de JUEGO (Regla 6-7 Nota 2) – </w:t>
      </w:r>
      <w:r w:rsidRPr="004B6F67">
        <w:rPr>
          <w:rFonts w:cstheme="minorHAnsi"/>
          <w:sz w:val="20"/>
          <w:szCs w:val="20"/>
        </w:rPr>
        <w:t>Página 149.</w:t>
      </w:r>
    </w:p>
    <w:p w:rsidR="004629E4" w:rsidRPr="004B6F67" w:rsidRDefault="004629E4" w:rsidP="004629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4B6F67">
        <w:rPr>
          <w:rFonts w:cstheme="minorHAnsi"/>
          <w:sz w:val="20"/>
          <w:szCs w:val="20"/>
        </w:rPr>
        <w:t>En ausencia de circunstancias atenuantes, un grupo podrá ser cronometrado si se excede del tiempo permitido y en el caso de ser el segundo grupo o grupo posterior, si se encuentra fuera de posición.</w:t>
      </w:r>
    </w:p>
    <w:p w:rsidR="004629E4" w:rsidRPr="004B6F67" w:rsidRDefault="004629E4" w:rsidP="004629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4B6F67">
        <w:rPr>
          <w:rFonts w:cstheme="minorHAnsi"/>
          <w:sz w:val="20"/>
          <w:szCs w:val="20"/>
        </w:rPr>
        <w:t xml:space="preserve">El </w:t>
      </w:r>
      <w:r w:rsidRPr="004B6F67">
        <w:rPr>
          <w:rFonts w:cstheme="minorHAnsi"/>
          <w:sz w:val="20"/>
          <w:szCs w:val="20"/>
          <w:u w:val="single"/>
        </w:rPr>
        <w:t>tiempo permitido</w:t>
      </w:r>
      <w:r w:rsidRPr="004B6F67">
        <w:rPr>
          <w:rFonts w:cstheme="minorHAnsi"/>
          <w:sz w:val="20"/>
          <w:szCs w:val="20"/>
        </w:rPr>
        <w:t xml:space="preserve"> será determinado por el DIRECTOR del TORNEO o por el JUEZ ÁRBITRO PRINCIPAL y será publicado en el tablón oficial de anuncios. </w:t>
      </w:r>
      <w:r w:rsidRPr="004B6F67">
        <w:rPr>
          <w:rFonts w:cstheme="minorHAnsi"/>
          <w:sz w:val="20"/>
          <w:szCs w:val="20"/>
          <w:u w:val="single"/>
        </w:rPr>
        <w:t>Fuera de posición</w:t>
      </w:r>
      <w:r w:rsidRPr="004B6F67">
        <w:rPr>
          <w:rFonts w:cstheme="minorHAnsi"/>
          <w:sz w:val="20"/>
          <w:szCs w:val="20"/>
        </w:rPr>
        <w:t xml:space="preserve"> significa estar retrasado, en relación con intervalo de salida, con el grupo que le precede.</w:t>
      </w:r>
    </w:p>
    <w:p w:rsidR="004629E4" w:rsidRPr="004B6F67" w:rsidRDefault="004629E4" w:rsidP="004629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4B6F67">
        <w:rPr>
          <w:rFonts w:cstheme="minorHAnsi"/>
          <w:sz w:val="20"/>
          <w:szCs w:val="20"/>
        </w:rPr>
        <w:t xml:space="preserve">Si desde que se comienza a cronometrar, algún jugador excede de 50 segundos cuando es el primero en jugar un golpe de </w:t>
      </w:r>
      <w:proofErr w:type="spellStart"/>
      <w:r w:rsidRPr="004B6F67">
        <w:rPr>
          <w:rFonts w:cstheme="minorHAnsi"/>
          <w:sz w:val="20"/>
          <w:szCs w:val="20"/>
        </w:rPr>
        <w:t>approach</w:t>
      </w:r>
      <w:proofErr w:type="spellEnd"/>
      <w:r w:rsidRPr="004B6F67">
        <w:rPr>
          <w:rFonts w:cstheme="minorHAnsi"/>
          <w:sz w:val="20"/>
          <w:szCs w:val="20"/>
        </w:rPr>
        <w:t xml:space="preserve"> (incluido el golpe de salida en un par-3), chip o putt, o 40 segundos si es un golpe de salida o si es el segundo o tercer jugador en jugar un golpe, se considerará que ha tenido un mal tiempo.</w:t>
      </w:r>
    </w:p>
    <w:p w:rsidR="004629E4" w:rsidRPr="004B6F67" w:rsidRDefault="004629E4" w:rsidP="004629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4629E4" w:rsidRPr="004B6F67" w:rsidRDefault="004629E4" w:rsidP="004629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4B6F67">
        <w:rPr>
          <w:rFonts w:cstheme="minorHAnsi"/>
          <w:b/>
          <w:bCs/>
          <w:sz w:val="20"/>
          <w:szCs w:val="20"/>
        </w:rPr>
        <w:t>Penalidad por infracción de esta condición</w:t>
      </w:r>
      <w:r w:rsidR="00A125C8" w:rsidRPr="004B6F67">
        <w:rPr>
          <w:rFonts w:cstheme="minorHAnsi"/>
          <w:b/>
          <w:bCs/>
          <w:sz w:val="20"/>
          <w:szCs w:val="20"/>
        </w:rPr>
        <w:t xml:space="preserve"> en el juego por golpes</w:t>
      </w:r>
      <w:r w:rsidRPr="004B6F67">
        <w:rPr>
          <w:rFonts w:cstheme="minorHAnsi"/>
          <w:b/>
          <w:bCs/>
          <w:sz w:val="20"/>
          <w:szCs w:val="20"/>
        </w:rPr>
        <w:t>:</w:t>
      </w:r>
    </w:p>
    <w:p w:rsidR="004629E4" w:rsidRPr="004B6F67" w:rsidRDefault="004629E4" w:rsidP="004629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4B6F67">
        <w:rPr>
          <w:rFonts w:cstheme="minorHAnsi"/>
          <w:sz w:val="20"/>
          <w:szCs w:val="20"/>
        </w:rPr>
        <w:t>Un mal tiempo: advertencia verbal del árbitro</w:t>
      </w:r>
    </w:p>
    <w:p w:rsidR="004629E4" w:rsidRPr="004B6F67" w:rsidRDefault="004629E4" w:rsidP="004629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4B6F67">
        <w:rPr>
          <w:rFonts w:cstheme="minorHAnsi"/>
          <w:sz w:val="20"/>
          <w:szCs w:val="20"/>
        </w:rPr>
        <w:t>Dos malos tiempos: 1 golpe de penalidad</w:t>
      </w:r>
    </w:p>
    <w:p w:rsidR="004629E4" w:rsidRPr="004B6F67" w:rsidRDefault="004629E4" w:rsidP="004629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4B6F67">
        <w:rPr>
          <w:rFonts w:cstheme="minorHAnsi"/>
          <w:sz w:val="20"/>
          <w:szCs w:val="20"/>
        </w:rPr>
        <w:t>Tres malos tiempos: 2 golpes de penalidad</w:t>
      </w:r>
    </w:p>
    <w:p w:rsidR="004629E4" w:rsidRPr="004B6F67" w:rsidRDefault="004629E4" w:rsidP="004629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4B6F67">
        <w:rPr>
          <w:rFonts w:cstheme="minorHAnsi"/>
          <w:sz w:val="20"/>
          <w:szCs w:val="20"/>
        </w:rPr>
        <w:t>Cuatro malos tiempos: descalificación</w:t>
      </w:r>
    </w:p>
    <w:p w:rsidR="004629E4" w:rsidRPr="004B6F67" w:rsidRDefault="004629E4" w:rsidP="004629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A125C8" w:rsidRPr="004B6F67" w:rsidRDefault="00A125C8" w:rsidP="00A125C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4B6F67">
        <w:rPr>
          <w:rFonts w:cstheme="minorHAnsi"/>
          <w:b/>
          <w:bCs/>
          <w:sz w:val="20"/>
          <w:szCs w:val="20"/>
        </w:rPr>
        <w:t>Penalidad por infracción de esta condición en el juego por hoyos:</w:t>
      </w:r>
    </w:p>
    <w:p w:rsidR="00A125C8" w:rsidRPr="004B6F67" w:rsidRDefault="00A125C8" w:rsidP="00A125C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4B6F67">
        <w:rPr>
          <w:rFonts w:cstheme="minorHAnsi"/>
          <w:sz w:val="20"/>
          <w:szCs w:val="20"/>
        </w:rPr>
        <w:t>Un mal tiempo: advertencia verbal del árbitro</w:t>
      </w:r>
    </w:p>
    <w:p w:rsidR="00A125C8" w:rsidRPr="004B6F67" w:rsidRDefault="00A125C8" w:rsidP="00A125C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4B6F67">
        <w:rPr>
          <w:rFonts w:cstheme="minorHAnsi"/>
          <w:sz w:val="20"/>
          <w:szCs w:val="20"/>
        </w:rPr>
        <w:t>Dos malos tiempos: pérdida del hoyo</w:t>
      </w:r>
    </w:p>
    <w:p w:rsidR="00A125C8" w:rsidRPr="004B6F67" w:rsidRDefault="00A125C8" w:rsidP="00A125C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4B6F67">
        <w:rPr>
          <w:rFonts w:cstheme="minorHAnsi"/>
          <w:sz w:val="20"/>
          <w:szCs w:val="20"/>
        </w:rPr>
        <w:t>Tres malos tiempos: descalificación</w:t>
      </w:r>
    </w:p>
    <w:p w:rsidR="00A125C8" w:rsidRPr="004B6F67" w:rsidRDefault="00A125C8" w:rsidP="004629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4629E4" w:rsidRPr="004B6F67" w:rsidRDefault="004629E4" w:rsidP="004629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4B6F67">
        <w:rPr>
          <w:rFonts w:cstheme="minorHAnsi"/>
          <w:sz w:val="20"/>
          <w:szCs w:val="20"/>
        </w:rPr>
        <w:t>Nota:</w:t>
      </w:r>
    </w:p>
    <w:p w:rsidR="004629E4" w:rsidRPr="004B6F67" w:rsidRDefault="004629E4" w:rsidP="004629E4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20"/>
          <w:szCs w:val="20"/>
        </w:rPr>
      </w:pPr>
      <w:r w:rsidRPr="004B6F67">
        <w:rPr>
          <w:rFonts w:cstheme="minorHAnsi"/>
          <w:sz w:val="20"/>
          <w:szCs w:val="20"/>
        </w:rPr>
        <w:t>No se avisará a los jugadores de que se les están tomando tiempos.</w:t>
      </w:r>
    </w:p>
    <w:p w:rsidR="004629E4" w:rsidRPr="004B6F67" w:rsidRDefault="004629E4" w:rsidP="004629E4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20"/>
          <w:szCs w:val="20"/>
        </w:rPr>
      </w:pPr>
      <w:r w:rsidRPr="004B6F67">
        <w:rPr>
          <w:rFonts w:cstheme="minorHAnsi"/>
          <w:sz w:val="20"/>
          <w:szCs w:val="20"/>
        </w:rPr>
        <w:t>Los tiempos se tomarán desde el momento en que el Árbitro considere que es el turno de juego del jugador.</w:t>
      </w:r>
    </w:p>
    <w:p w:rsidR="004629E4" w:rsidRPr="004B6F67" w:rsidRDefault="004629E4" w:rsidP="004629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4629E4" w:rsidRPr="004B6F67" w:rsidRDefault="004629E4" w:rsidP="004629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4B6F67">
        <w:rPr>
          <w:rFonts w:cstheme="minorHAnsi"/>
          <w:b/>
          <w:bCs/>
          <w:sz w:val="20"/>
          <w:szCs w:val="20"/>
        </w:rPr>
        <w:t xml:space="preserve">4. SUSPENSIÓN del JUEGO por SITUACIÓN de PELIGRO (Regla 6-8b Nota) – </w:t>
      </w:r>
      <w:r w:rsidRPr="004B6F67">
        <w:rPr>
          <w:rFonts w:cstheme="minorHAnsi"/>
          <w:sz w:val="20"/>
          <w:szCs w:val="20"/>
        </w:rPr>
        <w:t>Páginas 149-150</w:t>
      </w:r>
    </w:p>
    <w:p w:rsidR="004629E4" w:rsidRPr="004B6F67" w:rsidRDefault="004629E4" w:rsidP="004629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4629E4" w:rsidRPr="004B6F67" w:rsidRDefault="004629E4" w:rsidP="004629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4B6F67">
        <w:rPr>
          <w:rFonts w:cstheme="minorHAnsi"/>
          <w:b/>
          <w:bCs/>
          <w:sz w:val="20"/>
          <w:szCs w:val="20"/>
        </w:rPr>
        <w:t xml:space="preserve">5. TRANSPORTE – </w:t>
      </w:r>
      <w:r w:rsidRPr="004B6F67">
        <w:rPr>
          <w:rFonts w:cstheme="minorHAnsi"/>
          <w:sz w:val="20"/>
          <w:szCs w:val="20"/>
        </w:rPr>
        <w:t>Página 151</w:t>
      </w:r>
    </w:p>
    <w:p w:rsidR="00A862DA" w:rsidRPr="004B6F67" w:rsidRDefault="004629E4" w:rsidP="00A125C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4B6F67">
        <w:rPr>
          <w:rFonts w:cstheme="minorHAnsi"/>
          <w:sz w:val="20"/>
          <w:szCs w:val="20"/>
        </w:rPr>
        <w:t>(Excepción; cuando esté permitido por el Comité de la Prueba)</w:t>
      </w:r>
    </w:p>
    <w:p w:rsidR="007D62F7" w:rsidRPr="004B6F67" w:rsidRDefault="007D62F7" w:rsidP="00A125C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4B6F67">
        <w:rPr>
          <w:rFonts w:cstheme="minorHAnsi"/>
          <w:sz w:val="20"/>
          <w:szCs w:val="20"/>
        </w:rPr>
        <w:t xml:space="preserve">Los capitanes pueden usar </w:t>
      </w:r>
      <w:proofErr w:type="spellStart"/>
      <w:r w:rsidRPr="004B6F67">
        <w:rPr>
          <w:rFonts w:cstheme="minorHAnsi"/>
          <w:sz w:val="20"/>
          <w:szCs w:val="20"/>
        </w:rPr>
        <w:t>buggy</w:t>
      </w:r>
      <w:proofErr w:type="spellEnd"/>
      <w:r w:rsidRPr="004B6F67">
        <w:rPr>
          <w:rFonts w:cstheme="minorHAnsi"/>
          <w:sz w:val="20"/>
          <w:szCs w:val="20"/>
        </w:rPr>
        <w:t>, pero no cuando estén haciendo de caddie.</w:t>
      </w:r>
    </w:p>
    <w:p w:rsidR="00A125C8" w:rsidRPr="004B6F67" w:rsidRDefault="00A125C8" w:rsidP="00A125C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7D62F7" w:rsidRPr="004B6F67" w:rsidRDefault="007D62F7" w:rsidP="00A125C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4B6F67">
        <w:rPr>
          <w:rFonts w:cstheme="minorHAnsi"/>
          <w:b/>
          <w:bCs/>
          <w:sz w:val="20"/>
          <w:szCs w:val="20"/>
        </w:rPr>
        <w:t>6. CADDIES</w:t>
      </w:r>
    </w:p>
    <w:p w:rsidR="007D62F7" w:rsidRPr="004B6F67" w:rsidRDefault="007D62F7" w:rsidP="00A125C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4B6F67">
        <w:rPr>
          <w:rFonts w:cstheme="minorHAnsi"/>
          <w:sz w:val="20"/>
          <w:szCs w:val="20"/>
        </w:rPr>
        <w:t>Sólo los capitanes y los jugadores del mismo equipo pueden hacer de caddie.</w:t>
      </w:r>
    </w:p>
    <w:p w:rsidR="00A125C8" w:rsidRPr="004B6F67" w:rsidRDefault="00A125C8" w:rsidP="00A125C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7D62F7" w:rsidRPr="004B6F67" w:rsidRDefault="007D62F7" w:rsidP="00A125C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4B6F67">
        <w:rPr>
          <w:rFonts w:cstheme="minorHAnsi"/>
          <w:b/>
          <w:bCs/>
          <w:sz w:val="20"/>
          <w:szCs w:val="20"/>
        </w:rPr>
        <w:t>7. CONSEJO</w:t>
      </w:r>
    </w:p>
    <w:p w:rsidR="007D62F7" w:rsidRPr="004B6F67" w:rsidRDefault="007D62F7" w:rsidP="00A125C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4B6F67">
        <w:rPr>
          <w:rFonts w:cstheme="minorHAnsi"/>
          <w:sz w:val="20"/>
          <w:szCs w:val="20"/>
        </w:rPr>
        <w:t>Los capitanes tiene</w:t>
      </w:r>
      <w:r w:rsidR="00A125C8" w:rsidRPr="004B6F67">
        <w:rPr>
          <w:rFonts w:cstheme="minorHAnsi"/>
          <w:sz w:val="20"/>
          <w:szCs w:val="20"/>
        </w:rPr>
        <w:t>n</w:t>
      </w:r>
      <w:r w:rsidRPr="004B6F67">
        <w:rPr>
          <w:rFonts w:cstheme="minorHAnsi"/>
          <w:sz w:val="20"/>
          <w:szCs w:val="20"/>
        </w:rPr>
        <w:t xml:space="preserve"> autorizado dar consejo (que incluye </w:t>
      </w:r>
      <w:r w:rsidR="00A125C8" w:rsidRPr="004B6F67">
        <w:rPr>
          <w:rFonts w:cstheme="minorHAnsi"/>
          <w:sz w:val="20"/>
          <w:szCs w:val="20"/>
        </w:rPr>
        <w:t xml:space="preserve">entrar en green e </w:t>
      </w:r>
      <w:r w:rsidRPr="004B6F67">
        <w:rPr>
          <w:rFonts w:cstheme="minorHAnsi"/>
          <w:sz w:val="20"/>
          <w:szCs w:val="20"/>
        </w:rPr>
        <w:t>indicar una línea para el putt)</w:t>
      </w:r>
      <w:r w:rsidR="00A125C8" w:rsidRPr="004B6F67">
        <w:rPr>
          <w:rFonts w:cstheme="minorHAnsi"/>
          <w:sz w:val="20"/>
          <w:szCs w:val="20"/>
        </w:rPr>
        <w:t>.</w:t>
      </w:r>
    </w:p>
    <w:p w:rsidR="00A125C8" w:rsidRPr="004B6F67" w:rsidRDefault="00A125C8" w:rsidP="00A125C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A125C8" w:rsidRPr="004B6F67" w:rsidRDefault="00A125C8" w:rsidP="004629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4B6F67">
        <w:rPr>
          <w:rFonts w:cstheme="minorHAnsi"/>
          <w:b/>
          <w:bCs/>
          <w:sz w:val="20"/>
          <w:szCs w:val="20"/>
        </w:rPr>
        <w:t>8 RESULTADOS ANUNCIADOS</w:t>
      </w:r>
    </w:p>
    <w:p w:rsidR="00A125C8" w:rsidRPr="004B6F67" w:rsidRDefault="00A125C8" w:rsidP="004629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4B6F67">
        <w:rPr>
          <w:rFonts w:cstheme="minorHAnsi"/>
          <w:sz w:val="20"/>
          <w:szCs w:val="20"/>
        </w:rPr>
        <w:t xml:space="preserve">El resultado del partido se considera oficialmente anunciado cuando la hoja de resultados firmada por ambos bandos ha sido entregada a algún miembro del comité o algún árbitro, o ha sido entregado en las oficinas del caddie </w:t>
      </w:r>
      <w:proofErr w:type="spellStart"/>
      <w:r w:rsidRPr="004B6F67">
        <w:rPr>
          <w:rFonts w:cstheme="minorHAnsi"/>
          <w:sz w:val="20"/>
          <w:szCs w:val="20"/>
        </w:rPr>
        <w:t>master</w:t>
      </w:r>
      <w:proofErr w:type="spellEnd"/>
      <w:r w:rsidRPr="004B6F67">
        <w:rPr>
          <w:rFonts w:cstheme="minorHAnsi"/>
          <w:sz w:val="20"/>
          <w:szCs w:val="20"/>
        </w:rPr>
        <w:t>.</w:t>
      </w:r>
    </w:p>
    <w:p w:rsidR="00A125C8" w:rsidRPr="004B6F67" w:rsidRDefault="00A125C8" w:rsidP="004629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:rsidR="004629E4" w:rsidRPr="004B6F67" w:rsidRDefault="00A125C8" w:rsidP="004629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4B6F67">
        <w:rPr>
          <w:rFonts w:cstheme="minorHAnsi"/>
          <w:b/>
          <w:bCs/>
          <w:sz w:val="20"/>
          <w:szCs w:val="20"/>
        </w:rPr>
        <w:t>9</w:t>
      </w:r>
      <w:r w:rsidR="004629E4" w:rsidRPr="004B6F67">
        <w:rPr>
          <w:rFonts w:cstheme="minorHAnsi"/>
          <w:b/>
          <w:bCs/>
          <w:sz w:val="20"/>
          <w:szCs w:val="20"/>
        </w:rPr>
        <w:t>. RESULTADOS DE LA COMPETICIÓN – COMPETICIÓN CERRADA</w:t>
      </w:r>
    </w:p>
    <w:p w:rsidR="0035445F" w:rsidRPr="004B6F67" w:rsidRDefault="004629E4" w:rsidP="004629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4B6F67">
        <w:rPr>
          <w:rFonts w:cstheme="minorHAnsi"/>
          <w:sz w:val="20"/>
          <w:szCs w:val="20"/>
        </w:rPr>
        <w:t>Cuando la hoja de resultados finales sea colocada en el tablón oficial de anuncios, el resultado de la competición será considerado oficialmente anunciado y la competición cerrada.</w:t>
      </w:r>
      <w:r w:rsidR="008B4934" w:rsidRPr="004B6F67">
        <w:rPr>
          <w:rFonts w:cstheme="minorHAnsi"/>
          <w:sz w:val="20"/>
          <w:szCs w:val="20"/>
        </w:rPr>
        <w:t xml:space="preserve"> </w:t>
      </w:r>
    </w:p>
    <w:sectPr w:rsidR="0035445F" w:rsidRPr="004B6F67" w:rsidSect="004B6F67">
      <w:pgSz w:w="11906" w:h="16838"/>
      <w:pgMar w:top="960" w:right="986" w:bottom="284" w:left="12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82494F"/>
    <w:multiLevelType w:val="hybridMultilevel"/>
    <w:tmpl w:val="2E283F24"/>
    <w:lvl w:ilvl="0" w:tplc="8696952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2B7EC9"/>
    <w:multiLevelType w:val="hybridMultilevel"/>
    <w:tmpl w:val="53F66CE4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3439DB"/>
    <w:multiLevelType w:val="hybridMultilevel"/>
    <w:tmpl w:val="720491D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50547F"/>
    <w:multiLevelType w:val="hybridMultilevel"/>
    <w:tmpl w:val="61D223D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9917B7"/>
    <w:multiLevelType w:val="hybridMultilevel"/>
    <w:tmpl w:val="09623408"/>
    <w:lvl w:ilvl="0" w:tplc="8696952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A9404A"/>
    <w:multiLevelType w:val="hybridMultilevel"/>
    <w:tmpl w:val="262CBF54"/>
    <w:lvl w:ilvl="0" w:tplc="8696952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1068F9"/>
    <w:multiLevelType w:val="hybridMultilevel"/>
    <w:tmpl w:val="AA1EC17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4629E4"/>
    <w:rsid w:val="00073407"/>
    <w:rsid w:val="000B336F"/>
    <w:rsid w:val="00213672"/>
    <w:rsid w:val="00245704"/>
    <w:rsid w:val="002C575F"/>
    <w:rsid w:val="002D6229"/>
    <w:rsid w:val="002F4B23"/>
    <w:rsid w:val="0035445F"/>
    <w:rsid w:val="00381350"/>
    <w:rsid w:val="003B6732"/>
    <w:rsid w:val="004629E4"/>
    <w:rsid w:val="004B6F67"/>
    <w:rsid w:val="007D62F7"/>
    <w:rsid w:val="00854510"/>
    <w:rsid w:val="008B4934"/>
    <w:rsid w:val="00A125C8"/>
    <w:rsid w:val="00A862DA"/>
    <w:rsid w:val="00AD0510"/>
    <w:rsid w:val="00BE34E5"/>
    <w:rsid w:val="00BF6B24"/>
    <w:rsid w:val="00C43E85"/>
    <w:rsid w:val="00C761C9"/>
    <w:rsid w:val="00D13CA2"/>
    <w:rsid w:val="00D4593F"/>
    <w:rsid w:val="00E3096C"/>
    <w:rsid w:val="00E412E4"/>
    <w:rsid w:val="00E70CFC"/>
    <w:rsid w:val="00F44821"/>
    <w:rsid w:val="00FE7A5F"/>
    <w:rsid w:val="00FF0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E85"/>
  </w:style>
  <w:style w:type="paragraph" w:styleId="Ttulo1">
    <w:name w:val="heading 1"/>
    <w:basedOn w:val="Normal"/>
    <w:next w:val="Normal"/>
    <w:link w:val="Ttulo1Car"/>
    <w:qFormat/>
    <w:rsid w:val="004B6F6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629E4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4B6F67"/>
    <w:rPr>
      <w:rFonts w:ascii="Times New Roman" w:eastAsia="Times New Roman" w:hAnsi="Times New Roman" w:cs="Times New Roman"/>
      <w:b/>
      <w:sz w:val="32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AC33B33-6071-4F5A-A08F-8E6B2453783D}"/>
</file>

<file path=customXml/itemProps2.xml><?xml version="1.0" encoding="utf-8"?>
<ds:datastoreItem xmlns:ds="http://schemas.openxmlformats.org/officeDocument/2006/customXml" ds:itemID="{1239C1F4-BE31-48ED-91D6-EEF93C3B65EC}"/>
</file>

<file path=customXml/itemProps3.xml><?xml version="1.0" encoding="utf-8"?>
<ds:datastoreItem xmlns:ds="http://schemas.openxmlformats.org/officeDocument/2006/customXml" ds:itemID="{8F5AA744-A54B-431C-B362-FDAFED462E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432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CTE.MASCULINO</cp:lastModifiedBy>
  <cp:revision>5</cp:revision>
  <dcterms:created xsi:type="dcterms:W3CDTF">2011-10-04T12:09:00Z</dcterms:created>
  <dcterms:modified xsi:type="dcterms:W3CDTF">2011-10-05T06:34:00Z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