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9D0" w:rsidRDefault="007119D2">
      <w:r>
        <w:rPr>
          <w:noProof/>
          <w:lang w:val="es-ES"/>
        </w:rPr>
        <w:drawing>
          <wp:anchor distT="0" distB="0" distL="114300" distR="114300" simplePos="0" relativeHeight="251658752" behindDoc="1" locked="0" layoutInCell="1" allowOverlap="1">
            <wp:simplePos x="0" y="0"/>
            <wp:positionH relativeFrom="column">
              <wp:posOffset>3665220</wp:posOffset>
            </wp:positionH>
            <wp:positionV relativeFrom="paragraph">
              <wp:posOffset>-508635</wp:posOffset>
            </wp:positionV>
            <wp:extent cx="1187450" cy="1193800"/>
            <wp:effectExtent l="19050" t="0" r="0" b="0"/>
            <wp:wrapNone/>
            <wp:docPr id="1" name="Imagen 1" descr="\\Serv-rfge-1\J.GRAÑEDA\Portada y Logotipo\Logo Nuevo RFEG.jpg"/>
            <wp:cNvGraphicFramePr/>
            <a:graphic xmlns:a="http://schemas.openxmlformats.org/drawingml/2006/main">
              <a:graphicData uri="http://schemas.openxmlformats.org/drawingml/2006/picture">
                <pic:pic xmlns:pic="http://schemas.openxmlformats.org/drawingml/2006/picture">
                  <pic:nvPicPr>
                    <pic:cNvPr id="7" name="6 Imagen" descr="\\Serv-rfge-1\J.GRAÑEDA\Portada y Logotipo\Logo Nuevo RFEG.jpg"/>
                    <pic:cNvPicPr/>
                  </pic:nvPicPr>
                  <pic:blipFill>
                    <a:blip r:embed="rId4"/>
                    <a:srcRect/>
                    <a:stretch>
                      <a:fillRect/>
                    </a:stretch>
                  </pic:blipFill>
                  <pic:spPr bwMode="auto">
                    <a:xfrm>
                      <a:off x="0" y="0"/>
                      <a:ext cx="1187450" cy="1193800"/>
                    </a:xfrm>
                    <a:prstGeom prst="rect">
                      <a:avLst/>
                    </a:prstGeom>
                    <a:noFill/>
                    <a:ln w="9525">
                      <a:noFill/>
                      <a:miter lim="800000"/>
                      <a:headEnd/>
                      <a:tailEnd/>
                    </a:ln>
                  </pic:spPr>
                </pic:pic>
              </a:graphicData>
            </a:graphic>
          </wp:anchor>
        </w:drawing>
      </w:r>
    </w:p>
    <w:p w:rsidR="004E7A38" w:rsidRDefault="004E7A38"/>
    <w:p w:rsidR="007C4BE7" w:rsidRDefault="007C4BE7"/>
    <w:p w:rsidR="007C4BE7" w:rsidRDefault="007C4BE7"/>
    <w:p w:rsidR="007C4BE7" w:rsidRDefault="007C4BE7"/>
    <w:p w:rsidR="007C4BE7" w:rsidRPr="006E28CB" w:rsidRDefault="007C4BE7">
      <w:pPr>
        <w:pStyle w:val="Textoindependiente"/>
        <w:jc w:val="center"/>
        <w:rPr>
          <w:b/>
          <w:sz w:val="52"/>
          <w:u w:val="single"/>
          <w:lang w:val="es-ES"/>
        </w:rPr>
      </w:pPr>
      <w:r w:rsidRPr="006E28CB">
        <w:rPr>
          <w:b/>
          <w:sz w:val="52"/>
          <w:u w:val="single"/>
          <w:lang w:val="es-ES"/>
        </w:rPr>
        <w:t>SUSPENSIÓN DEL JUEGO POR SITUACIÓN PELIGROSA</w:t>
      </w:r>
    </w:p>
    <w:p w:rsidR="007C4BE7" w:rsidRPr="004E7A38" w:rsidRDefault="007C4BE7">
      <w:pPr>
        <w:pStyle w:val="Textoindependiente"/>
        <w:jc w:val="center"/>
        <w:rPr>
          <w:b/>
          <w:sz w:val="32"/>
          <w:szCs w:val="32"/>
          <w:u w:val="single"/>
          <w:lang w:val="es-ES"/>
        </w:rPr>
      </w:pPr>
    </w:p>
    <w:p w:rsidR="004E7A38" w:rsidRPr="004E7A38" w:rsidRDefault="004E7A38">
      <w:pPr>
        <w:pStyle w:val="Textoindependiente"/>
        <w:jc w:val="center"/>
        <w:rPr>
          <w:b/>
          <w:sz w:val="32"/>
          <w:szCs w:val="32"/>
          <w:u w:val="single"/>
          <w:lang w:val="es-ES"/>
        </w:rPr>
      </w:pPr>
    </w:p>
    <w:p w:rsidR="004E7A38" w:rsidRPr="004E7A38" w:rsidRDefault="004E7A38">
      <w:pPr>
        <w:pStyle w:val="Textoindependiente"/>
        <w:jc w:val="center"/>
        <w:rPr>
          <w:b/>
          <w:sz w:val="32"/>
          <w:szCs w:val="32"/>
          <w:lang w:val="es-ES"/>
        </w:rPr>
      </w:pPr>
      <w:r w:rsidRPr="004E7A38">
        <w:rPr>
          <w:b/>
          <w:sz w:val="32"/>
          <w:szCs w:val="32"/>
          <w:lang w:val="es-ES"/>
        </w:rPr>
        <w:t>CUANDO EL JUEGO ES SUSPENDIDO POR EL COMITÉ DEBIDO A UNA SITUACI</w:t>
      </w:r>
      <w:r w:rsidR="008379D0">
        <w:rPr>
          <w:b/>
          <w:sz w:val="32"/>
          <w:szCs w:val="32"/>
          <w:lang w:val="es-ES"/>
        </w:rPr>
        <w:t>ÓN DE PELIGRO, SI LOS JUGADORES</w:t>
      </w:r>
      <w:r w:rsidRPr="004E7A38">
        <w:rPr>
          <w:b/>
          <w:sz w:val="32"/>
          <w:szCs w:val="32"/>
          <w:lang w:val="es-ES"/>
        </w:rPr>
        <w:t xml:space="preserve"> DE UN MATCH </w:t>
      </w:r>
      <w:r w:rsidR="00246733">
        <w:rPr>
          <w:b/>
          <w:sz w:val="32"/>
          <w:szCs w:val="32"/>
          <w:lang w:val="es-ES"/>
        </w:rPr>
        <w:t xml:space="preserve"> </w:t>
      </w:r>
      <w:r w:rsidR="008379D0">
        <w:rPr>
          <w:b/>
          <w:sz w:val="32"/>
          <w:szCs w:val="32"/>
          <w:lang w:val="es-ES"/>
        </w:rPr>
        <w:t>O DE UN GRUPO</w:t>
      </w:r>
      <w:r w:rsidRPr="004E7A38">
        <w:rPr>
          <w:b/>
          <w:sz w:val="32"/>
          <w:szCs w:val="32"/>
          <w:lang w:val="es-ES"/>
        </w:rPr>
        <w:t xml:space="preserve"> ESTÁN ENTRE DOS HOYOS, NO INICIARÁN EL JUEGO DEL HOYO SIGUIENTE HASTA QUE EL COMITÉ HAYA ORDENADO LA REANUDACIÓN DEL JUEGO. SI ESTÁN JUGANDO UN HOYO, INTERRUMPIRÁN EL JUEGO DE INMEDIATO Y NO REANUDARÁN EL JUEGO HASTA QUE EL COMITÉ LO ORDENE. SI UN JUGADOR NO INTERRUMPE EL JUEGO DE INMEDIATO, SERÁ DESCALIFICADO, SALVO QUE EXISTAN CIRCUNSTANCIAS QUE JUSTIFIQUEN LA ANULACIÓN DE DICHA PENALIDAD, DE ACUERDO CON LA REGLA 33-7.</w:t>
      </w:r>
    </w:p>
    <w:p w:rsidR="004E7A38" w:rsidRPr="006E28CB" w:rsidRDefault="004E7A38">
      <w:pPr>
        <w:pStyle w:val="Textoindependiente"/>
        <w:jc w:val="center"/>
        <w:rPr>
          <w:b/>
          <w:sz w:val="52"/>
          <w:u w:val="single"/>
          <w:lang w:val="es-ES"/>
        </w:rPr>
      </w:pPr>
    </w:p>
    <w:p w:rsidR="004E7A38" w:rsidRPr="004E7A38" w:rsidRDefault="004E7A38">
      <w:pPr>
        <w:pStyle w:val="Textoindependiente"/>
        <w:jc w:val="center"/>
        <w:rPr>
          <w:b/>
          <w:sz w:val="32"/>
          <w:szCs w:val="32"/>
          <w:lang w:val="es-ES"/>
        </w:rPr>
      </w:pPr>
      <w:r w:rsidRPr="004E7A38">
        <w:rPr>
          <w:b/>
          <w:sz w:val="32"/>
          <w:szCs w:val="32"/>
          <w:lang w:val="es-ES"/>
        </w:rPr>
        <w:t xml:space="preserve"> LA SUSPENSIÓN INMEDIATA DEL JUEGO, </w:t>
      </w:r>
      <w:r w:rsidR="007C4BE7" w:rsidRPr="004E7A38">
        <w:rPr>
          <w:b/>
          <w:sz w:val="32"/>
          <w:szCs w:val="32"/>
          <w:lang w:val="es-ES"/>
        </w:rPr>
        <w:t>SERÁ SE</w:t>
      </w:r>
      <w:r w:rsidR="005E163F">
        <w:rPr>
          <w:b/>
          <w:sz w:val="32"/>
          <w:szCs w:val="32"/>
          <w:lang w:val="es-ES"/>
        </w:rPr>
        <w:t>ÑALIZADA MEDIANTE</w:t>
      </w:r>
      <w:r w:rsidRPr="004E7A38">
        <w:rPr>
          <w:b/>
          <w:sz w:val="32"/>
          <w:szCs w:val="32"/>
          <w:lang w:val="es-ES"/>
        </w:rPr>
        <w:t xml:space="preserve"> </w:t>
      </w:r>
    </w:p>
    <w:p w:rsidR="004E7A38" w:rsidRPr="00D0743F" w:rsidRDefault="00D0743F">
      <w:pPr>
        <w:pStyle w:val="Textoindependiente"/>
        <w:jc w:val="center"/>
        <w:rPr>
          <w:b/>
          <w:color w:val="FF0000"/>
          <w:sz w:val="32"/>
          <w:szCs w:val="32"/>
          <w:lang w:val="es-ES"/>
        </w:rPr>
      </w:pPr>
      <w:r w:rsidRPr="00D0743F">
        <w:rPr>
          <w:b/>
          <w:color w:val="FF0000"/>
          <w:sz w:val="32"/>
          <w:szCs w:val="32"/>
          <w:lang w:val="es-ES"/>
        </w:rPr>
        <w:t>1 TOQUE PROLONGADO DE BOCINA</w:t>
      </w:r>
    </w:p>
    <w:p w:rsidR="00180089" w:rsidRDefault="00180089">
      <w:pPr>
        <w:pStyle w:val="Textoindependiente"/>
        <w:jc w:val="center"/>
        <w:rPr>
          <w:b/>
          <w:sz w:val="32"/>
          <w:szCs w:val="32"/>
          <w:lang w:val="es-ES"/>
        </w:rPr>
      </w:pPr>
    </w:p>
    <w:p w:rsidR="007C4BE7" w:rsidRDefault="007C4BE7">
      <w:pPr>
        <w:pStyle w:val="Textoindependiente"/>
        <w:jc w:val="center"/>
        <w:rPr>
          <w:b/>
          <w:color w:val="FF0000"/>
          <w:sz w:val="32"/>
          <w:szCs w:val="32"/>
          <w:lang w:val="es-ES"/>
        </w:rPr>
      </w:pPr>
      <w:r w:rsidRPr="004E7A38">
        <w:rPr>
          <w:b/>
          <w:sz w:val="32"/>
          <w:szCs w:val="32"/>
          <w:lang w:val="es-ES"/>
        </w:rPr>
        <w:t>LOS JUGADORES SERÁN INFORMADOS DE LA REANUDACIÓN DEL JUEG</w:t>
      </w:r>
      <w:r w:rsidR="005E163F">
        <w:rPr>
          <w:b/>
          <w:sz w:val="32"/>
          <w:szCs w:val="32"/>
          <w:lang w:val="es-ES"/>
        </w:rPr>
        <w:t>O MEDIANTE</w:t>
      </w:r>
      <w:r w:rsidR="004E7A38" w:rsidRPr="004E7A38">
        <w:rPr>
          <w:b/>
          <w:sz w:val="32"/>
          <w:szCs w:val="32"/>
          <w:lang w:val="es-ES"/>
        </w:rPr>
        <w:t xml:space="preserve"> </w:t>
      </w:r>
    </w:p>
    <w:p w:rsidR="00D0743F" w:rsidRDefault="00D0743F">
      <w:pPr>
        <w:pStyle w:val="Textoindependiente"/>
        <w:jc w:val="center"/>
        <w:rPr>
          <w:b/>
          <w:sz w:val="32"/>
          <w:szCs w:val="32"/>
          <w:lang w:val="es-ES"/>
        </w:rPr>
      </w:pPr>
      <w:r>
        <w:rPr>
          <w:b/>
          <w:color w:val="FF0000"/>
          <w:sz w:val="32"/>
          <w:szCs w:val="32"/>
          <w:lang w:val="es-ES"/>
        </w:rPr>
        <w:t>2 TOQUES DE BOCINA</w:t>
      </w:r>
    </w:p>
    <w:p w:rsidR="004E7A38" w:rsidRDefault="004E7A38">
      <w:pPr>
        <w:pStyle w:val="Textoindependiente"/>
        <w:jc w:val="center"/>
        <w:rPr>
          <w:b/>
          <w:sz w:val="32"/>
          <w:szCs w:val="32"/>
          <w:lang w:val="es-ES"/>
        </w:rPr>
      </w:pPr>
    </w:p>
    <w:p w:rsidR="004E7A38" w:rsidRDefault="004E7A38" w:rsidP="004E7A38">
      <w:pPr>
        <w:pStyle w:val="Textoindependiente"/>
        <w:jc w:val="center"/>
        <w:rPr>
          <w:b/>
          <w:sz w:val="32"/>
          <w:szCs w:val="32"/>
          <w:lang w:val="es-ES"/>
        </w:rPr>
      </w:pPr>
    </w:p>
    <w:p w:rsidR="004E7A38" w:rsidRPr="00D270DD" w:rsidRDefault="00D270DD" w:rsidP="004E7A38">
      <w:pPr>
        <w:pStyle w:val="Textoindependiente"/>
        <w:jc w:val="center"/>
        <w:rPr>
          <w:b/>
          <w:sz w:val="28"/>
          <w:szCs w:val="28"/>
          <w:u w:val="single"/>
          <w:lang w:val="es-ES"/>
        </w:rPr>
      </w:pP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004E7A38" w:rsidRPr="00D270DD">
        <w:rPr>
          <w:b/>
          <w:sz w:val="28"/>
          <w:szCs w:val="28"/>
          <w:u w:val="single"/>
          <w:lang w:val="es-ES"/>
        </w:rPr>
        <w:t>EL COMITÉ DE LA PRUEBA</w:t>
      </w:r>
    </w:p>
    <w:sectPr w:rsidR="004E7A38" w:rsidRPr="00D270DD" w:rsidSect="00BA03B9">
      <w:pgSz w:w="16840" w:h="11907" w:orient="landscape" w:code="9"/>
      <w:pgMar w:top="1701" w:right="1418" w:bottom="0" w:left="141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6E28CB"/>
    <w:rsid w:val="00180089"/>
    <w:rsid w:val="00246733"/>
    <w:rsid w:val="002D2F30"/>
    <w:rsid w:val="00301CF0"/>
    <w:rsid w:val="0034450F"/>
    <w:rsid w:val="0035232A"/>
    <w:rsid w:val="00446807"/>
    <w:rsid w:val="004E7A38"/>
    <w:rsid w:val="00547734"/>
    <w:rsid w:val="005E163F"/>
    <w:rsid w:val="006E28CB"/>
    <w:rsid w:val="007119D2"/>
    <w:rsid w:val="007C4BE7"/>
    <w:rsid w:val="007C7377"/>
    <w:rsid w:val="008379D0"/>
    <w:rsid w:val="008D602E"/>
    <w:rsid w:val="009726BD"/>
    <w:rsid w:val="00BA03B9"/>
    <w:rsid w:val="00C10BB1"/>
    <w:rsid w:val="00D0743F"/>
    <w:rsid w:val="00D270DD"/>
    <w:rsid w:val="00D35ED7"/>
    <w:rsid w:val="00DC0FD6"/>
    <w:rsid w:val="00E3333A"/>
    <w:rsid w:val="00ED477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3B9"/>
    <w:rPr>
      <w:lang w:val="en-GB"/>
    </w:rPr>
  </w:style>
  <w:style w:type="paragraph" w:styleId="Ttulo1">
    <w:name w:val="heading 1"/>
    <w:basedOn w:val="Normal"/>
    <w:next w:val="Normal"/>
    <w:qFormat/>
    <w:rsid w:val="00BA03B9"/>
    <w:pPr>
      <w:keepNext/>
      <w:jc w:val="center"/>
      <w:outlineLvl w:val="0"/>
    </w:pPr>
    <w:rPr>
      <w:sz w:val="144"/>
    </w:rPr>
  </w:style>
  <w:style w:type="paragraph" w:styleId="Ttulo2">
    <w:name w:val="heading 2"/>
    <w:basedOn w:val="Normal"/>
    <w:next w:val="Normal"/>
    <w:qFormat/>
    <w:rsid w:val="00BA03B9"/>
    <w:pPr>
      <w:keepNext/>
      <w:jc w:val="center"/>
      <w:outlineLvl w:val="1"/>
    </w:pPr>
    <w:rPr>
      <w:i/>
      <w:sz w:val="144"/>
    </w:rPr>
  </w:style>
  <w:style w:type="paragraph" w:styleId="Ttulo3">
    <w:name w:val="heading 3"/>
    <w:basedOn w:val="Normal"/>
    <w:next w:val="Normal"/>
    <w:qFormat/>
    <w:rsid w:val="00BA03B9"/>
    <w:pPr>
      <w:keepNext/>
      <w:outlineLvl w:val="2"/>
    </w:pPr>
    <w:rPr>
      <w:sz w:val="96"/>
    </w:rPr>
  </w:style>
  <w:style w:type="paragraph" w:styleId="Ttulo4">
    <w:name w:val="heading 4"/>
    <w:basedOn w:val="Normal"/>
    <w:next w:val="Normal"/>
    <w:qFormat/>
    <w:rsid w:val="00BA03B9"/>
    <w:pPr>
      <w:keepNext/>
      <w:jc w:val="center"/>
      <w:outlineLvl w:val="3"/>
    </w:pPr>
    <w:rPr>
      <w:sz w:val="9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BA03B9"/>
    <w:pPr>
      <w:jc w:val="both"/>
    </w:pPr>
    <w:rPr>
      <w:sz w:val="56"/>
    </w:rPr>
  </w:style>
  <w:style w:type="paragraph" w:styleId="Textodeglobo">
    <w:name w:val="Balloon Text"/>
    <w:basedOn w:val="Normal"/>
    <w:semiHidden/>
    <w:rsid w:val="008379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60B2890-3F6B-47A1-A71D-A23840FE3BE4}"/>
</file>

<file path=customXml/itemProps2.xml><?xml version="1.0" encoding="utf-8"?>
<ds:datastoreItem xmlns:ds="http://schemas.openxmlformats.org/officeDocument/2006/customXml" ds:itemID="{62B5C43B-3AAC-48F1-9301-5304FFB27C5C}"/>
</file>

<file path=customXml/itemProps3.xml><?xml version="1.0" encoding="utf-8"?>
<ds:datastoreItem xmlns:ds="http://schemas.openxmlformats.org/officeDocument/2006/customXml" ds:itemID="{BB4ADD86-EBF0-46BF-85AA-2A6BA5EA2E27}"/>
</file>

<file path=docProps/app.xml><?xml version="1.0" encoding="utf-8"?>
<Properties xmlns="http://schemas.openxmlformats.org/officeDocument/2006/extended-properties" xmlns:vt="http://schemas.openxmlformats.org/officeDocument/2006/docPropsVTypes">
  <Template>~wd07.tmp</Template>
  <TotalTime>1</TotalTime>
  <Pages>1</Pages>
  <Words>125</Words>
  <Characters>693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PAGO DE INSCRIPCION</vt:lpstr>
    </vt:vector>
  </TitlesOfParts>
  <Company>RCH</Company>
  <LinksUpToDate>false</LinksUpToDate>
  <CharactersWithSpaces>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PAGO DE INSCRIPCION</dc:title>
  <dc:creator>Mónica Zabálburu</dc:creator>
  <cp:lastModifiedBy>CTE.MASCULINO</cp:lastModifiedBy>
  <cp:revision>2</cp:revision>
  <cp:lastPrinted>2010-09-27T15:56:00Z</cp:lastPrinted>
  <dcterms:created xsi:type="dcterms:W3CDTF">2010-10-01T10:37:00Z</dcterms:created>
  <dcterms:modified xsi:type="dcterms:W3CDTF">2010-10-01T10:37:00Z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