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EE9" w:rsidRDefault="00D32EE9" w:rsidP="00D32EE9">
      <w:pPr>
        <w:ind w:left="-142"/>
        <w:rPr>
          <w:rFonts w:ascii="Tahoma" w:eastAsia="Times New Roman" w:hAnsi="Tahoma" w:cs="Tahoma"/>
          <w:sz w:val="20"/>
          <w:szCs w:val="20"/>
        </w:rPr>
      </w:pPr>
      <w:r>
        <w:rPr>
          <w:rFonts w:ascii="Tahoma" w:eastAsia="Times New Roman" w:hAnsi="Tahoma" w:cs="Tahoma"/>
          <w:b/>
          <w:bCs/>
          <w:sz w:val="20"/>
          <w:szCs w:val="20"/>
        </w:rPr>
        <w:t>De:</w:t>
      </w:r>
      <w:r>
        <w:rPr>
          <w:rFonts w:ascii="Tahoma" w:eastAsia="Times New Roman" w:hAnsi="Tahoma" w:cs="Tahoma"/>
          <w:sz w:val="20"/>
          <w:szCs w:val="20"/>
        </w:rPr>
        <w:t xml:space="preserve"> bookings@avis-europe.com [mailto:bookings@avis-europe.com] </w:t>
      </w:r>
      <w:r>
        <w:rPr>
          <w:rFonts w:ascii="Tahoma" w:eastAsia="Times New Roman" w:hAnsi="Tahoma" w:cs="Tahoma"/>
          <w:sz w:val="20"/>
          <w:szCs w:val="20"/>
        </w:rPr>
        <w:br/>
      </w:r>
      <w:r>
        <w:rPr>
          <w:rFonts w:ascii="Tahoma" w:eastAsia="Times New Roman" w:hAnsi="Tahoma" w:cs="Tahoma"/>
          <w:b/>
          <w:bCs/>
          <w:sz w:val="20"/>
          <w:szCs w:val="20"/>
        </w:rPr>
        <w:t>Enviado el:</w:t>
      </w:r>
      <w:r>
        <w:rPr>
          <w:rFonts w:ascii="Tahoma" w:eastAsia="Times New Roman" w:hAnsi="Tahoma" w:cs="Tahoma"/>
          <w:sz w:val="20"/>
          <w:szCs w:val="20"/>
        </w:rPr>
        <w:t xml:space="preserve"> miércoles, 22 de mayo de 2013 17:43</w:t>
      </w:r>
      <w:r>
        <w:rPr>
          <w:rFonts w:ascii="Tahoma" w:eastAsia="Times New Roman" w:hAnsi="Tahoma" w:cs="Tahoma"/>
          <w:sz w:val="20"/>
          <w:szCs w:val="20"/>
        </w:rPr>
        <w:br/>
      </w:r>
      <w:r>
        <w:rPr>
          <w:rFonts w:ascii="Tahoma" w:eastAsia="Times New Roman" w:hAnsi="Tahoma" w:cs="Tahoma"/>
          <w:b/>
          <w:bCs/>
          <w:sz w:val="20"/>
          <w:szCs w:val="20"/>
        </w:rPr>
        <w:t>Para:</w:t>
      </w:r>
      <w:r>
        <w:rPr>
          <w:rFonts w:ascii="Tahoma" w:eastAsia="Times New Roman" w:hAnsi="Tahoma" w:cs="Tahoma"/>
          <w:sz w:val="20"/>
          <w:szCs w:val="20"/>
        </w:rPr>
        <w:t xml:space="preserve"> ALBERTO.GONZALO@HALCON-VIAJES.ES</w:t>
      </w:r>
      <w:r>
        <w:rPr>
          <w:rFonts w:ascii="Tahoma" w:eastAsia="Times New Roman" w:hAnsi="Tahoma" w:cs="Tahoma"/>
          <w:sz w:val="20"/>
          <w:szCs w:val="20"/>
        </w:rPr>
        <w:br/>
      </w:r>
      <w:r>
        <w:rPr>
          <w:rFonts w:ascii="Tahoma" w:eastAsia="Times New Roman" w:hAnsi="Tahoma" w:cs="Tahoma"/>
          <w:b/>
          <w:bCs/>
          <w:sz w:val="20"/>
          <w:szCs w:val="20"/>
        </w:rPr>
        <w:t>Asunto:</w:t>
      </w:r>
      <w:r>
        <w:rPr>
          <w:rFonts w:ascii="Tahoma" w:eastAsia="Times New Roman" w:hAnsi="Tahoma" w:cs="Tahoma"/>
          <w:sz w:val="20"/>
          <w:szCs w:val="20"/>
        </w:rPr>
        <w:t xml:space="preserve"> Confirmación de Reserva</w:t>
      </w:r>
    </w:p>
    <w:p w:rsidR="00D32EE9" w:rsidRDefault="00D32EE9" w:rsidP="00D32EE9"/>
    <w:tbl>
      <w:tblPr>
        <w:tblW w:w="9015" w:type="dxa"/>
        <w:jc w:val="center"/>
        <w:tblCellSpacing w:w="0" w:type="dxa"/>
        <w:tblCellMar>
          <w:left w:w="0" w:type="dxa"/>
          <w:right w:w="0" w:type="dxa"/>
        </w:tblCellMar>
        <w:tblLook w:val="04A0"/>
      </w:tblPr>
      <w:tblGrid>
        <w:gridCol w:w="9165"/>
      </w:tblGrid>
      <w:tr w:rsidR="00D32EE9" w:rsidTr="00D32EE9">
        <w:trPr>
          <w:tblCellSpacing w:w="0" w:type="dxa"/>
          <w:jc w:val="center"/>
        </w:trPr>
        <w:tc>
          <w:tcPr>
            <w:tcW w:w="0" w:type="auto"/>
            <w:vAlign w:val="center"/>
            <w:hideMark/>
          </w:tcPr>
          <w:p w:rsidR="00D32EE9" w:rsidRDefault="00D32EE9">
            <w:pPr>
              <w:jc w:val="center"/>
              <w:rPr>
                <w:rFonts w:ascii="Arial" w:eastAsia="Times New Roman" w:hAnsi="Arial" w:cs="Arial"/>
                <w:color w:val="515158"/>
                <w:sz w:val="17"/>
                <w:szCs w:val="17"/>
              </w:rPr>
            </w:pPr>
            <w:r>
              <w:rPr>
                <w:rStyle w:val="Textoennegrita"/>
                <w:rFonts w:ascii="Arial" w:eastAsia="Times New Roman" w:hAnsi="Arial" w:cs="Arial"/>
                <w:color w:val="515158"/>
                <w:sz w:val="17"/>
                <w:szCs w:val="17"/>
              </w:rPr>
              <w:t>ESTE MENSAJE SE HA GENERADO AUTOMÁTICAMENTE - POR FAVOR NO CONTESTES AL MISMO</w:t>
            </w:r>
          </w:p>
        </w:tc>
      </w:tr>
      <w:tr w:rsidR="00D32EE9" w:rsidTr="00D32EE9">
        <w:trPr>
          <w:tblCellSpacing w:w="0" w:type="dxa"/>
          <w:jc w:val="center"/>
        </w:trPr>
        <w:tc>
          <w:tcPr>
            <w:tcW w:w="0" w:type="auto"/>
            <w:tcMar>
              <w:top w:w="75" w:type="dxa"/>
              <w:left w:w="0" w:type="dxa"/>
              <w:bottom w:w="75" w:type="dxa"/>
              <w:right w:w="0" w:type="dxa"/>
            </w:tcMar>
            <w:vAlign w:val="center"/>
            <w:hideMark/>
          </w:tcPr>
          <w:p w:rsidR="00D32EE9" w:rsidRDefault="00D32EE9">
            <w:pPr>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5724525" cy="6350"/>
                  <wp:effectExtent l="0" t="0" r="0" b="0"/>
                  <wp:docPr id="1" name="Imagen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
                          <pic:cNvPicPr>
                            <a:picLocks noChangeAspect="1" noChangeArrowheads="1"/>
                          </pic:cNvPicPr>
                        </pic:nvPicPr>
                        <pic:blipFill>
                          <a:blip r:embed="rId4"/>
                          <a:srcRect/>
                          <a:stretch>
                            <a:fillRect/>
                          </a:stretch>
                        </pic:blipFill>
                        <pic:spPr bwMode="auto">
                          <a:xfrm>
                            <a:off x="0" y="0"/>
                            <a:ext cx="5724525" cy="6350"/>
                          </a:xfrm>
                          <a:prstGeom prst="rect">
                            <a:avLst/>
                          </a:prstGeom>
                          <a:noFill/>
                          <a:ln w="9525">
                            <a:noFill/>
                            <a:miter lim="800000"/>
                            <a:headEnd/>
                            <a:tailEnd/>
                          </a:ln>
                        </pic:spPr>
                      </pic:pic>
                    </a:graphicData>
                  </a:graphic>
                </wp:inline>
              </w:drawing>
            </w:r>
          </w:p>
        </w:tc>
      </w:tr>
      <w:tr w:rsidR="00D32EE9" w:rsidTr="00D32EE9">
        <w:trPr>
          <w:tblCellSpacing w:w="0" w:type="dxa"/>
          <w:jc w:val="center"/>
        </w:trPr>
        <w:tc>
          <w:tcPr>
            <w:tcW w:w="0" w:type="auto"/>
            <w:vAlign w:val="center"/>
            <w:hideMark/>
          </w:tcPr>
          <w:tbl>
            <w:tblPr>
              <w:tblW w:w="5000" w:type="pct"/>
              <w:tblCellSpacing w:w="0" w:type="dxa"/>
              <w:tblCellMar>
                <w:left w:w="0" w:type="dxa"/>
                <w:right w:w="0" w:type="dxa"/>
              </w:tblCellMar>
              <w:tblLook w:val="04A0"/>
            </w:tblPr>
            <w:tblGrid>
              <w:gridCol w:w="9165"/>
            </w:tblGrid>
            <w:tr w:rsidR="00D32EE9">
              <w:trPr>
                <w:tblCellSpacing w:w="0" w:type="dxa"/>
              </w:trPr>
              <w:tc>
                <w:tcPr>
                  <w:tcW w:w="0" w:type="auto"/>
                  <w:vAlign w:val="center"/>
                  <w:hideMark/>
                </w:tcPr>
                <w:p w:rsidR="00D32EE9" w:rsidRDefault="00D32EE9">
                  <w:pPr>
                    <w:rPr>
                      <w:rFonts w:ascii="Arial" w:eastAsia="Times New Roman" w:hAnsi="Arial" w:cs="Arial"/>
                      <w:color w:val="515158"/>
                      <w:sz w:val="18"/>
                      <w:szCs w:val="18"/>
                    </w:rPr>
                  </w:pPr>
                  <w:r>
                    <w:rPr>
                      <w:rFonts w:ascii="Arial" w:eastAsia="Times New Roman" w:hAnsi="Arial" w:cs="Arial"/>
                      <w:noProof/>
                      <w:color w:val="0000FF"/>
                      <w:sz w:val="18"/>
                      <w:szCs w:val="18"/>
                    </w:rPr>
                    <w:drawing>
                      <wp:inline distT="0" distB="0" distL="0" distR="0">
                        <wp:extent cx="5724525" cy="573405"/>
                        <wp:effectExtent l="19050" t="0" r="9525" b="0"/>
                        <wp:docPr id="2" name="Imagen 2" descr="Avis">
                          <a:hlinkClick xmlns:a="http://schemas.openxmlformats.org/drawingml/2006/main" r:id="rId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vis"/>
                                <pic:cNvPicPr>
                                  <a:picLocks noChangeAspect="1" noChangeArrowheads="1"/>
                                </pic:cNvPicPr>
                              </pic:nvPicPr>
                              <pic:blipFill>
                                <a:blip r:embed="rId6" cstate="print"/>
                                <a:srcRect/>
                                <a:stretch>
                                  <a:fillRect/>
                                </a:stretch>
                              </pic:blipFill>
                              <pic:spPr bwMode="auto">
                                <a:xfrm>
                                  <a:off x="0" y="0"/>
                                  <a:ext cx="5724525" cy="573405"/>
                                </a:xfrm>
                                <a:prstGeom prst="rect">
                                  <a:avLst/>
                                </a:prstGeom>
                                <a:noFill/>
                                <a:ln w="9525">
                                  <a:noFill/>
                                  <a:miter lim="800000"/>
                                  <a:headEnd/>
                                  <a:tailEnd/>
                                </a:ln>
                              </pic:spPr>
                            </pic:pic>
                          </a:graphicData>
                        </a:graphic>
                      </wp:inline>
                    </w:drawing>
                  </w:r>
                </w:p>
              </w:tc>
            </w:tr>
            <w:tr w:rsidR="00D32EE9">
              <w:trPr>
                <w:tblCellSpacing w:w="0" w:type="dxa"/>
              </w:trPr>
              <w:tc>
                <w:tcPr>
                  <w:tcW w:w="0" w:type="auto"/>
                  <w:vAlign w:val="center"/>
                  <w:hideMark/>
                </w:tcPr>
                <w:p w:rsidR="00D32EE9" w:rsidRDefault="00D32EE9">
                  <w:pPr>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5724525" cy="6350"/>
                        <wp:effectExtent l="0" t="0" r="0" b="0"/>
                        <wp:docPr id="3" name="Imagen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4"/>
                                <a:srcRect/>
                                <a:stretch>
                                  <a:fillRect/>
                                </a:stretch>
                              </pic:blipFill>
                              <pic:spPr bwMode="auto">
                                <a:xfrm>
                                  <a:off x="0" y="0"/>
                                  <a:ext cx="5724525" cy="6350"/>
                                </a:xfrm>
                                <a:prstGeom prst="rect">
                                  <a:avLst/>
                                </a:prstGeom>
                                <a:noFill/>
                                <a:ln w="9525">
                                  <a:noFill/>
                                  <a:miter lim="800000"/>
                                  <a:headEnd/>
                                  <a:tailEnd/>
                                </a:ln>
                              </pic:spPr>
                            </pic:pic>
                          </a:graphicData>
                        </a:graphic>
                      </wp:inline>
                    </w:drawing>
                  </w:r>
                </w:p>
              </w:tc>
            </w:tr>
            <w:tr w:rsidR="00D32EE9">
              <w:trPr>
                <w:tblCellSpacing w:w="0" w:type="dxa"/>
              </w:trPr>
              <w:tc>
                <w:tcPr>
                  <w:tcW w:w="0" w:type="auto"/>
                  <w:shd w:val="clear" w:color="auto" w:fill="EDEDEE"/>
                  <w:vAlign w:val="center"/>
                  <w:hideMark/>
                </w:tcPr>
                <w:tbl>
                  <w:tblPr>
                    <w:tblW w:w="5000" w:type="pct"/>
                    <w:tblCellSpacing w:w="0" w:type="dxa"/>
                    <w:tblCellMar>
                      <w:left w:w="0" w:type="dxa"/>
                      <w:right w:w="0" w:type="dxa"/>
                    </w:tblCellMar>
                    <w:tblLook w:val="04A0"/>
                  </w:tblPr>
                  <w:tblGrid>
                    <w:gridCol w:w="15"/>
                    <w:gridCol w:w="9150"/>
                  </w:tblGrid>
                  <w:tr w:rsidR="00D32EE9">
                    <w:trPr>
                      <w:tblCellSpacing w:w="0" w:type="dxa"/>
                    </w:trPr>
                    <w:tc>
                      <w:tcPr>
                        <w:tcW w:w="15" w:type="dxa"/>
                        <w:vAlign w:val="center"/>
                        <w:hideMark/>
                      </w:tcPr>
                      <w:p w:rsidR="00D32EE9" w:rsidRDefault="00D32EE9">
                        <w:pPr>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6350" cy="225425"/>
                              <wp:effectExtent l="0" t="0" r="0" b="0"/>
                              <wp:docPr id="4" name="Imagen 4" descr="http://www.avis.es/assets/build/sp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vis.es/assets/build/space.gif"/>
                                      <pic:cNvPicPr>
                                        <a:picLocks noChangeAspect="1" noChangeArrowheads="1"/>
                                      </pic:cNvPicPr>
                                    </pic:nvPicPr>
                                    <pic:blipFill>
                                      <a:blip r:embed="rId7"/>
                                      <a:srcRect/>
                                      <a:stretch>
                                        <a:fillRect/>
                                      </a:stretch>
                                    </pic:blipFill>
                                    <pic:spPr bwMode="auto">
                                      <a:xfrm>
                                        <a:off x="0" y="0"/>
                                        <a:ext cx="6350" cy="225425"/>
                                      </a:xfrm>
                                      <a:prstGeom prst="rect">
                                        <a:avLst/>
                                      </a:prstGeom>
                                      <a:noFill/>
                                      <a:ln w="9525">
                                        <a:noFill/>
                                        <a:miter lim="800000"/>
                                        <a:headEnd/>
                                        <a:tailEnd/>
                                      </a:ln>
                                    </pic:spPr>
                                  </pic:pic>
                                </a:graphicData>
                              </a:graphic>
                            </wp:inline>
                          </w:drawing>
                        </w:r>
                      </w:p>
                    </w:tc>
                    <w:tc>
                      <w:tcPr>
                        <w:tcW w:w="0" w:type="auto"/>
                        <w:tcMar>
                          <w:top w:w="0" w:type="dxa"/>
                          <w:left w:w="0" w:type="dxa"/>
                          <w:bottom w:w="0" w:type="dxa"/>
                          <w:right w:w="75" w:type="dxa"/>
                        </w:tcMar>
                        <w:vAlign w:val="center"/>
                        <w:hideMark/>
                      </w:tcPr>
                      <w:p w:rsidR="00D32EE9" w:rsidRDefault="00D32EE9">
                        <w:pPr>
                          <w:jc w:val="right"/>
                          <w:rPr>
                            <w:rFonts w:ascii="Arial" w:eastAsia="Times New Roman" w:hAnsi="Arial" w:cs="Arial"/>
                            <w:color w:val="515158"/>
                            <w:sz w:val="18"/>
                            <w:szCs w:val="18"/>
                          </w:rPr>
                        </w:pPr>
                        <w:hyperlink r:id="rId8" w:tgtFrame="_blank" w:history="1">
                          <w:r>
                            <w:rPr>
                              <w:rStyle w:val="Textoennegrita"/>
                              <w:rFonts w:ascii="Arial" w:eastAsia="Times New Roman" w:hAnsi="Arial" w:cs="Arial"/>
                              <w:color w:val="515158"/>
                              <w:sz w:val="18"/>
                              <w:szCs w:val="18"/>
                            </w:rPr>
                            <w:t>Contactar con Avis</w:t>
                          </w:r>
                        </w:hyperlink>
                        <w:r>
                          <w:rPr>
                            <w:rFonts w:ascii="Arial" w:eastAsia="Times New Roman" w:hAnsi="Arial" w:cs="Arial"/>
                            <w:color w:val="515158"/>
                            <w:sz w:val="18"/>
                            <w:szCs w:val="18"/>
                          </w:rPr>
                          <w:t>    </w:t>
                        </w:r>
                        <w:hyperlink w:anchor="Info" w:tgtFrame="_blank" w:history="1">
                          <w:r>
                            <w:rPr>
                              <w:rStyle w:val="Textoennegrita"/>
                              <w:rFonts w:ascii="Arial" w:eastAsia="Times New Roman" w:hAnsi="Arial" w:cs="Arial"/>
                              <w:color w:val="515158"/>
                              <w:sz w:val="18"/>
                              <w:szCs w:val="18"/>
                            </w:rPr>
                            <w:t>Información Importante</w:t>
                          </w:r>
                        </w:hyperlink>
                        <w:r>
                          <w:rPr>
                            <w:rFonts w:ascii="Arial" w:eastAsia="Times New Roman" w:hAnsi="Arial" w:cs="Arial"/>
                            <w:color w:val="515158"/>
                            <w:sz w:val="18"/>
                            <w:szCs w:val="18"/>
                          </w:rPr>
                          <w:t>    </w:t>
                        </w:r>
                        <w:hyperlink r:id="rId9" w:tgtFrame="_blank" w:history="1">
                          <w:r>
                            <w:rPr>
                              <w:rStyle w:val="Textoennegrita"/>
                              <w:rFonts w:ascii="Arial" w:eastAsia="Times New Roman" w:hAnsi="Arial" w:cs="Arial"/>
                              <w:color w:val="515158"/>
                              <w:sz w:val="18"/>
                              <w:szCs w:val="18"/>
                            </w:rPr>
                            <w:t xml:space="preserve">Suscríbete a nuestro </w:t>
                          </w:r>
                          <w:proofErr w:type="spellStart"/>
                          <w:r>
                            <w:rPr>
                              <w:rStyle w:val="Textoennegrita"/>
                              <w:rFonts w:ascii="Arial" w:eastAsia="Times New Roman" w:hAnsi="Arial" w:cs="Arial"/>
                              <w:color w:val="515158"/>
                              <w:sz w:val="18"/>
                              <w:szCs w:val="18"/>
                            </w:rPr>
                            <w:t>eNewsletter</w:t>
                          </w:r>
                          <w:proofErr w:type="spellEnd"/>
                        </w:hyperlink>
                        <w:r>
                          <w:rPr>
                            <w:rFonts w:ascii="Arial" w:eastAsia="Times New Roman" w:hAnsi="Arial" w:cs="Arial"/>
                            <w:color w:val="515158"/>
                            <w:sz w:val="18"/>
                            <w:szCs w:val="18"/>
                          </w:rPr>
                          <w:t>    </w:t>
                        </w:r>
                        <w:hyperlink r:id="rId10" w:tgtFrame="_blank" w:history="1">
                          <w:r>
                            <w:rPr>
                              <w:rStyle w:val="Textoennegrita"/>
                              <w:rFonts w:ascii="Arial" w:eastAsia="Times New Roman" w:hAnsi="Arial" w:cs="Arial"/>
                              <w:color w:val="515158"/>
                              <w:sz w:val="18"/>
                              <w:szCs w:val="18"/>
                            </w:rPr>
                            <w:t xml:space="preserve">Regístrate en Avis </w:t>
                          </w:r>
                          <w:proofErr w:type="spellStart"/>
                          <w:r>
                            <w:rPr>
                              <w:rStyle w:val="Textoennegrita"/>
                              <w:rFonts w:ascii="Arial" w:eastAsia="Times New Roman" w:hAnsi="Arial" w:cs="Arial"/>
                              <w:color w:val="515158"/>
                              <w:sz w:val="18"/>
                              <w:szCs w:val="18"/>
                            </w:rPr>
                            <w:t>Preferred</w:t>
                          </w:r>
                          <w:proofErr w:type="spellEnd"/>
                        </w:hyperlink>
                        <w:r>
                          <w:rPr>
                            <w:rFonts w:ascii="Arial" w:eastAsia="Times New Roman" w:hAnsi="Arial" w:cs="Arial"/>
                            <w:color w:val="515158"/>
                            <w:sz w:val="18"/>
                            <w:szCs w:val="18"/>
                          </w:rPr>
                          <w:t>   </w:t>
                        </w:r>
                      </w:p>
                    </w:tc>
                  </w:tr>
                </w:tbl>
                <w:p w:rsidR="00D32EE9" w:rsidRDefault="00D32EE9">
                  <w:pPr>
                    <w:rPr>
                      <w:rFonts w:asciiTheme="minorHAnsi" w:eastAsiaTheme="minorEastAsia" w:hAnsiTheme="minorHAnsi" w:cstheme="minorBidi"/>
                      <w:sz w:val="22"/>
                      <w:szCs w:val="22"/>
                    </w:rPr>
                  </w:pPr>
                </w:p>
              </w:tc>
            </w:tr>
            <w:tr w:rsidR="00D32EE9">
              <w:trPr>
                <w:tblCellSpacing w:w="0" w:type="dxa"/>
              </w:trPr>
              <w:tc>
                <w:tcPr>
                  <w:tcW w:w="0" w:type="auto"/>
                  <w:vAlign w:val="center"/>
                  <w:hideMark/>
                </w:tcPr>
                <w:p w:rsidR="00D32EE9" w:rsidRDefault="00D32EE9">
                  <w:pPr>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5724525" cy="6350"/>
                        <wp:effectExtent l="0" t="0" r="0" b="0"/>
                        <wp:docPr id="5" name="Imagen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
                                <pic:cNvPicPr>
                                  <a:picLocks noChangeAspect="1" noChangeArrowheads="1"/>
                                </pic:cNvPicPr>
                              </pic:nvPicPr>
                              <pic:blipFill>
                                <a:blip r:embed="rId4"/>
                                <a:srcRect/>
                                <a:stretch>
                                  <a:fillRect/>
                                </a:stretch>
                              </pic:blipFill>
                              <pic:spPr bwMode="auto">
                                <a:xfrm>
                                  <a:off x="0" y="0"/>
                                  <a:ext cx="5724525" cy="6350"/>
                                </a:xfrm>
                                <a:prstGeom prst="rect">
                                  <a:avLst/>
                                </a:prstGeom>
                                <a:noFill/>
                                <a:ln w="9525">
                                  <a:noFill/>
                                  <a:miter lim="800000"/>
                                  <a:headEnd/>
                                  <a:tailEnd/>
                                </a:ln>
                              </pic:spPr>
                            </pic:pic>
                          </a:graphicData>
                        </a:graphic>
                      </wp:inline>
                    </w:drawing>
                  </w:r>
                </w:p>
              </w:tc>
            </w:tr>
            <w:tr w:rsidR="00D32EE9">
              <w:trPr>
                <w:tblCellSpacing w:w="0" w:type="dxa"/>
              </w:trPr>
              <w:tc>
                <w:tcPr>
                  <w:tcW w:w="0" w:type="auto"/>
                  <w:vAlign w:val="center"/>
                  <w:hideMark/>
                </w:tcPr>
                <w:p w:rsidR="00D32EE9" w:rsidRDefault="00D32EE9">
                  <w:pPr>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1906270" cy="225425"/>
                        <wp:effectExtent l="19050" t="0" r="0" b="0"/>
                        <wp:docPr id="6" name="Imagen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11" cstate="print"/>
                                <a:srcRect/>
                                <a:stretch>
                                  <a:fillRect/>
                                </a:stretch>
                              </pic:blipFill>
                              <pic:spPr bwMode="auto">
                                <a:xfrm>
                                  <a:off x="0" y="0"/>
                                  <a:ext cx="1906270" cy="225425"/>
                                </a:xfrm>
                                <a:prstGeom prst="rect">
                                  <a:avLst/>
                                </a:prstGeom>
                                <a:noFill/>
                                <a:ln w="9525">
                                  <a:noFill/>
                                  <a:miter lim="800000"/>
                                  <a:headEnd/>
                                  <a:tailEnd/>
                                </a:ln>
                              </pic:spPr>
                            </pic:pic>
                          </a:graphicData>
                        </a:graphic>
                      </wp:inline>
                    </w:drawing>
                  </w:r>
                </w:p>
              </w:tc>
            </w:tr>
          </w:tbl>
          <w:p w:rsidR="00D32EE9" w:rsidRDefault="00D32EE9">
            <w:pPr>
              <w:rPr>
                <w:rFonts w:asciiTheme="minorHAnsi" w:eastAsiaTheme="minorEastAsia" w:hAnsiTheme="minorHAnsi" w:cstheme="minorBidi"/>
                <w:sz w:val="22"/>
                <w:szCs w:val="22"/>
              </w:rPr>
            </w:pPr>
          </w:p>
        </w:tc>
      </w:tr>
      <w:tr w:rsidR="00D32EE9" w:rsidTr="00D32EE9">
        <w:trPr>
          <w:tblCellSpacing w:w="0" w:type="dxa"/>
          <w:jc w:val="center"/>
        </w:trPr>
        <w:tc>
          <w:tcPr>
            <w:tcW w:w="0" w:type="auto"/>
            <w:vAlign w:val="center"/>
            <w:hideMark/>
          </w:tcPr>
          <w:p w:rsidR="00D32EE9" w:rsidRDefault="00D32EE9">
            <w:pPr>
              <w:pStyle w:val="Ttulo1"/>
              <w:rPr>
                <w:rFonts w:ascii="Arial" w:eastAsia="Times New Roman" w:hAnsi="Arial" w:cs="Arial"/>
                <w:color w:val="515158"/>
                <w:sz w:val="21"/>
                <w:szCs w:val="21"/>
              </w:rPr>
            </w:pPr>
            <w:r>
              <w:rPr>
                <w:rFonts w:ascii="Arial" w:eastAsia="Times New Roman" w:hAnsi="Arial" w:cs="Arial"/>
                <w:color w:val="515158"/>
                <w:sz w:val="21"/>
                <w:szCs w:val="21"/>
              </w:rPr>
              <w:t xml:space="preserve">Confirmación de Reserva 3508-7075-ES-2 </w:t>
            </w:r>
          </w:p>
        </w:tc>
      </w:tr>
      <w:tr w:rsidR="00D32EE9" w:rsidTr="00D32EE9">
        <w:trPr>
          <w:trHeight w:val="525"/>
          <w:tblCellSpacing w:w="0" w:type="dxa"/>
          <w:jc w:val="center"/>
        </w:trPr>
        <w:tc>
          <w:tcPr>
            <w:tcW w:w="0" w:type="auto"/>
            <w:vAlign w:val="center"/>
            <w:hideMark/>
          </w:tcPr>
          <w:p w:rsidR="00D32EE9" w:rsidRDefault="00D32EE9">
            <w:pPr>
              <w:pStyle w:val="NormalWeb"/>
              <w:rPr>
                <w:rFonts w:ascii="Arial" w:hAnsi="Arial" w:cs="Arial"/>
                <w:color w:val="515158"/>
                <w:sz w:val="18"/>
                <w:szCs w:val="18"/>
              </w:rPr>
            </w:pPr>
            <w:r>
              <w:rPr>
                <w:rStyle w:val="Textoennegrita"/>
                <w:rFonts w:ascii="Arial" w:hAnsi="Arial" w:cs="Arial"/>
                <w:color w:val="515158"/>
                <w:sz w:val="18"/>
                <w:szCs w:val="18"/>
              </w:rPr>
              <w:t>Estimado DOMINGO HOSPITAL,</w:t>
            </w:r>
          </w:p>
        </w:tc>
      </w:tr>
      <w:tr w:rsidR="00D32EE9" w:rsidTr="00D32EE9">
        <w:trPr>
          <w:tblCellSpacing w:w="0" w:type="dxa"/>
          <w:jc w:val="center"/>
        </w:trPr>
        <w:tc>
          <w:tcPr>
            <w:tcW w:w="0" w:type="auto"/>
            <w:vAlign w:val="center"/>
          </w:tcPr>
          <w:p w:rsidR="00D32EE9" w:rsidRDefault="00D32EE9">
            <w:pPr>
              <w:pStyle w:val="NormalWeb"/>
              <w:rPr>
                <w:rFonts w:ascii="Arial" w:hAnsi="Arial" w:cs="Arial"/>
                <w:color w:val="515158"/>
                <w:sz w:val="18"/>
                <w:szCs w:val="18"/>
              </w:rPr>
            </w:pPr>
            <w:r>
              <w:rPr>
                <w:rFonts w:ascii="Arial" w:hAnsi="Arial" w:cs="Arial"/>
                <w:color w:val="515158"/>
                <w:sz w:val="18"/>
                <w:szCs w:val="18"/>
              </w:rPr>
              <w:t xml:space="preserve">Gracias por elegir Avis para efectuar su alquiler y por solicitar un cupón prepago. Los gastos estimados de su alquiler han sido formalizados en su tarjeta de </w:t>
            </w:r>
            <w:proofErr w:type="spellStart"/>
            <w:r>
              <w:rPr>
                <w:rFonts w:ascii="Arial" w:hAnsi="Arial" w:cs="Arial"/>
                <w:color w:val="515158"/>
                <w:sz w:val="18"/>
                <w:szCs w:val="18"/>
              </w:rPr>
              <w:t>crédito.El</w:t>
            </w:r>
            <w:proofErr w:type="spellEnd"/>
            <w:r>
              <w:rPr>
                <w:rFonts w:ascii="Arial" w:hAnsi="Arial" w:cs="Arial"/>
                <w:color w:val="515158"/>
                <w:sz w:val="18"/>
                <w:szCs w:val="18"/>
              </w:rPr>
              <w:t xml:space="preserve"> precio de su alquiler se basa en la información que le mostramos a continuación, pero le rogamos que tenga en cuenta que las tarifas locales, sobrecargos e impuestos incluidos en los gastos estimados están sujetos a </w:t>
            </w:r>
            <w:proofErr w:type="spellStart"/>
            <w:r>
              <w:rPr>
                <w:rFonts w:ascii="Arial" w:hAnsi="Arial" w:cs="Arial"/>
                <w:color w:val="515158"/>
                <w:sz w:val="18"/>
                <w:szCs w:val="18"/>
              </w:rPr>
              <w:t>cambios.En</w:t>
            </w:r>
            <w:proofErr w:type="spellEnd"/>
            <w:r>
              <w:rPr>
                <w:rFonts w:ascii="Arial" w:hAnsi="Arial" w:cs="Arial"/>
                <w:color w:val="515158"/>
                <w:sz w:val="18"/>
                <w:szCs w:val="18"/>
              </w:rPr>
              <w:t xml:space="preserve"> caso de accidente o robo del vehículo, se le cargará un importe adicional. No obstante, para su tranquilidad, Avis le ofrece la opción de adquirir otros seguros locales cuando recoja su coche, que pueden eliminar o reducir este importe </w:t>
            </w:r>
            <w:proofErr w:type="spellStart"/>
            <w:r>
              <w:rPr>
                <w:rFonts w:ascii="Arial" w:hAnsi="Arial" w:cs="Arial"/>
                <w:color w:val="515158"/>
                <w:sz w:val="18"/>
                <w:szCs w:val="18"/>
              </w:rPr>
              <w:t>adicional.En</w:t>
            </w:r>
            <w:proofErr w:type="spellEnd"/>
            <w:r>
              <w:rPr>
                <w:rFonts w:ascii="Arial" w:hAnsi="Arial" w:cs="Arial"/>
                <w:color w:val="515158"/>
                <w:sz w:val="18"/>
                <w:szCs w:val="18"/>
              </w:rPr>
              <w:t xml:space="preserve"> la mayoría de países se le entregará el coche con el depósito de gasolina lleno. Si devuelve el coche con el depósito lleno evitará los gastos de reabastecimiento de combustible, pero no olvide comprobarlo cuando recoja su coche.</w:t>
            </w:r>
          </w:p>
          <w:p w:rsidR="00D32EE9" w:rsidRDefault="00D32EE9">
            <w:pPr>
              <w:pStyle w:val="NormalWeb"/>
              <w:rPr>
                <w:rFonts w:ascii="Arial" w:hAnsi="Arial" w:cs="Arial"/>
                <w:color w:val="515158"/>
                <w:sz w:val="18"/>
                <w:szCs w:val="18"/>
              </w:rPr>
            </w:pPr>
            <w:r>
              <w:rPr>
                <w:rFonts w:ascii="Arial" w:hAnsi="Arial" w:cs="Arial"/>
                <w:color w:val="515158"/>
                <w:sz w:val="18"/>
                <w:szCs w:val="18"/>
              </w:rPr>
              <w:t>IMPORTANTE: Recuerda traer tu documentación cuando recojas tu vehículo. Es imprescindible para alquilar DNI, tarjeta de crédito y permiso de conducción.</w:t>
            </w:r>
          </w:p>
          <w:p w:rsidR="00D32EE9" w:rsidRDefault="00D32EE9">
            <w:pPr>
              <w:pStyle w:val="NormalWeb"/>
              <w:rPr>
                <w:rFonts w:ascii="Arial" w:hAnsi="Arial" w:cs="Arial"/>
                <w:color w:val="515158"/>
                <w:sz w:val="18"/>
                <w:szCs w:val="18"/>
              </w:rPr>
            </w:pPr>
            <w:r>
              <w:rPr>
                <w:rFonts w:ascii="Arial" w:hAnsi="Arial" w:cs="Arial"/>
                <w:color w:val="515158"/>
                <w:sz w:val="18"/>
                <w:szCs w:val="18"/>
              </w:rPr>
              <w:t>¿Has reservado el GPS con Avis? Si aún no lo has hecho, elige la manera más fácil de llegar a tu destino añadiendo el GPS a tu reserva ¡ahora mismo! Llama al 902 180 854</w:t>
            </w:r>
          </w:p>
          <w:p w:rsidR="00D32EE9" w:rsidRDefault="00D32EE9">
            <w:pPr>
              <w:pStyle w:val="NormalWeb"/>
              <w:rPr>
                <w:rFonts w:ascii="Arial" w:hAnsi="Arial" w:cs="Arial"/>
                <w:color w:val="515158"/>
                <w:sz w:val="18"/>
                <w:szCs w:val="18"/>
              </w:rPr>
            </w:pPr>
            <w:r>
              <w:rPr>
                <w:rFonts w:ascii="Arial" w:hAnsi="Arial" w:cs="Arial"/>
                <w:color w:val="515158"/>
                <w:sz w:val="18"/>
                <w:szCs w:val="18"/>
              </w:rPr>
              <w:t>Tu tarjeta de pago seleccionada será cargada por la cantidad especificada en este Email.</w:t>
            </w:r>
          </w:p>
          <w:p w:rsidR="00D32EE9" w:rsidRDefault="00D32EE9">
            <w:pPr>
              <w:shd w:val="clear" w:color="auto" w:fill="EFEFEF"/>
              <w:jc w:val="center"/>
              <w:rPr>
                <w:rFonts w:ascii="Arial" w:eastAsia="Times New Roman" w:hAnsi="Arial" w:cs="Arial"/>
                <w:color w:val="515158"/>
                <w:sz w:val="18"/>
                <w:szCs w:val="18"/>
              </w:rPr>
            </w:pPr>
            <w:r>
              <w:rPr>
                <w:rStyle w:val="Textoennegrita"/>
                <w:rFonts w:ascii="Arial" w:eastAsia="Times New Roman" w:hAnsi="Arial" w:cs="Arial"/>
                <w:color w:val="515158"/>
                <w:sz w:val="18"/>
                <w:szCs w:val="18"/>
              </w:rPr>
              <w:t>ESTOS SON LOS DETALLES DE TU RESERVA - 3508-7075-ES-2 Pagado</w:t>
            </w:r>
          </w:p>
          <w:tbl>
            <w:tblPr>
              <w:tblW w:w="5000" w:type="pct"/>
              <w:tblCellSpacing w:w="0" w:type="dxa"/>
              <w:tblBorders>
                <w:top w:val="outset" w:sz="6" w:space="0" w:color="CCCCCC"/>
                <w:left w:val="outset" w:sz="6" w:space="0" w:color="CCCCCC"/>
                <w:bottom w:val="outset" w:sz="6" w:space="0" w:color="CCCCCC"/>
                <w:right w:val="outset" w:sz="6" w:space="0" w:color="CCCCCC"/>
              </w:tblBorders>
              <w:tblCellMar>
                <w:top w:w="30" w:type="dxa"/>
                <w:left w:w="30" w:type="dxa"/>
                <w:bottom w:w="30" w:type="dxa"/>
                <w:right w:w="30" w:type="dxa"/>
              </w:tblCellMar>
              <w:tblLook w:val="04A0"/>
            </w:tblPr>
            <w:tblGrid>
              <w:gridCol w:w="3049"/>
              <w:gridCol w:w="3050"/>
              <w:gridCol w:w="3050"/>
            </w:tblGrid>
            <w:tr w:rsidR="00D32EE9">
              <w:trPr>
                <w:tblCellSpacing w:w="0" w:type="dxa"/>
              </w:trPr>
              <w:tc>
                <w:tcPr>
                  <w:tcW w:w="0" w:type="auto"/>
                  <w:gridSpan w:val="3"/>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DOMINGO HOSPITAL</w:t>
                  </w:r>
                </w:p>
              </w:tc>
            </w:tr>
            <w:tr w:rsidR="00D32EE9">
              <w:trPr>
                <w:tblCellSpacing w:w="0" w:type="dxa"/>
              </w:trPr>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w:t>
                  </w:r>
                </w:p>
              </w:tc>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Recogida</w:t>
                  </w:r>
                </w:p>
              </w:tc>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Devolución</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Fecha: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domingo 23 junio a las 14:59</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domingo 30 junio a las 10:30</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Duración del alquiler: </w:t>
                  </w:r>
                </w:p>
              </w:tc>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7 días</w:t>
                  </w:r>
                </w:p>
              </w:tc>
            </w:tr>
            <w:tr w:rsidR="00D32EE9" w:rsidRPr="00D32EE9">
              <w:trPr>
                <w:tblCellSpacing w:w="0" w:type="dxa"/>
              </w:trPr>
              <w:tc>
                <w:tcPr>
                  <w:tcW w:w="0" w:type="auto"/>
                  <w:tcBorders>
                    <w:top w:val="outset" w:sz="6" w:space="0" w:color="CCCCCC"/>
                    <w:left w:val="outset" w:sz="6" w:space="0" w:color="CCCCCC"/>
                    <w:bottom w:val="outset" w:sz="6" w:space="0" w:color="CCCCCC"/>
                    <w:right w:val="outset" w:sz="6" w:space="0" w:color="CCCCCC"/>
                  </w:tcBorders>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Localidad: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Pr="00D32EE9" w:rsidRDefault="00D32EE9">
                  <w:pPr>
                    <w:rPr>
                      <w:rFonts w:ascii="Arial" w:eastAsia="Times New Roman" w:hAnsi="Arial" w:cs="Arial"/>
                      <w:color w:val="515158"/>
                      <w:sz w:val="18"/>
                      <w:szCs w:val="18"/>
                      <w:lang w:val="en-US"/>
                    </w:rPr>
                  </w:pPr>
                  <w:r w:rsidRPr="00D32EE9">
                    <w:rPr>
                      <w:rFonts w:ascii="Arial" w:eastAsia="Times New Roman" w:hAnsi="Arial" w:cs="Arial"/>
                      <w:color w:val="515158"/>
                      <w:sz w:val="18"/>
                      <w:szCs w:val="18"/>
                      <w:lang w:val="en-US"/>
                    </w:rPr>
                    <w:t>Aeropuerto de Liverpool</w:t>
                  </w:r>
                  <w:r w:rsidRPr="00D32EE9">
                    <w:rPr>
                      <w:rFonts w:ascii="Arial" w:eastAsia="Times New Roman" w:hAnsi="Arial" w:cs="Arial"/>
                      <w:color w:val="515158"/>
                      <w:sz w:val="18"/>
                      <w:szCs w:val="18"/>
                      <w:lang w:val="en-US"/>
                    </w:rPr>
                    <w:br/>
                    <w:t>South Terminal, Liverpool, L24 4SY, United Kingdom</w:t>
                  </w:r>
                  <w:r w:rsidRPr="00D32EE9">
                    <w:rPr>
                      <w:rFonts w:ascii="Arial" w:eastAsia="Times New Roman" w:hAnsi="Arial" w:cs="Arial"/>
                      <w:color w:val="515158"/>
                      <w:sz w:val="18"/>
                      <w:szCs w:val="18"/>
                      <w:lang w:val="en-US"/>
                    </w:rPr>
                    <w:br/>
                    <w:t xml:space="preserve">08445446019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Pr="00D32EE9" w:rsidRDefault="00D32EE9">
                  <w:pPr>
                    <w:rPr>
                      <w:rFonts w:ascii="Arial" w:eastAsia="Times New Roman" w:hAnsi="Arial" w:cs="Arial"/>
                      <w:color w:val="515158"/>
                      <w:sz w:val="18"/>
                      <w:szCs w:val="18"/>
                      <w:lang w:val="en-US"/>
                    </w:rPr>
                  </w:pPr>
                  <w:r w:rsidRPr="00D32EE9">
                    <w:rPr>
                      <w:rFonts w:ascii="Arial" w:eastAsia="Times New Roman" w:hAnsi="Arial" w:cs="Arial"/>
                      <w:color w:val="515158"/>
                      <w:sz w:val="18"/>
                      <w:szCs w:val="18"/>
                      <w:lang w:val="en-US"/>
                    </w:rPr>
                    <w:t>Aeropuerto de Liverpool</w:t>
                  </w:r>
                  <w:r w:rsidRPr="00D32EE9">
                    <w:rPr>
                      <w:rFonts w:ascii="Arial" w:eastAsia="Times New Roman" w:hAnsi="Arial" w:cs="Arial"/>
                      <w:color w:val="515158"/>
                      <w:sz w:val="18"/>
                      <w:szCs w:val="18"/>
                      <w:lang w:val="en-US"/>
                    </w:rPr>
                    <w:br/>
                    <w:t>South Terminal, Liverpool, L24 4SY, United Kingdom</w:t>
                  </w:r>
                  <w:r w:rsidRPr="00D32EE9">
                    <w:rPr>
                      <w:rFonts w:ascii="Arial" w:eastAsia="Times New Roman" w:hAnsi="Arial" w:cs="Arial"/>
                      <w:color w:val="515158"/>
                      <w:sz w:val="18"/>
                      <w:szCs w:val="18"/>
                      <w:lang w:val="en-US"/>
                    </w:rPr>
                    <w:br/>
                    <w:t xml:space="preserve">08445446019 </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Horario de Apertura: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10:00 - 15:00</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10:00 - 15:00</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Tipo de Coche: </w:t>
                  </w:r>
                </w:p>
              </w:tc>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proofErr w:type="spellStart"/>
                  <w:proofErr w:type="gramStart"/>
                  <w:r>
                    <w:rPr>
                      <w:rFonts w:ascii="Arial" w:eastAsia="Times New Roman" w:hAnsi="Arial" w:cs="Arial"/>
                      <w:color w:val="515158"/>
                      <w:sz w:val="18"/>
                      <w:szCs w:val="18"/>
                    </w:rPr>
                    <w:t>Minibus</w:t>
                  </w:r>
                  <w:proofErr w:type="spellEnd"/>
                  <w:r>
                    <w:rPr>
                      <w:rFonts w:ascii="Arial" w:eastAsia="Times New Roman" w:hAnsi="Arial" w:cs="Arial"/>
                      <w:color w:val="515158"/>
                      <w:sz w:val="18"/>
                      <w:szCs w:val="18"/>
                    </w:rPr>
                    <w:t xml:space="preserve"> :</w:t>
                  </w:r>
                  <w:proofErr w:type="gramEnd"/>
                  <w:r>
                    <w:rPr>
                      <w:rFonts w:ascii="Arial" w:eastAsia="Times New Roman" w:hAnsi="Arial" w:cs="Arial"/>
                      <w:color w:val="515158"/>
                      <w:sz w:val="18"/>
                      <w:szCs w:val="18"/>
                    </w:rPr>
                    <w:t xml:space="preserve"> por ejemplo Peugeot 5008 (5+2 </w:t>
                  </w:r>
                  <w:proofErr w:type="spellStart"/>
                  <w:r>
                    <w:rPr>
                      <w:rFonts w:ascii="Arial" w:eastAsia="Times New Roman" w:hAnsi="Arial" w:cs="Arial"/>
                      <w:color w:val="515158"/>
                      <w:sz w:val="18"/>
                      <w:szCs w:val="18"/>
                    </w:rPr>
                    <w:t>Seats</w:t>
                  </w:r>
                  <w:proofErr w:type="spellEnd"/>
                  <w:r>
                    <w:rPr>
                      <w:rFonts w:ascii="Arial" w:eastAsia="Times New Roman" w:hAnsi="Arial" w:cs="Arial"/>
                      <w:color w:val="515158"/>
                      <w:sz w:val="18"/>
                      <w:szCs w:val="18"/>
                    </w:rPr>
                    <w:t>) o similar. Este modelo no está garantizado. Tipo de transmisión : Manual</w:t>
                  </w:r>
                </w:p>
              </w:tc>
            </w:tr>
          </w:tbl>
          <w:p w:rsidR="00D32EE9" w:rsidRDefault="00D32EE9">
            <w:pPr>
              <w:rPr>
                <w:rFonts w:ascii="Arial" w:eastAsia="Times New Roman" w:hAnsi="Arial" w:cs="Arial"/>
                <w:vanish/>
                <w:color w:val="515158"/>
                <w:sz w:val="18"/>
                <w:szCs w:val="18"/>
              </w:rPr>
            </w:pPr>
          </w:p>
          <w:tbl>
            <w:tblPr>
              <w:tblW w:w="5000" w:type="pct"/>
              <w:tblCellSpacing w:w="0" w:type="dxa"/>
              <w:tblBorders>
                <w:top w:val="outset" w:sz="6" w:space="0" w:color="CCCCCC"/>
                <w:left w:val="outset" w:sz="6" w:space="0" w:color="CCCCCC"/>
                <w:bottom w:val="outset" w:sz="6" w:space="0" w:color="CCCCCC"/>
                <w:right w:val="outset" w:sz="6" w:space="0" w:color="CCCCCC"/>
              </w:tblBorders>
              <w:tblCellMar>
                <w:top w:w="30" w:type="dxa"/>
                <w:left w:w="30" w:type="dxa"/>
                <w:bottom w:w="30" w:type="dxa"/>
                <w:right w:w="30" w:type="dxa"/>
              </w:tblCellMar>
              <w:tblLook w:val="04A0"/>
            </w:tblPr>
            <w:tblGrid>
              <w:gridCol w:w="3050"/>
              <w:gridCol w:w="6099"/>
            </w:tblGrid>
            <w:tr w:rsidR="00D32EE9">
              <w:trPr>
                <w:tblCellSpacing w:w="0" w:type="dxa"/>
              </w:trPr>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Detalles del Pago</w:t>
                  </w:r>
                </w:p>
              </w:tc>
            </w:tr>
            <w:tr w:rsidR="00D32EE9">
              <w:trPr>
                <w:tblCellSpacing w:w="0" w:type="dxa"/>
              </w:trPr>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Precio del alquiler: </w:t>
                  </w:r>
                </w:p>
              </w:tc>
              <w:tc>
                <w:tcPr>
                  <w:tcW w:w="30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402.42 EUR</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Incluido en tu alquiler: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Exención parcial de responsabilidad por daños a la integridad del vehículo (CDW), Exención parcial de responsabilidad por robo o disminución del vehículo (TP), Suplementos obligatorios incluidos en la tarifa, Kilometraje ilimitado </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Información de la franquicia: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Theme="minorHAnsi" w:eastAsiaTheme="minorEastAsia" w:hAnsiTheme="minorHAnsi" w:cstheme="minorBidi"/>
                      <w:sz w:val="22"/>
                      <w:szCs w:val="22"/>
                    </w:rPr>
                  </w:pP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Extras incluidos en el precio: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Extras solicitados (no incluidos en el precio):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Total Pagado: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402.42 EUR</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Tarjeta de crédito: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proofErr w:type="spellStart"/>
                  <w:r>
                    <w:rPr>
                      <w:rFonts w:ascii="Arial" w:eastAsia="Times New Roman" w:hAnsi="Arial" w:cs="Arial"/>
                      <w:color w:val="515158"/>
                      <w:sz w:val="18"/>
                      <w:szCs w:val="18"/>
                    </w:rPr>
                    <w:t>FixedPaperlessAccount</w:t>
                  </w:r>
                  <w:proofErr w:type="spellEnd"/>
                  <w:r>
                    <w:rPr>
                      <w:rFonts w:ascii="Arial" w:eastAsia="Times New Roman" w:hAnsi="Arial" w:cs="Arial"/>
                      <w:color w:val="515158"/>
                      <w:sz w:val="18"/>
                      <w:szCs w:val="18"/>
                    </w:rPr>
                    <w:t> ************7075</w:t>
                  </w:r>
                </w:p>
              </w:tc>
            </w:tr>
          </w:tbl>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br/>
            </w:r>
          </w:p>
          <w:tbl>
            <w:tblPr>
              <w:tblW w:w="5000" w:type="pct"/>
              <w:tblCellSpacing w:w="0" w:type="dxa"/>
              <w:tblBorders>
                <w:top w:val="outset" w:sz="6" w:space="0" w:color="CCCCCC"/>
                <w:left w:val="outset" w:sz="6" w:space="0" w:color="CCCCCC"/>
                <w:bottom w:val="outset" w:sz="6" w:space="0" w:color="CCCCCC"/>
                <w:right w:val="outset" w:sz="6" w:space="0" w:color="CCCCCC"/>
              </w:tblBorders>
              <w:tblCellMar>
                <w:top w:w="30" w:type="dxa"/>
                <w:left w:w="30" w:type="dxa"/>
                <w:bottom w:w="30" w:type="dxa"/>
                <w:right w:w="30" w:type="dxa"/>
              </w:tblCellMar>
              <w:tblLook w:val="04A0"/>
            </w:tblPr>
            <w:tblGrid>
              <w:gridCol w:w="3049"/>
              <w:gridCol w:w="3050"/>
              <w:gridCol w:w="3050"/>
            </w:tblGrid>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 xml:space="preserve">Para uso de Avis: </w:t>
                  </w:r>
                </w:p>
              </w:tc>
              <w:tc>
                <w:tcPr>
                  <w:tcW w:w="0" w:type="auto"/>
                  <w:gridSpan w:val="2"/>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proofErr w:type="spellStart"/>
                  <w:r>
                    <w:rPr>
                      <w:rFonts w:ascii="Arial" w:eastAsia="Times New Roman" w:hAnsi="Arial" w:cs="Arial"/>
                      <w:color w:val="515158"/>
                      <w:sz w:val="18"/>
                      <w:szCs w:val="18"/>
                    </w:rPr>
                    <w:t>Voucher</w:t>
                  </w:r>
                  <w:proofErr w:type="spellEnd"/>
                  <w:r>
                    <w:rPr>
                      <w:rFonts w:ascii="Arial" w:eastAsia="Times New Roman" w:hAnsi="Arial" w:cs="Arial"/>
                      <w:color w:val="515158"/>
                      <w:sz w:val="18"/>
                      <w:szCs w:val="18"/>
                    </w:rPr>
                    <w:t xml:space="preserve"> no: E35087075</w:t>
                  </w:r>
                </w:p>
              </w:tc>
            </w:tr>
            <w:tr w:rsidR="00D32EE9">
              <w:trPr>
                <w:tblCellSpacing w:w="0" w:type="dxa"/>
              </w:trPr>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proofErr w:type="spellStart"/>
                  <w:r>
                    <w:rPr>
                      <w:rFonts w:ascii="Arial" w:eastAsia="Times New Roman" w:hAnsi="Arial" w:cs="Arial"/>
                      <w:color w:val="515158"/>
                      <w:sz w:val="18"/>
                      <w:szCs w:val="18"/>
                    </w:rPr>
                    <w:lastRenderedPageBreak/>
                    <w:t>Rate</w:t>
                  </w:r>
                  <w:proofErr w:type="spellEnd"/>
                  <w:r>
                    <w:rPr>
                      <w:rFonts w:ascii="Arial" w:eastAsia="Times New Roman" w:hAnsi="Arial" w:cs="Arial"/>
                      <w:color w:val="515158"/>
                      <w:sz w:val="18"/>
                      <w:szCs w:val="18"/>
                    </w:rPr>
                    <w:t xml:space="preserve"> </w:t>
                  </w:r>
                  <w:proofErr w:type="spellStart"/>
                  <w:r>
                    <w:rPr>
                      <w:rFonts w:ascii="Arial" w:eastAsia="Times New Roman" w:hAnsi="Arial" w:cs="Arial"/>
                      <w:color w:val="515158"/>
                      <w:sz w:val="18"/>
                      <w:szCs w:val="18"/>
                    </w:rPr>
                    <w:t>Code</w:t>
                  </w:r>
                  <w:proofErr w:type="spellEnd"/>
                  <w:r>
                    <w:rPr>
                      <w:rFonts w:ascii="Arial" w:eastAsia="Times New Roman" w:hAnsi="Arial" w:cs="Arial"/>
                      <w:color w:val="515158"/>
                      <w:sz w:val="18"/>
                      <w:szCs w:val="18"/>
                    </w:rPr>
                    <w:t>: X-6G</w:t>
                  </w:r>
                </w:p>
              </w:tc>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proofErr w:type="spellStart"/>
                  <w:r>
                    <w:rPr>
                      <w:rFonts w:ascii="Arial" w:eastAsia="Times New Roman" w:hAnsi="Arial" w:cs="Arial"/>
                      <w:color w:val="515158"/>
                      <w:sz w:val="18"/>
                      <w:szCs w:val="18"/>
                    </w:rPr>
                    <w:t>Rate</w:t>
                  </w:r>
                  <w:proofErr w:type="spellEnd"/>
                  <w:r>
                    <w:rPr>
                      <w:rFonts w:ascii="Arial" w:eastAsia="Times New Roman" w:hAnsi="Arial" w:cs="Arial"/>
                      <w:color w:val="515158"/>
                      <w:sz w:val="18"/>
                      <w:szCs w:val="18"/>
                    </w:rPr>
                    <w:t xml:space="preserve"> Price: 402.42</w:t>
                  </w:r>
                </w:p>
              </w:tc>
              <w:tc>
                <w:tcPr>
                  <w:tcW w:w="1500" w:type="pct"/>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proofErr w:type="spellStart"/>
                  <w:r>
                    <w:rPr>
                      <w:rFonts w:ascii="Arial" w:eastAsia="Times New Roman" w:hAnsi="Arial" w:cs="Arial"/>
                      <w:color w:val="515158"/>
                      <w:sz w:val="18"/>
                      <w:szCs w:val="18"/>
                    </w:rPr>
                    <w:t>Rate</w:t>
                  </w:r>
                  <w:proofErr w:type="spellEnd"/>
                  <w:r>
                    <w:rPr>
                      <w:rFonts w:ascii="Arial" w:eastAsia="Times New Roman" w:hAnsi="Arial" w:cs="Arial"/>
                      <w:color w:val="515158"/>
                      <w:sz w:val="18"/>
                      <w:szCs w:val="18"/>
                    </w:rPr>
                    <w:t xml:space="preserve"> </w:t>
                  </w:r>
                  <w:proofErr w:type="spellStart"/>
                  <w:r>
                    <w:rPr>
                      <w:rFonts w:ascii="Arial" w:eastAsia="Times New Roman" w:hAnsi="Arial" w:cs="Arial"/>
                      <w:color w:val="515158"/>
                      <w:sz w:val="18"/>
                      <w:szCs w:val="18"/>
                    </w:rPr>
                    <w:t>Currency</w:t>
                  </w:r>
                  <w:proofErr w:type="spellEnd"/>
                  <w:r>
                    <w:rPr>
                      <w:rFonts w:ascii="Arial" w:eastAsia="Times New Roman" w:hAnsi="Arial" w:cs="Arial"/>
                      <w:color w:val="515158"/>
                      <w:sz w:val="18"/>
                      <w:szCs w:val="18"/>
                    </w:rPr>
                    <w:t>: EUR</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Pr="00D32EE9" w:rsidRDefault="00D32EE9">
                  <w:pPr>
                    <w:rPr>
                      <w:rFonts w:ascii="Arial" w:eastAsia="Times New Roman" w:hAnsi="Arial" w:cs="Arial"/>
                      <w:color w:val="515158"/>
                      <w:sz w:val="18"/>
                      <w:szCs w:val="18"/>
                      <w:lang w:val="en-US"/>
                    </w:rPr>
                  </w:pPr>
                  <w:r w:rsidRPr="00D32EE9">
                    <w:rPr>
                      <w:rFonts w:ascii="Arial" w:eastAsia="Times New Roman" w:hAnsi="Arial" w:cs="Arial"/>
                      <w:color w:val="515158"/>
                      <w:sz w:val="18"/>
                      <w:szCs w:val="18"/>
                      <w:lang w:val="en-US"/>
                    </w:rPr>
                    <w:t>Extras Included in your price:</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Extras Price (Total): 0.00 EUR</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xml:space="preserve">Extras </w:t>
                  </w:r>
                  <w:proofErr w:type="spellStart"/>
                  <w:r>
                    <w:rPr>
                      <w:rFonts w:ascii="Arial" w:eastAsia="Times New Roman" w:hAnsi="Arial" w:cs="Arial"/>
                      <w:color w:val="515158"/>
                      <w:sz w:val="18"/>
                      <w:szCs w:val="18"/>
                    </w:rPr>
                    <w:t>Currency</w:t>
                  </w:r>
                  <w:proofErr w:type="spellEnd"/>
                  <w:r>
                    <w:rPr>
                      <w:rFonts w:ascii="Arial" w:eastAsia="Times New Roman" w:hAnsi="Arial" w:cs="Arial"/>
                      <w:color w:val="515158"/>
                      <w:sz w:val="18"/>
                      <w:szCs w:val="18"/>
                    </w:rPr>
                    <w:t>: EUR</w:t>
                  </w:r>
                </w:p>
              </w:tc>
            </w:tr>
            <w:tr w:rsidR="00D32EE9">
              <w:trPr>
                <w:tblCellSpacing w:w="0" w:type="dxa"/>
              </w:trPr>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xml:space="preserve">AWD: </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xml:space="preserve">AAPC </w:t>
                  </w:r>
                  <w:proofErr w:type="spellStart"/>
                  <w:r>
                    <w:rPr>
                      <w:rFonts w:ascii="Arial" w:eastAsia="Times New Roman" w:hAnsi="Arial" w:cs="Arial"/>
                      <w:color w:val="515158"/>
                      <w:sz w:val="18"/>
                      <w:szCs w:val="18"/>
                    </w:rPr>
                    <w:t>or</w:t>
                  </w:r>
                  <w:proofErr w:type="spellEnd"/>
                  <w:r>
                    <w:rPr>
                      <w:rFonts w:ascii="Arial" w:eastAsia="Times New Roman" w:hAnsi="Arial" w:cs="Arial"/>
                      <w:color w:val="515158"/>
                      <w:sz w:val="18"/>
                      <w:szCs w:val="18"/>
                    </w:rPr>
                    <w:t xml:space="preserve"> IATA no: 78226131/ALB/SAN</w:t>
                  </w:r>
                </w:p>
              </w:tc>
              <w:tc>
                <w:tcPr>
                  <w:tcW w:w="0" w:type="auto"/>
                  <w:tcBorders>
                    <w:top w:val="outset" w:sz="6" w:space="0" w:color="CCCCCC"/>
                    <w:left w:val="outset" w:sz="6" w:space="0" w:color="CCCCCC"/>
                    <w:bottom w:val="outset" w:sz="6" w:space="0" w:color="CCCCCC"/>
                    <w:right w:val="outset" w:sz="6" w:space="0" w:color="CCCCCC"/>
                  </w:tcBorders>
                  <w:vAlign w:val="center"/>
                  <w:hideMark/>
                </w:tcPr>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t xml:space="preserve">Avis </w:t>
                  </w:r>
                  <w:proofErr w:type="spellStart"/>
                  <w:r>
                    <w:rPr>
                      <w:rFonts w:ascii="Arial" w:eastAsia="Times New Roman" w:hAnsi="Arial" w:cs="Arial"/>
                      <w:color w:val="515158"/>
                      <w:sz w:val="18"/>
                      <w:szCs w:val="18"/>
                    </w:rPr>
                    <w:t>Account</w:t>
                  </w:r>
                  <w:proofErr w:type="spellEnd"/>
                  <w:r>
                    <w:rPr>
                      <w:rFonts w:ascii="Arial" w:eastAsia="Times New Roman" w:hAnsi="Arial" w:cs="Arial"/>
                      <w:color w:val="515158"/>
                      <w:sz w:val="18"/>
                      <w:szCs w:val="18"/>
                    </w:rPr>
                    <w:t xml:space="preserve"> no: 875123964814</w:t>
                  </w:r>
                </w:p>
              </w:tc>
            </w:tr>
          </w:tbl>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br/>
            </w:r>
            <w:r>
              <w:rPr>
                <w:rFonts w:ascii="Arial" w:eastAsia="Times New Roman" w:hAnsi="Arial" w:cs="Arial"/>
                <w:color w:val="515158"/>
                <w:sz w:val="18"/>
                <w:szCs w:val="18"/>
              </w:rPr>
              <w:br/>
            </w:r>
          </w:p>
          <w:p w:rsidR="00D32EE9" w:rsidRDefault="00D32EE9">
            <w:pPr>
              <w:pStyle w:val="NormalWeb"/>
              <w:rPr>
                <w:rFonts w:ascii="Arial" w:hAnsi="Arial" w:cs="Arial"/>
                <w:color w:val="515158"/>
                <w:sz w:val="18"/>
                <w:szCs w:val="18"/>
              </w:rPr>
            </w:pPr>
            <w:r>
              <w:rPr>
                <w:rFonts w:ascii="Arial" w:hAnsi="Arial" w:cs="Arial"/>
                <w:color w:val="515158"/>
                <w:sz w:val="18"/>
                <w:szCs w:val="18"/>
              </w:rPr>
              <w:br/>
              <w:t xml:space="preserve">El cupón valor es emitido por Avis </w:t>
            </w:r>
            <w:proofErr w:type="spellStart"/>
            <w:r>
              <w:rPr>
                <w:rFonts w:ascii="Arial" w:hAnsi="Arial" w:cs="Arial"/>
                <w:color w:val="515158"/>
                <w:sz w:val="18"/>
                <w:szCs w:val="18"/>
              </w:rPr>
              <w:t>Finance</w:t>
            </w:r>
            <w:proofErr w:type="spellEnd"/>
            <w:r>
              <w:rPr>
                <w:rFonts w:ascii="Arial" w:hAnsi="Arial" w:cs="Arial"/>
                <w:color w:val="515158"/>
                <w:sz w:val="18"/>
                <w:szCs w:val="18"/>
              </w:rPr>
              <w:t xml:space="preserve"> </w:t>
            </w:r>
            <w:proofErr w:type="spellStart"/>
            <w:r>
              <w:rPr>
                <w:rFonts w:ascii="Arial" w:hAnsi="Arial" w:cs="Arial"/>
                <w:color w:val="515158"/>
                <w:sz w:val="18"/>
                <w:szCs w:val="18"/>
              </w:rPr>
              <w:t>Company</w:t>
            </w:r>
            <w:proofErr w:type="spellEnd"/>
            <w:r>
              <w:rPr>
                <w:rFonts w:ascii="Arial" w:hAnsi="Arial" w:cs="Arial"/>
                <w:color w:val="515158"/>
                <w:sz w:val="18"/>
                <w:szCs w:val="18"/>
              </w:rPr>
              <w:t xml:space="preserve"> </w:t>
            </w:r>
            <w:proofErr w:type="spellStart"/>
            <w:r>
              <w:rPr>
                <w:rFonts w:ascii="Arial" w:hAnsi="Arial" w:cs="Arial"/>
                <w:color w:val="515158"/>
                <w:sz w:val="18"/>
                <w:szCs w:val="18"/>
              </w:rPr>
              <w:t>Ltd</w:t>
            </w:r>
            <w:proofErr w:type="spellEnd"/>
            <w:r>
              <w:rPr>
                <w:rFonts w:ascii="Arial" w:hAnsi="Arial" w:cs="Arial"/>
                <w:color w:val="515158"/>
                <w:sz w:val="18"/>
                <w:szCs w:val="18"/>
              </w:rPr>
              <w:t xml:space="preserve"> (el “Emisor”) por el importe que figura en el mismo y que usted ha </w:t>
            </w:r>
            <w:proofErr w:type="spellStart"/>
            <w:r>
              <w:rPr>
                <w:rFonts w:ascii="Arial" w:hAnsi="Arial" w:cs="Arial"/>
                <w:color w:val="515158"/>
                <w:sz w:val="18"/>
                <w:szCs w:val="18"/>
              </w:rPr>
              <w:t>pagado.El</w:t>
            </w:r>
            <w:proofErr w:type="spellEnd"/>
            <w:r>
              <w:rPr>
                <w:rFonts w:ascii="Arial" w:hAnsi="Arial" w:cs="Arial"/>
                <w:color w:val="515158"/>
                <w:sz w:val="18"/>
                <w:szCs w:val="18"/>
              </w:rPr>
              <w:t xml:space="preserve"> cupón es válido para los servicios de alquiler de coche en las fechas que se especifican y en las oficinas Avis que figuran en el mismo, así como para otros servicios de alquiler de coches que podamos </w:t>
            </w:r>
            <w:proofErr w:type="spellStart"/>
            <w:r>
              <w:rPr>
                <w:rFonts w:ascii="Arial" w:hAnsi="Arial" w:cs="Arial"/>
                <w:color w:val="515158"/>
                <w:sz w:val="18"/>
                <w:szCs w:val="18"/>
              </w:rPr>
              <w:t>acordar.Previa</w:t>
            </w:r>
            <w:proofErr w:type="spellEnd"/>
            <w:r>
              <w:rPr>
                <w:rFonts w:ascii="Arial" w:hAnsi="Arial" w:cs="Arial"/>
                <w:color w:val="515158"/>
                <w:sz w:val="18"/>
                <w:szCs w:val="18"/>
              </w:rPr>
              <w:t xml:space="preserve"> presentación del cupón en la oficina acordada, el Emisor abonará al miembro del Sistema Avis </w:t>
            </w:r>
            <w:proofErr w:type="spellStart"/>
            <w:r>
              <w:rPr>
                <w:rFonts w:ascii="Arial" w:hAnsi="Arial" w:cs="Arial"/>
                <w:color w:val="515158"/>
                <w:sz w:val="18"/>
                <w:szCs w:val="18"/>
              </w:rPr>
              <w:t>Rent</w:t>
            </w:r>
            <w:proofErr w:type="spellEnd"/>
            <w:r>
              <w:rPr>
                <w:rFonts w:ascii="Arial" w:hAnsi="Arial" w:cs="Arial"/>
                <w:color w:val="515158"/>
                <w:sz w:val="18"/>
                <w:szCs w:val="18"/>
              </w:rPr>
              <w:t xml:space="preserve"> A Car que preste los servicios de alquiler de coches en esta oficina (el “Proveedor local”) por los compromisos derivados de su contrato de alquiler. El Emisor abonará al Proveedor local el importe que figura en el </w:t>
            </w:r>
            <w:proofErr w:type="spellStart"/>
            <w:r>
              <w:rPr>
                <w:rFonts w:ascii="Arial" w:hAnsi="Arial" w:cs="Arial"/>
                <w:color w:val="515158"/>
                <w:sz w:val="18"/>
                <w:szCs w:val="18"/>
              </w:rPr>
              <w:t>cupón.El</w:t>
            </w:r>
            <w:proofErr w:type="spellEnd"/>
            <w:r>
              <w:rPr>
                <w:rFonts w:ascii="Arial" w:hAnsi="Arial" w:cs="Arial"/>
                <w:color w:val="515158"/>
                <w:sz w:val="18"/>
                <w:szCs w:val="18"/>
              </w:rPr>
              <w:t xml:space="preserve"> cupón cubrirá el alquiler del vehículo seleccionado para las fechas reservadas, así como los elementos que se especifican y que están incluidos en el precio del cupón. Todos los demás equipamientos y servicios opcionales comportarán unos gastos adicionales, que usted deberá pagar directamente al Proveedor </w:t>
            </w:r>
            <w:proofErr w:type="spellStart"/>
            <w:r>
              <w:rPr>
                <w:rFonts w:ascii="Arial" w:hAnsi="Arial" w:cs="Arial"/>
                <w:color w:val="515158"/>
                <w:sz w:val="18"/>
                <w:szCs w:val="18"/>
              </w:rPr>
              <w:t>local.En</w:t>
            </w:r>
            <w:proofErr w:type="spellEnd"/>
            <w:r>
              <w:rPr>
                <w:rFonts w:ascii="Arial" w:hAnsi="Arial" w:cs="Arial"/>
                <w:color w:val="515158"/>
                <w:sz w:val="18"/>
                <w:szCs w:val="18"/>
              </w:rPr>
              <w:t xml:space="preserve"> caso de que cancele su reserva o no recoja su vehículo en el plazo de las 24 horas posteriores a la fecha y la hora de reserva que figuran en su reserva deberá abonar un importe en concepto de </w:t>
            </w:r>
            <w:proofErr w:type="spellStart"/>
            <w:r>
              <w:rPr>
                <w:rFonts w:ascii="Arial" w:hAnsi="Arial" w:cs="Arial"/>
                <w:color w:val="515158"/>
                <w:sz w:val="18"/>
                <w:szCs w:val="18"/>
              </w:rPr>
              <w:t>compensación.Para</w:t>
            </w:r>
            <w:proofErr w:type="spellEnd"/>
            <w:r>
              <w:rPr>
                <w:rFonts w:ascii="Arial" w:hAnsi="Arial" w:cs="Arial"/>
                <w:color w:val="515158"/>
                <w:sz w:val="18"/>
                <w:szCs w:val="18"/>
              </w:rPr>
              <w:t xml:space="preserve"> obtener el reembolso del importe que ha abonado por el cupón (en caso de que proceda) deberá escribir al Centro de Atención al Cliente de Avis solicitando el reembolso de su dinero. Si desea obtener más información sobre la reclamación de su reembolso puede consultar los términos y las condiciones de la reserva en .Si bien es posible efectuar determinados cambios en su reserva, tenga en cuenta que dichos cambios podrían comportar gastos adicionales.</w:t>
            </w:r>
          </w:p>
          <w:p w:rsidR="00D32EE9" w:rsidRDefault="00D32EE9">
            <w:pPr>
              <w:pStyle w:val="NormalWeb"/>
              <w:rPr>
                <w:rFonts w:ascii="Arial" w:hAnsi="Arial" w:cs="Arial"/>
                <w:color w:val="515158"/>
                <w:sz w:val="18"/>
                <w:szCs w:val="18"/>
              </w:rPr>
            </w:pPr>
            <w:r>
              <w:rPr>
                <w:rStyle w:val="Textoennegrita"/>
                <w:rFonts w:ascii="Arial" w:hAnsi="Arial" w:cs="Arial"/>
                <w:color w:val="515158"/>
                <w:sz w:val="18"/>
                <w:szCs w:val="18"/>
              </w:rPr>
              <w:t>Necesitas modificar tu reserva</w:t>
            </w:r>
            <w:proofErr w:type="gramStart"/>
            <w:r>
              <w:rPr>
                <w:rStyle w:val="Textoennegrita"/>
                <w:rFonts w:ascii="Arial" w:hAnsi="Arial" w:cs="Arial"/>
                <w:color w:val="515158"/>
                <w:sz w:val="18"/>
                <w:szCs w:val="18"/>
              </w:rPr>
              <w:t>?</w:t>
            </w:r>
            <w:proofErr w:type="gramEnd"/>
            <w:r>
              <w:rPr>
                <w:rFonts w:ascii="Arial" w:hAnsi="Arial" w:cs="Arial"/>
                <w:color w:val="515158"/>
                <w:sz w:val="18"/>
                <w:szCs w:val="18"/>
              </w:rPr>
              <w:br/>
              <w:t>Si deseas modificar tu reserva visita http://</w:t>
            </w:r>
            <w:hyperlink r:id="rId12" w:tgtFrame="_blank" w:history="1">
              <w:r>
                <w:rPr>
                  <w:rStyle w:val="Hipervnculo"/>
                  <w:rFonts w:ascii="Arial" w:hAnsi="Arial" w:cs="Arial"/>
                  <w:color w:val="515158"/>
                  <w:sz w:val="18"/>
                  <w:szCs w:val="18"/>
                </w:rPr>
                <w:t>www.avis.es</w:t>
              </w:r>
            </w:hyperlink>
            <w:r>
              <w:rPr>
                <w:rFonts w:ascii="Arial" w:hAnsi="Arial" w:cs="Arial"/>
                <w:color w:val="515158"/>
                <w:sz w:val="18"/>
                <w:szCs w:val="18"/>
              </w:rPr>
              <w:t xml:space="preserve">/CancelReservation.aspx. Podrás realizar cambios sin cargo adicional hasta 24 horas antes de la recogida de tu vehículo. Si quieres puedes llamar al 902 180 854 donde estaremos encantados de poder </w:t>
            </w:r>
            <w:proofErr w:type="spellStart"/>
            <w:r>
              <w:rPr>
                <w:rFonts w:ascii="Arial" w:hAnsi="Arial" w:cs="Arial"/>
                <w:color w:val="515158"/>
                <w:sz w:val="18"/>
                <w:szCs w:val="18"/>
              </w:rPr>
              <w:t>ayudarte.Por</w:t>
            </w:r>
            <w:proofErr w:type="spellEnd"/>
            <w:r>
              <w:rPr>
                <w:rFonts w:ascii="Arial" w:hAnsi="Arial" w:cs="Arial"/>
                <w:color w:val="515158"/>
                <w:sz w:val="18"/>
                <w:szCs w:val="18"/>
              </w:rPr>
              <w:t xml:space="preserve"> favor recuerda que para modificaciones de reservas con Pago online (Paga Ahora), podrás tener un incremento del importe de tu alquiler y que no se realizará ningún reembolso si el importe de tu reserva disminuye.</w:t>
            </w:r>
          </w:p>
          <w:p w:rsidR="00D32EE9" w:rsidRDefault="00D32EE9">
            <w:pPr>
              <w:pStyle w:val="NormalWeb"/>
              <w:rPr>
                <w:rFonts w:ascii="Arial" w:hAnsi="Arial" w:cs="Arial"/>
                <w:color w:val="515158"/>
                <w:sz w:val="18"/>
                <w:szCs w:val="18"/>
              </w:rPr>
            </w:pPr>
          </w:p>
          <w:p w:rsidR="00D32EE9" w:rsidRDefault="00D32EE9">
            <w:pPr>
              <w:pStyle w:val="NormalWeb"/>
              <w:jc w:val="center"/>
              <w:rPr>
                <w:rFonts w:ascii="Arial" w:hAnsi="Arial" w:cs="Arial"/>
                <w:color w:val="515158"/>
                <w:sz w:val="18"/>
                <w:szCs w:val="18"/>
              </w:rPr>
            </w:pPr>
            <w:bookmarkStart w:id="0" w:name="Info"/>
            <w:r>
              <w:rPr>
                <w:rStyle w:val="Textoennegrita"/>
                <w:rFonts w:ascii="Arial" w:hAnsi="Arial" w:cs="Arial"/>
                <w:color w:val="515158"/>
                <w:sz w:val="18"/>
                <w:szCs w:val="18"/>
              </w:rPr>
              <w:t>INFORMACIÓN IMPORTANTE</w:t>
            </w:r>
            <w:bookmarkEnd w:id="0"/>
          </w:p>
          <w:p w:rsidR="00D32EE9" w:rsidRDefault="00D32EE9">
            <w:pPr>
              <w:rPr>
                <w:rFonts w:ascii="Arial" w:eastAsia="Times New Roman" w:hAnsi="Arial" w:cs="Arial"/>
                <w:color w:val="515158"/>
                <w:sz w:val="18"/>
                <w:szCs w:val="18"/>
              </w:rPr>
            </w:pPr>
            <w:r>
              <w:rPr>
                <w:rStyle w:val="Textoennegrita"/>
                <w:rFonts w:ascii="Arial" w:eastAsia="Times New Roman" w:hAnsi="Arial" w:cs="Arial"/>
                <w:color w:val="515158"/>
                <w:sz w:val="18"/>
                <w:szCs w:val="18"/>
              </w:rPr>
              <w:t>PERMISO DE CONDUCCIÓN</w:t>
            </w:r>
            <w:r>
              <w:rPr>
                <w:rFonts w:ascii="Arial" w:eastAsia="Times New Roman" w:hAnsi="Arial" w:cs="Arial"/>
                <w:color w:val="515158"/>
                <w:sz w:val="18"/>
                <w:szCs w:val="18"/>
              </w:rPr>
              <w:br/>
              <w:t xml:space="preserve">Recuerda traer tu permiso de conducción cuando recojas el vehículo. El permiso internacional se requiere si tu carné no está escrito en caracteres romanos. </w:t>
            </w:r>
            <w:r>
              <w:rPr>
                <w:rFonts w:ascii="Arial" w:eastAsia="Times New Roman" w:hAnsi="Arial" w:cs="Arial"/>
                <w:color w:val="515158"/>
                <w:sz w:val="18"/>
                <w:szCs w:val="18"/>
              </w:rPr>
              <w:br/>
            </w:r>
            <w:r>
              <w:rPr>
                <w:rFonts w:ascii="Arial" w:eastAsia="Times New Roman" w:hAnsi="Arial" w:cs="Arial"/>
                <w:color w:val="515158"/>
                <w:sz w:val="18"/>
                <w:szCs w:val="18"/>
              </w:rPr>
              <w:br/>
            </w:r>
            <w:r>
              <w:rPr>
                <w:rStyle w:val="Textoennegrita"/>
                <w:rFonts w:ascii="Arial" w:eastAsia="Times New Roman" w:hAnsi="Arial" w:cs="Arial"/>
                <w:color w:val="515158"/>
                <w:sz w:val="18"/>
                <w:szCs w:val="18"/>
              </w:rPr>
              <w:t>FORMA DE PAGO</w:t>
            </w:r>
            <w:r>
              <w:rPr>
                <w:rFonts w:ascii="Arial" w:eastAsia="Times New Roman" w:hAnsi="Arial" w:cs="Arial"/>
                <w:color w:val="515158"/>
                <w:sz w:val="18"/>
                <w:szCs w:val="18"/>
              </w:rPr>
              <w:br/>
              <w:t xml:space="preserve">Las tarjetas de crédito aceptadas para tu alquiler son American Express, </w:t>
            </w:r>
            <w:proofErr w:type="spellStart"/>
            <w:r>
              <w:rPr>
                <w:rFonts w:ascii="Arial" w:eastAsia="Times New Roman" w:hAnsi="Arial" w:cs="Arial"/>
                <w:color w:val="515158"/>
                <w:sz w:val="18"/>
                <w:szCs w:val="18"/>
              </w:rPr>
              <w:t>Mastercard</w:t>
            </w:r>
            <w:proofErr w:type="spellEnd"/>
            <w:r>
              <w:rPr>
                <w:rFonts w:ascii="Arial" w:eastAsia="Times New Roman" w:hAnsi="Arial" w:cs="Arial"/>
                <w:color w:val="515158"/>
                <w:sz w:val="18"/>
                <w:szCs w:val="18"/>
              </w:rPr>
              <w:t xml:space="preserve"> y </w:t>
            </w:r>
            <w:proofErr w:type="gramStart"/>
            <w:r>
              <w:rPr>
                <w:rFonts w:ascii="Arial" w:eastAsia="Times New Roman" w:hAnsi="Arial" w:cs="Arial"/>
                <w:color w:val="515158"/>
                <w:sz w:val="18"/>
                <w:szCs w:val="18"/>
              </w:rPr>
              <w:t>Visa .</w:t>
            </w:r>
            <w:proofErr w:type="gramEnd"/>
            <w:r>
              <w:rPr>
                <w:rFonts w:ascii="Arial" w:eastAsia="Times New Roman" w:hAnsi="Arial" w:cs="Arial"/>
                <w:color w:val="515158"/>
                <w:sz w:val="18"/>
                <w:szCs w:val="18"/>
              </w:rPr>
              <w:t xml:space="preserve"> Deberás presentar dos tarjetas de crédito cuando recojas tu vehículo.</w:t>
            </w:r>
            <w:r>
              <w:rPr>
                <w:rFonts w:ascii="Arial" w:eastAsia="Times New Roman" w:hAnsi="Arial" w:cs="Arial"/>
                <w:color w:val="515158"/>
                <w:sz w:val="18"/>
                <w:szCs w:val="18"/>
              </w:rPr>
              <w:br/>
            </w:r>
            <w:r>
              <w:rPr>
                <w:rFonts w:ascii="Arial" w:eastAsia="Times New Roman" w:hAnsi="Arial" w:cs="Arial"/>
                <w:color w:val="515158"/>
                <w:sz w:val="18"/>
                <w:szCs w:val="18"/>
              </w:rPr>
              <w:br/>
            </w:r>
            <w:r>
              <w:rPr>
                <w:rStyle w:val="Textoennegrita"/>
                <w:rFonts w:ascii="Arial" w:eastAsia="Times New Roman" w:hAnsi="Arial" w:cs="Arial"/>
                <w:color w:val="515158"/>
                <w:sz w:val="18"/>
                <w:szCs w:val="18"/>
              </w:rPr>
              <w:t>CONDUCTORES ADICIONALES</w:t>
            </w:r>
            <w:r>
              <w:rPr>
                <w:rFonts w:ascii="Arial" w:eastAsia="Times New Roman" w:hAnsi="Arial" w:cs="Arial"/>
                <w:color w:val="515158"/>
                <w:sz w:val="18"/>
                <w:szCs w:val="18"/>
              </w:rPr>
              <w:br/>
              <w:t>Por favor, indica que habrá un segundo conductor. Éste debe de presentarse también en el momento de recoger el vehículo para firmar junto con el titular el contrato de alquiler. Existe un cargo extra por conductor adicional.</w:t>
            </w:r>
          </w:p>
          <w:p w:rsidR="00D32EE9" w:rsidRDefault="00D32EE9">
            <w:pPr>
              <w:pStyle w:val="NormalWeb"/>
              <w:rPr>
                <w:rFonts w:ascii="Arial" w:hAnsi="Arial" w:cs="Arial"/>
                <w:color w:val="515158"/>
                <w:sz w:val="18"/>
                <w:szCs w:val="18"/>
              </w:rPr>
            </w:pPr>
            <w:r>
              <w:rPr>
                <w:rStyle w:val="Textoennegrita"/>
                <w:rFonts w:ascii="Arial" w:hAnsi="Arial" w:cs="Arial"/>
                <w:color w:val="515158"/>
                <w:sz w:val="18"/>
                <w:szCs w:val="18"/>
              </w:rPr>
              <w:t>SEGUROS OPCIONALES DEL VEHÍCULO</w:t>
            </w:r>
            <w:r>
              <w:rPr>
                <w:rFonts w:ascii="Arial" w:hAnsi="Arial" w:cs="Arial"/>
                <w:color w:val="515158"/>
                <w:sz w:val="18"/>
                <w:szCs w:val="18"/>
              </w:rPr>
              <w:br/>
              <w:t xml:space="preserve">Seguro a terceros: Seguro a terceros en caso de daños, incluidos daños a los pasajeros y objetos personales, durante el alquiler. Por norma general se incluye en la mayoría de los precios de alquiler, exceptuando si se alquila bajo la </w:t>
            </w:r>
            <w:proofErr w:type="spellStart"/>
            <w:r>
              <w:rPr>
                <w:rFonts w:ascii="Arial" w:hAnsi="Arial" w:cs="Arial"/>
                <w:color w:val="515158"/>
                <w:sz w:val="18"/>
                <w:szCs w:val="18"/>
              </w:rPr>
              <w:t>coIsisura</w:t>
            </w:r>
            <w:proofErr w:type="spellEnd"/>
            <w:r>
              <w:rPr>
                <w:rFonts w:ascii="Arial" w:hAnsi="Arial" w:cs="Arial"/>
                <w:color w:val="515158"/>
                <w:sz w:val="18"/>
                <w:szCs w:val="18"/>
              </w:rPr>
              <w:t xml:space="preserve"> de un seguro propio de empresa. Esto debe de ser autorizado previamente por AVIS Alquile un Coche, S.A.</w:t>
            </w:r>
            <w:r>
              <w:rPr>
                <w:rFonts w:ascii="Arial" w:hAnsi="Arial" w:cs="Arial"/>
                <w:color w:val="515158"/>
                <w:sz w:val="18"/>
                <w:szCs w:val="18"/>
              </w:rPr>
              <w:br/>
              <w:t xml:space="preserve">Seguro de colisión: Seguro de colisión por daños al vehículo y sujeto a una </w:t>
            </w:r>
            <w:proofErr w:type="spellStart"/>
            <w:r>
              <w:rPr>
                <w:rFonts w:ascii="Arial" w:hAnsi="Arial" w:cs="Arial"/>
                <w:color w:val="515158"/>
                <w:sz w:val="18"/>
                <w:szCs w:val="18"/>
              </w:rPr>
              <w:t>franquicia.Visita</w:t>
            </w:r>
            <w:proofErr w:type="spellEnd"/>
            <w:r>
              <w:rPr>
                <w:rFonts w:ascii="Arial" w:hAnsi="Arial" w:cs="Arial"/>
                <w:color w:val="515158"/>
                <w:sz w:val="18"/>
                <w:szCs w:val="18"/>
              </w:rPr>
              <w:t xml:space="preserve"> </w:t>
            </w:r>
            <w:hyperlink r:id="rId13" w:history="1">
              <w:r>
                <w:rPr>
                  <w:rStyle w:val="Hipervnculo"/>
                  <w:rFonts w:ascii="Arial" w:hAnsi="Arial" w:cs="Arial"/>
                  <w:sz w:val="18"/>
                  <w:szCs w:val="18"/>
                </w:rPr>
                <w:t>http://www.avis.es/Vehiculos/Servicios/Seguros</w:t>
              </w:r>
            </w:hyperlink>
            <w:r>
              <w:rPr>
                <w:rFonts w:ascii="Arial" w:hAnsi="Arial" w:cs="Arial"/>
                <w:color w:val="515158"/>
                <w:sz w:val="18"/>
                <w:szCs w:val="18"/>
              </w:rPr>
              <w:br/>
              <w:t xml:space="preserve">Seguro por robo: Seguro por robo o disminución del vehículo y sujeto a una </w:t>
            </w:r>
            <w:proofErr w:type="spellStart"/>
            <w:r>
              <w:rPr>
                <w:rFonts w:ascii="Arial" w:hAnsi="Arial" w:cs="Arial"/>
                <w:color w:val="515158"/>
                <w:sz w:val="18"/>
                <w:szCs w:val="18"/>
              </w:rPr>
              <w:t>franquicia.Visita</w:t>
            </w:r>
            <w:proofErr w:type="spellEnd"/>
            <w:r>
              <w:rPr>
                <w:rFonts w:ascii="Arial" w:hAnsi="Arial" w:cs="Arial"/>
                <w:color w:val="515158"/>
                <w:sz w:val="18"/>
                <w:szCs w:val="18"/>
              </w:rPr>
              <w:t xml:space="preserve"> </w:t>
            </w:r>
            <w:hyperlink r:id="rId14" w:history="1">
              <w:r>
                <w:rPr>
                  <w:rStyle w:val="Hipervnculo"/>
                  <w:rFonts w:ascii="Arial" w:hAnsi="Arial" w:cs="Arial"/>
                  <w:sz w:val="18"/>
                  <w:szCs w:val="18"/>
                </w:rPr>
                <w:t>http://www.avis.es/Vehiculos/Servicios/Seguros</w:t>
              </w:r>
            </w:hyperlink>
            <w:r>
              <w:rPr>
                <w:rFonts w:ascii="Arial" w:hAnsi="Arial" w:cs="Arial"/>
                <w:color w:val="515158"/>
                <w:sz w:val="18"/>
                <w:szCs w:val="18"/>
              </w:rPr>
              <w:br/>
            </w:r>
            <w:r>
              <w:rPr>
                <w:rStyle w:val="Textoennegrita"/>
                <w:rFonts w:ascii="Arial" w:hAnsi="Arial" w:cs="Arial"/>
                <w:color w:val="515158"/>
                <w:sz w:val="18"/>
                <w:szCs w:val="18"/>
              </w:rPr>
              <w:t xml:space="preserve">Cómo reducir la franquicia: </w:t>
            </w:r>
            <w:r>
              <w:rPr>
                <w:rFonts w:ascii="Arial" w:hAnsi="Arial" w:cs="Arial"/>
                <w:color w:val="515158"/>
                <w:sz w:val="18"/>
                <w:szCs w:val="18"/>
              </w:rPr>
              <w:br/>
              <w:t xml:space="preserve">Para mayor tranquilidad: </w:t>
            </w:r>
            <w:proofErr w:type="spellStart"/>
            <w:r>
              <w:rPr>
                <w:rFonts w:ascii="Arial" w:hAnsi="Arial" w:cs="Arial"/>
                <w:color w:val="515158"/>
                <w:sz w:val="18"/>
                <w:szCs w:val="18"/>
              </w:rPr>
              <w:t>Super</w:t>
            </w:r>
            <w:proofErr w:type="spellEnd"/>
            <w:r>
              <w:rPr>
                <w:rFonts w:ascii="Arial" w:hAnsi="Arial" w:cs="Arial"/>
                <w:color w:val="515158"/>
                <w:sz w:val="18"/>
                <w:szCs w:val="18"/>
              </w:rPr>
              <w:t xml:space="preserve"> </w:t>
            </w:r>
            <w:proofErr w:type="spellStart"/>
            <w:r>
              <w:rPr>
                <w:rFonts w:ascii="Arial" w:hAnsi="Arial" w:cs="Arial"/>
                <w:color w:val="515158"/>
                <w:sz w:val="18"/>
                <w:szCs w:val="18"/>
              </w:rPr>
              <w:t>Cover</w:t>
            </w:r>
            <w:proofErr w:type="spellEnd"/>
            <w:r>
              <w:rPr>
                <w:rFonts w:ascii="Arial" w:hAnsi="Arial" w:cs="Arial"/>
                <w:color w:val="515158"/>
                <w:sz w:val="18"/>
                <w:szCs w:val="18"/>
              </w:rPr>
              <w:t xml:space="preserve">. Para obtener mayor protección, muchos clientes prefieren contratar seguros extra. El </w:t>
            </w:r>
            <w:proofErr w:type="spellStart"/>
            <w:r>
              <w:rPr>
                <w:rFonts w:ascii="Arial" w:hAnsi="Arial" w:cs="Arial"/>
                <w:color w:val="515158"/>
                <w:sz w:val="18"/>
                <w:szCs w:val="18"/>
              </w:rPr>
              <w:t>Super</w:t>
            </w:r>
            <w:proofErr w:type="spellEnd"/>
            <w:r>
              <w:rPr>
                <w:rFonts w:ascii="Arial" w:hAnsi="Arial" w:cs="Arial"/>
                <w:color w:val="515158"/>
                <w:sz w:val="18"/>
                <w:szCs w:val="18"/>
              </w:rPr>
              <w:t xml:space="preserve"> </w:t>
            </w:r>
            <w:proofErr w:type="spellStart"/>
            <w:r>
              <w:rPr>
                <w:rFonts w:ascii="Arial" w:hAnsi="Arial" w:cs="Arial"/>
                <w:color w:val="515158"/>
                <w:sz w:val="18"/>
                <w:szCs w:val="18"/>
              </w:rPr>
              <w:t>Cover</w:t>
            </w:r>
            <w:proofErr w:type="spellEnd"/>
            <w:r>
              <w:rPr>
                <w:rFonts w:ascii="Arial" w:hAnsi="Arial" w:cs="Arial"/>
                <w:color w:val="515158"/>
                <w:sz w:val="18"/>
                <w:szCs w:val="18"/>
              </w:rPr>
              <w:t xml:space="preserve"> de Avis te da la misma seguridad que el seguro obligatorio y además reduce la franquicia a cero*. Da tranquilidad puesto que limita toda responsabilidad en caso de accidente o robo, no habrá necesidad de pagar nada en espera de que más adelante la aseguradora lo devuelva, y tampoco tendrás que llamar a tu aseguradora para ver si se hace cargo de los </w:t>
            </w:r>
            <w:proofErr w:type="spellStart"/>
            <w:r>
              <w:rPr>
                <w:rFonts w:ascii="Arial" w:hAnsi="Arial" w:cs="Arial"/>
                <w:color w:val="515158"/>
                <w:sz w:val="18"/>
                <w:szCs w:val="18"/>
              </w:rPr>
              <w:t>costes.El</w:t>
            </w:r>
            <w:proofErr w:type="spellEnd"/>
            <w:r>
              <w:rPr>
                <w:rFonts w:ascii="Arial" w:hAnsi="Arial" w:cs="Arial"/>
                <w:color w:val="515158"/>
                <w:sz w:val="18"/>
                <w:szCs w:val="18"/>
              </w:rPr>
              <w:t xml:space="preserve"> </w:t>
            </w:r>
            <w:proofErr w:type="spellStart"/>
            <w:r>
              <w:rPr>
                <w:rFonts w:ascii="Arial" w:hAnsi="Arial" w:cs="Arial"/>
                <w:color w:val="515158"/>
                <w:sz w:val="18"/>
                <w:szCs w:val="18"/>
              </w:rPr>
              <w:t>Super</w:t>
            </w:r>
            <w:proofErr w:type="spellEnd"/>
            <w:r>
              <w:rPr>
                <w:rFonts w:ascii="Arial" w:hAnsi="Arial" w:cs="Arial"/>
                <w:color w:val="515158"/>
                <w:sz w:val="18"/>
                <w:szCs w:val="18"/>
              </w:rPr>
              <w:t xml:space="preserve"> </w:t>
            </w:r>
            <w:proofErr w:type="spellStart"/>
            <w:r>
              <w:rPr>
                <w:rFonts w:ascii="Arial" w:hAnsi="Arial" w:cs="Arial"/>
                <w:color w:val="515158"/>
                <w:sz w:val="18"/>
                <w:szCs w:val="18"/>
              </w:rPr>
              <w:t>Cover</w:t>
            </w:r>
            <w:proofErr w:type="spellEnd"/>
            <w:r>
              <w:rPr>
                <w:rFonts w:ascii="Arial" w:hAnsi="Arial" w:cs="Arial"/>
                <w:color w:val="515158"/>
                <w:sz w:val="18"/>
                <w:szCs w:val="18"/>
              </w:rPr>
              <w:t xml:space="preserve"> es un producto adicional al precio del alquiler y </w:t>
            </w:r>
            <w:proofErr w:type="spellStart"/>
            <w:r>
              <w:rPr>
                <w:rFonts w:ascii="Arial" w:hAnsi="Arial" w:cs="Arial"/>
                <w:color w:val="515158"/>
                <w:sz w:val="18"/>
                <w:szCs w:val="18"/>
              </w:rPr>
              <w:t>esta</w:t>
            </w:r>
            <w:proofErr w:type="spellEnd"/>
            <w:r>
              <w:rPr>
                <w:rFonts w:ascii="Arial" w:hAnsi="Arial" w:cs="Arial"/>
                <w:color w:val="515158"/>
                <w:sz w:val="18"/>
                <w:szCs w:val="18"/>
              </w:rPr>
              <w:t xml:space="preserve"> diseñado para proporcionar una tranquilidad extra. Significa que no te preocuparás de ningún cargo extra. El </w:t>
            </w:r>
            <w:proofErr w:type="spellStart"/>
            <w:r>
              <w:rPr>
                <w:rFonts w:ascii="Arial" w:hAnsi="Arial" w:cs="Arial"/>
                <w:color w:val="515158"/>
                <w:sz w:val="18"/>
                <w:szCs w:val="18"/>
              </w:rPr>
              <w:t>Super</w:t>
            </w:r>
            <w:proofErr w:type="spellEnd"/>
            <w:r>
              <w:rPr>
                <w:rFonts w:ascii="Arial" w:hAnsi="Arial" w:cs="Arial"/>
                <w:color w:val="515158"/>
                <w:sz w:val="18"/>
                <w:szCs w:val="18"/>
              </w:rPr>
              <w:t xml:space="preserve"> </w:t>
            </w:r>
            <w:proofErr w:type="spellStart"/>
            <w:r>
              <w:rPr>
                <w:rFonts w:ascii="Arial" w:hAnsi="Arial" w:cs="Arial"/>
                <w:color w:val="515158"/>
                <w:sz w:val="18"/>
                <w:szCs w:val="18"/>
              </w:rPr>
              <w:t>Cover</w:t>
            </w:r>
            <w:proofErr w:type="spellEnd"/>
            <w:r>
              <w:rPr>
                <w:rFonts w:ascii="Arial" w:hAnsi="Arial" w:cs="Arial"/>
                <w:color w:val="515158"/>
                <w:sz w:val="18"/>
                <w:szCs w:val="18"/>
              </w:rPr>
              <w:t xml:space="preserve"> </w:t>
            </w:r>
            <w:proofErr w:type="spellStart"/>
            <w:r>
              <w:rPr>
                <w:rFonts w:ascii="Arial" w:hAnsi="Arial" w:cs="Arial"/>
                <w:color w:val="515158"/>
                <w:sz w:val="18"/>
                <w:szCs w:val="18"/>
              </w:rPr>
              <w:t>esta</w:t>
            </w:r>
            <w:proofErr w:type="spellEnd"/>
            <w:r>
              <w:rPr>
                <w:rFonts w:ascii="Arial" w:hAnsi="Arial" w:cs="Arial"/>
                <w:color w:val="515158"/>
                <w:sz w:val="18"/>
                <w:szCs w:val="18"/>
              </w:rPr>
              <w:t xml:space="preserve"> disponible en Francia, Italia, España, Alemania, Suiza, Bélgica, Holanda, Austria, Republica Checa y Luxemburgo.*El cargo administrativo es aplicable en algunos países Europeos: 35€ en Francia (incluyendo IVA), 50€ (incluyendo IVA) en Italia, España, Bélgica, Holanda y Luxemburgo)</w:t>
            </w:r>
          </w:p>
          <w:p w:rsidR="00D32EE9" w:rsidRDefault="00D32EE9">
            <w:pPr>
              <w:pStyle w:val="NormalWeb"/>
              <w:rPr>
                <w:rFonts w:ascii="Arial" w:hAnsi="Arial" w:cs="Arial"/>
                <w:color w:val="515158"/>
                <w:sz w:val="18"/>
                <w:szCs w:val="18"/>
              </w:rPr>
            </w:pPr>
            <w:r>
              <w:rPr>
                <w:rStyle w:val="Textoennegrita"/>
                <w:rFonts w:ascii="Arial" w:hAnsi="Arial" w:cs="Arial"/>
                <w:color w:val="515158"/>
                <w:sz w:val="18"/>
                <w:szCs w:val="18"/>
              </w:rPr>
              <w:lastRenderedPageBreak/>
              <w:t>OPCIONES DE COMBUSTIBLE</w:t>
            </w:r>
            <w:r>
              <w:rPr>
                <w:rFonts w:ascii="Arial" w:hAnsi="Arial" w:cs="Arial"/>
                <w:color w:val="515158"/>
                <w:sz w:val="18"/>
                <w:szCs w:val="18"/>
              </w:rPr>
              <w:br/>
              <w:t>Ten en cuenta nuestra opción de pago anticipado de la gasolina.</w:t>
            </w:r>
            <w:r>
              <w:rPr>
                <w:rFonts w:ascii="Arial" w:hAnsi="Arial" w:cs="Arial"/>
                <w:color w:val="515158"/>
                <w:sz w:val="18"/>
                <w:szCs w:val="18"/>
              </w:rPr>
              <w:br/>
              <w:t xml:space="preserve">Puedes comprar un depósito de gasolina al principio de tu alquiler y así ahorrarte la molestia de buscar una gasolinera en el camino de vuelta. El combustible se facturará a precio de </w:t>
            </w:r>
            <w:proofErr w:type="spellStart"/>
            <w:r>
              <w:rPr>
                <w:rFonts w:ascii="Arial" w:hAnsi="Arial" w:cs="Arial"/>
                <w:color w:val="515158"/>
                <w:sz w:val="18"/>
                <w:szCs w:val="18"/>
              </w:rPr>
              <w:t>mercado.Visita</w:t>
            </w:r>
            <w:proofErr w:type="spellEnd"/>
            <w:r>
              <w:rPr>
                <w:rFonts w:ascii="Arial" w:hAnsi="Arial" w:cs="Arial"/>
                <w:color w:val="515158"/>
                <w:sz w:val="18"/>
                <w:szCs w:val="18"/>
              </w:rPr>
              <w:t xml:space="preserve"> </w:t>
            </w:r>
            <w:hyperlink r:id="rId15" w:history="1">
              <w:r>
                <w:rPr>
                  <w:rStyle w:val="Hipervnculo"/>
                  <w:rFonts w:ascii="Arial" w:hAnsi="Arial" w:cs="Arial"/>
                  <w:sz w:val="18"/>
                  <w:szCs w:val="18"/>
                </w:rPr>
                <w:t>http://www.avis.es/Vehiculos/Servicios/Combustible</w:t>
              </w:r>
            </w:hyperlink>
            <w:r>
              <w:rPr>
                <w:rFonts w:ascii="Arial" w:hAnsi="Arial" w:cs="Arial"/>
                <w:color w:val="515158"/>
                <w:sz w:val="18"/>
                <w:szCs w:val="18"/>
              </w:rPr>
              <w:t>.</w:t>
            </w:r>
          </w:p>
          <w:p w:rsidR="00D32EE9" w:rsidRDefault="00D32EE9">
            <w:pPr>
              <w:pStyle w:val="NormalWeb"/>
              <w:rPr>
                <w:rFonts w:ascii="Arial" w:hAnsi="Arial" w:cs="Arial"/>
                <w:color w:val="515158"/>
                <w:sz w:val="18"/>
                <w:szCs w:val="18"/>
              </w:rPr>
            </w:pPr>
            <w:r>
              <w:rPr>
                <w:rStyle w:val="Textoennegrita"/>
                <w:rFonts w:ascii="Arial" w:hAnsi="Arial" w:cs="Arial"/>
                <w:color w:val="515158"/>
                <w:sz w:val="18"/>
                <w:szCs w:val="18"/>
              </w:rPr>
              <w:t>TELÉFONO DE INFORMACIÓN</w:t>
            </w:r>
            <w:r>
              <w:rPr>
                <w:rFonts w:ascii="Arial" w:hAnsi="Arial" w:cs="Arial"/>
                <w:color w:val="515158"/>
                <w:sz w:val="18"/>
                <w:szCs w:val="18"/>
              </w:rPr>
              <w:br/>
              <w:t xml:space="preserve">Si tienes alguna pregunta sobre tu reserva, por favor entra en </w:t>
            </w:r>
            <w:hyperlink r:id="rId16" w:history="1">
              <w:r>
                <w:rPr>
                  <w:rStyle w:val="Hipervnculo"/>
                  <w:rFonts w:ascii="Arial" w:hAnsi="Arial" w:cs="Arial"/>
                  <w:sz w:val="18"/>
                  <w:szCs w:val="18"/>
                </w:rPr>
                <w:t>http://www.avis.es/CustomerService.aspx</w:t>
              </w:r>
            </w:hyperlink>
          </w:p>
          <w:p w:rsidR="00D32EE9" w:rsidRDefault="00D32EE9">
            <w:pPr>
              <w:rPr>
                <w:rFonts w:ascii="Arial" w:eastAsia="Times New Roman" w:hAnsi="Arial" w:cs="Arial"/>
                <w:color w:val="515158"/>
                <w:sz w:val="18"/>
                <w:szCs w:val="18"/>
              </w:rPr>
            </w:pPr>
            <w:r>
              <w:rPr>
                <w:rFonts w:ascii="Arial" w:eastAsia="Times New Roman" w:hAnsi="Arial" w:cs="Arial"/>
                <w:color w:val="515158"/>
                <w:sz w:val="18"/>
                <w:szCs w:val="18"/>
              </w:rPr>
              <w:br/>
            </w:r>
            <w:r>
              <w:rPr>
                <w:rStyle w:val="Textoennegrita"/>
                <w:rFonts w:ascii="Arial" w:eastAsia="Times New Roman" w:hAnsi="Arial" w:cs="Arial"/>
                <w:color w:val="515158"/>
                <w:sz w:val="18"/>
                <w:szCs w:val="18"/>
              </w:rPr>
              <w:t>Te deseamos un viaje seguro y agradable, y esperamos verte pronto</w:t>
            </w:r>
          </w:p>
        </w:tc>
      </w:tr>
      <w:tr w:rsidR="00D32EE9" w:rsidTr="00D32EE9">
        <w:trPr>
          <w:tblCellSpacing w:w="0" w:type="dxa"/>
          <w:jc w:val="center"/>
        </w:trPr>
        <w:tc>
          <w:tcPr>
            <w:tcW w:w="0" w:type="auto"/>
            <w:vAlign w:val="center"/>
            <w:hideMark/>
          </w:tcPr>
          <w:tbl>
            <w:tblPr>
              <w:tblW w:w="0" w:type="auto"/>
              <w:tblCellSpacing w:w="15" w:type="dxa"/>
              <w:tblLook w:val="04A0"/>
            </w:tblPr>
            <w:tblGrid>
              <w:gridCol w:w="9165"/>
            </w:tblGrid>
            <w:tr w:rsidR="00D32EE9">
              <w:trPr>
                <w:tblCellSpacing w:w="15" w:type="dxa"/>
              </w:trPr>
              <w:tc>
                <w:tcPr>
                  <w:tcW w:w="0" w:type="auto"/>
                  <w:tcMar>
                    <w:top w:w="15" w:type="dxa"/>
                    <w:left w:w="15" w:type="dxa"/>
                    <w:bottom w:w="15" w:type="dxa"/>
                    <w:right w:w="15" w:type="dxa"/>
                  </w:tcMar>
                  <w:vAlign w:val="center"/>
                  <w:hideMark/>
                </w:tcPr>
                <w:p w:rsidR="00D32EE9" w:rsidRDefault="00D32EE9">
                  <w:r>
                    <w:rPr>
                      <w:rFonts w:ascii="Arial" w:eastAsia="Times New Roman" w:hAnsi="Arial" w:cs="Arial"/>
                      <w:color w:val="515158"/>
                      <w:sz w:val="18"/>
                      <w:szCs w:val="18"/>
                    </w:rPr>
                    <w:lastRenderedPageBreak/>
                    <w:t> </w:t>
                  </w:r>
                </w:p>
              </w:tc>
            </w:tr>
            <w:tr w:rsidR="00D32EE9">
              <w:trPr>
                <w:tblCellSpacing w:w="15" w:type="dxa"/>
              </w:trPr>
              <w:tc>
                <w:tcPr>
                  <w:tcW w:w="0" w:type="auto"/>
                  <w:tcMar>
                    <w:top w:w="15" w:type="dxa"/>
                    <w:left w:w="15" w:type="dxa"/>
                    <w:bottom w:w="15" w:type="dxa"/>
                    <w:right w:w="15" w:type="dxa"/>
                  </w:tcMar>
                  <w:vAlign w:val="center"/>
                  <w:hideMark/>
                </w:tcPr>
                <w:tbl>
                  <w:tblPr>
                    <w:tblW w:w="9015" w:type="dxa"/>
                    <w:tblCellSpacing w:w="0" w:type="dxa"/>
                    <w:tblCellMar>
                      <w:left w:w="0" w:type="dxa"/>
                      <w:right w:w="0" w:type="dxa"/>
                    </w:tblCellMar>
                    <w:tblLook w:val="04A0"/>
                  </w:tblPr>
                  <w:tblGrid>
                    <w:gridCol w:w="6033"/>
                    <w:gridCol w:w="3042"/>
                  </w:tblGrid>
                  <w:tr w:rsidR="00D32EE9">
                    <w:trPr>
                      <w:tblCellSpacing w:w="0" w:type="dxa"/>
                    </w:trPr>
                    <w:tc>
                      <w:tcPr>
                        <w:tcW w:w="0" w:type="auto"/>
                        <w:vAlign w:val="center"/>
                        <w:hideMark/>
                      </w:tcPr>
                      <w:p w:rsidR="00D32EE9" w:rsidRDefault="00D32EE9">
                        <w:pPr>
                          <w:rPr>
                            <w:rFonts w:ascii="Arial" w:eastAsia="Times New Roman" w:hAnsi="Arial" w:cs="Arial"/>
                            <w:color w:val="515158"/>
                            <w:sz w:val="17"/>
                            <w:szCs w:val="17"/>
                          </w:rPr>
                        </w:pPr>
                        <w:r>
                          <w:rPr>
                            <w:rFonts w:ascii="Arial" w:eastAsia="Times New Roman" w:hAnsi="Arial" w:cs="Arial"/>
                            <w:color w:val="515158"/>
                            <w:sz w:val="17"/>
                            <w:szCs w:val="17"/>
                          </w:rPr>
                          <w:br/>
                        </w:r>
                        <w:r>
                          <w:rPr>
                            <w:rFonts w:ascii="Arial" w:eastAsia="Times New Roman" w:hAnsi="Arial" w:cs="Arial"/>
                            <w:b/>
                            <w:bCs/>
                            <w:noProof/>
                            <w:color w:val="515158"/>
                            <w:sz w:val="17"/>
                            <w:szCs w:val="17"/>
                          </w:rPr>
                          <w:drawing>
                            <wp:inline distT="0" distB="0" distL="0" distR="0">
                              <wp:extent cx="154305" cy="96520"/>
                              <wp:effectExtent l="19050" t="0" r="0" b="0"/>
                              <wp:docPr id="7" name="Imagen 7" descr="Ca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 Icon"/>
                                      <pic:cNvPicPr>
                                        <a:picLocks noChangeAspect="1" noChangeArrowheads="1"/>
                                      </pic:cNvPicPr>
                                    </pic:nvPicPr>
                                    <pic:blipFill>
                                      <a:blip r:embed="rId17" cstate="print"/>
                                      <a:srcRect/>
                                      <a:stretch>
                                        <a:fillRect/>
                                      </a:stretch>
                                    </pic:blipFill>
                                    <pic:spPr bwMode="auto">
                                      <a:xfrm>
                                        <a:off x="0" y="0"/>
                                        <a:ext cx="154305" cy="96520"/>
                                      </a:xfrm>
                                      <a:prstGeom prst="rect">
                                        <a:avLst/>
                                      </a:prstGeom>
                                      <a:noFill/>
                                      <a:ln w="9525">
                                        <a:noFill/>
                                        <a:miter lim="800000"/>
                                        <a:headEnd/>
                                        <a:tailEnd/>
                                      </a:ln>
                                    </pic:spPr>
                                  </pic:pic>
                                </a:graphicData>
                              </a:graphic>
                            </wp:inline>
                          </w:drawing>
                        </w:r>
                        <w:r>
                          <w:rPr>
                            <w:rStyle w:val="Textoennegrita"/>
                            <w:rFonts w:ascii="Arial" w:eastAsia="Times New Roman" w:hAnsi="Arial" w:cs="Arial"/>
                            <w:color w:val="515158"/>
                            <w:sz w:val="17"/>
                            <w:szCs w:val="17"/>
                          </w:rPr>
                          <w:t> </w:t>
                        </w:r>
                        <w:hyperlink r:id="rId18" w:tgtFrame="_blank" w:history="1">
                          <w:r>
                            <w:rPr>
                              <w:rStyle w:val="Hipervnculo"/>
                              <w:rFonts w:ascii="Arial" w:eastAsia="Times New Roman" w:hAnsi="Arial" w:cs="Arial"/>
                              <w:b/>
                              <w:bCs/>
                              <w:color w:val="515158"/>
                              <w:sz w:val="17"/>
                              <w:szCs w:val="17"/>
                            </w:rPr>
                            <w:t>www.avis.es</w:t>
                          </w:r>
                        </w:hyperlink>
                        <w:r>
                          <w:rPr>
                            <w:rFonts w:ascii="Arial" w:eastAsia="Times New Roman" w:hAnsi="Arial" w:cs="Arial"/>
                            <w:color w:val="515158"/>
                            <w:sz w:val="17"/>
                            <w:szCs w:val="17"/>
                          </w:rPr>
                          <w:br/>
                          <w:t>AVIS Alquile un coche, S.A.</w:t>
                        </w:r>
                      </w:p>
                    </w:tc>
                    <w:tc>
                      <w:tcPr>
                        <w:tcW w:w="0" w:type="auto"/>
                        <w:vMerge w:val="restart"/>
                        <w:vAlign w:val="bottom"/>
                        <w:hideMark/>
                      </w:tcPr>
                      <w:p w:rsidR="00D32EE9" w:rsidRDefault="00D32EE9">
                        <w:pPr>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1912620" cy="1191260"/>
                              <wp:effectExtent l="19050" t="0" r="0" b="0"/>
                              <wp:docPr id="8" name="Imagen 8" descr="We try ha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 try harder"/>
                                      <pic:cNvPicPr>
                                        <a:picLocks noChangeAspect="1" noChangeArrowheads="1"/>
                                      </pic:cNvPicPr>
                                    </pic:nvPicPr>
                                    <pic:blipFill>
                                      <a:blip r:embed="rId19" cstate="print"/>
                                      <a:srcRect/>
                                      <a:stretch>
                                        <a:fillRect/>
                                      </a:stretch>
                                    </pic:blipFill>
                                    <pic:spPr bwMode="auto">
                                      <a:xfrm>
                                        <a:off x="0" y="0"/>
                                        <a:ext cx="1912620" cy="1191260"/>
                                      </a:xfrm>
                                      <a:prstGeom prst="rect">
                                        <a:avLst/>
                                      </a:prstGeom>
                                      <a:noFill/>
                                      <a:ln w="9525">
                                        <a:noFill/>
                                        <a:miter lim="800000"/>
                                        <a:headEnd/>
                                        <a:tailEnd/>
                                      </a:ln>
                                    </pic:spPr>
                                  </pic:pic>
                                </a:graphicData>
                              </a:graphic>
                            </wp:inline>
                          </w:drawing>
                        </w:r>
                      </w:p>
                    </w:tc>
                  </w:tr>
                  <w:tr w:rsidR="00D32EE9">
                    <w:trPr>
                      <w:tblCellSpacing w:w="0" w:type="dxa"/>
                    </w:trPr>
                    <w:tc>
                      <w:tcPr>
                        <w:tcW w:w="0" w:type="auto"/>
                        <w:vAlign w:val="bottom"/>
                        <w:hideMark/>
                      </w:tcPr>
                      <w:p w:rsidR="00D32EE9" w:rsidRDefault="00D32EE9">
                        <w:pPr>
                          <w:jc w:val="right"/>
                          <w:rPr>
                            <w:rFonts w:ascii="Arial" w:eastAsia="Times New Roman" w:hAnsi="Arial" w:cs="Arial"/>
                            <w:color w:val="515158"/>
                            <w:sz w:val="18"/>
                            <w:szCs w:val="18"/>
                          </w:rPr>
                        </w:pPr>
                        <w:r>
                          <w:rPr>
                            <w:rFonts w:ascii="Arial" w:eastAsia="Times New Roman" w:hAnsi="Arial" w:cs="Arial"/>
                            <w:noProof/>
                            <w:color w:val="515158"/>
                            <w:sz w:val="18"/>
                            <w:szCs w:val="18"/>
                          </w:rPr>
                          <w:drawing>
                            <wp:inline distT="0" distB="0" distL="0" distR="0">
                              <wp:extent cx="3811905" cy="502285"/>
                              <wp:effectExtent l="19050" t="0" r="0" b="0"/>
                              <wp:docPr id="9" name="Imagen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
                                      <pic:cNvPicPr>
                                        <a:picLocks noChangeAspect="1" noChangeArrowheads="1"/>
                                      </pic:cNvPicPr>
                                    </pic:nvPicPr>
                                    <pic:blipFill>
                                      <a:blip r:embed="rId20" cstate="print"/>
                                      <a:srcRect/>
                                      <a:stretch>
                                        <a:fillRect/>
                                      </a:stretch>
                                    </pic:blipFill>
                                    <pic:spPr bwMode="auto">
                                      <a:xfrm>
                                        <a:off x="0" y="0"/>
                                        <a:ext cx="3811905" cy="502285"/>
                                      </a:xfrm>
                                      <a:prstGeom prst="rect">
                                        <a:avLst/>
                                      </a:prstGeom>
                                      <a:noFill/>
                                      <a:ln w="9525">
                                        <a:noFill/>
                                        <a:miter lim="800000"/>
                                        <a:headEnd/>
                                        <a:tailEnd/>
                                      </a:ln>
                                    </pic:spPr>
                                  </pic:pic>
                                </a:graphicData>
                              </a:graphic>
                            </wp:inline>
                          </w:drawing>
                        </w:r>
                      </w:p>
                    </w:tc>
                    <w:tc>
                      <w:tcPr>
                        <w:tcW w:w="0" w:type="auto"/>
                        <w:vMerge/>
                        <w:vAlign w:val="center"/>
                        <w:hideMark/>
                      </w:tcPr>
                      <w:p w:rsidR="00D32EE9" w:rsidRDefault="00D32EE9">
                        <w:pPr>
                          <w:rPr>
                            <w:rFonts w:ascii="Arial" w:eastAsia="Times New Roman" w:hAnsi="Arial" w:cs="Arial"/>
                            <w:color w:val="515158"/>
                            <w:sz w:val="18"/>
                            <w:szCs w:val="18"/>
                          </w:rPr>
                        </w:pPr>
                      </w:p>
                    </w:tc>
                  </w:tr>
                </w:tbl>
                <w:p w:rsidR="00D32EE9" w:rsidRDefault="00D32EE9">
                  <w:pPr>
                    <w:rPr>
                      <w:rFonts w:asciiTheme="minorHAnsi" w:eastAsiaTheme="minorEastAsia" w:hAnsiTheme="minorHAnsi" w:cstheme="minorBidi"/>
                      <w:sz w:val="22"/>
                      <w:szCs w:val="22"/>
                    </w:rPr>
                  </w:pPr>
                </w:p>
              </w:tc>
            </w:tr>
          </w:tbl>
          <w:p w:rsidR="00D32EE9" w:rsidRDefault="00D32EE9">
            <w:pPr>
              <w:rPr>
                <w:rFonts w:asciiTheme="minorHAnsi" w:eastAsiaTheme="minorEastAsia" w:hAnsiTheme="minorHAnsi" w:cstheme="minorBidi"/>
                <w:sz w:val="22"/>
                <w:szCs w:val="22"/>
              </w:rPr>
            </w:pPr>
          </w:p>
        </w:tc>
      </w:tr>
    </w:tbl>
    <w:p w:rsidR="00D32EE9" w:rsidRPr="00D32EE9" w:rsidRDefault="00D32EE9" w:rsidP="00D32EE9">
      <w:pPr>
        <w:pStyle w:val="NormalWeb"/>
        <w:rPr>
          <w:lang w:val="en-US"/>
        </w:rPr>
      </w:pPr>
      <w:r w:rsidRPr="00D32EE9">
        <w:rPr>
          <w:rFonts w:ascii="Arial" w:hAnsi="Arial" w:cs="Arial"/>
          <w:sz w:val="16"/>
          <w:szCs w:val="16"/>
          <w:lang w:val="en-US"/>
        </w:rPr>
        <w:t>**********************************************************************</w:t>
      </w:r>
    </w:p>
    <w:p w:rsidR="00D32EE9" w:rsidRPr="00D32EE9" w:rsidRDefault="00D32EE9" w:rsidP="00D32EE9">
      <w:pPr>
        <w:pStyle w:val="NormalWeb"/>
        <w:rPr>
          <w:lang w:val="en-US"/>
        </w:rPr>
      </w:pPr>
      <w:r w:rsidRPr="00D32EE9">
        <w:rPr>
          <w:rFonts w:ascii="Arial" w:hAnsi="Arial" w:cs="Arial"/>
          <w:sz w:val="16"/>
          <w:szCs w:val="16"/>
          <w:lang w:val="en-US"/>
        </w:rPr>
        <w:t>This email and any attachment(s) may contain confidential and/or proprietary information and is for the intended recipient only. If an addressing or transmission error has misdirected this email, please notify the sender by replying accordingly. If you are not the intended recipient you should not copy, distribute or in any way make use of the information contained in this email and any attachment(s).</w:t>
      </w:r>
    </w:p>
    <w:p w:rsidR="00D32EE9" w:rsidRPr="00D32EE9" w:rsidRDefault="00D32EE9" w:rsidP="00D32EE9">
      <w:pPr>
        <w:pStyle w:val="NormalWeb"/>
        <w:rPr>
          <w:lang w:val="en-US"/>
        </w:rPr>
      </w:pPr>
      <w:r w:rsidRPr="00D32EE9">
        <w:rPr>
          <w:rFonts w:ascii="Arial" w:hAnsi="Arial" w:cs="Arial"/>
          <w:sz w:val="16"/>
          <w:szCs w:val="16"/>
          <w:lang w:val="en-US"/>
        </w:rPr>
        <w:t>Avis Budget EMEA Ltd is a company registered in England and Wales with company number 03311438. Registered Office: Avis House, Park Road, Bracknell, Berkshire RG12 2EW. VAT No. GB 442 510 191.  A member of Avis Rent a Car System.</w:t>
      </w:r>
    </w:p>
    <w:p w:rsidR="00D32EE9" w:rsidRDefault="00D32EE9" w:rsidP="00D32EE9">
      <w:pPr>
        <w:pStyle w:val="NormalWeb"/>
      </w:pPr>
      <w:r>
        <w:rPr>
          <w:rFonts w:ascii="Arial" w:hAnsi="Arial" w:cs="Arial"/>
          <w:sz w:val="16"/>
          <w:szCs w:val="16"/>
        </w:rPr>
        <w:t>**********************************************************************</w:t>
      </w:r>
    </w:p>
    <w:p w:rsidR="00D32EE9" w:rsidRDefault="00D32EE9" w:rsidP="00D32EE9">
      <w:pPr>
        <w:pStyle w:val="NormalWeb"/>
      </w:pPr>
      <w:r>
        <w:rPr>
          <w:sz w:val="16"/>
          <w:szCs w:val="16"/>
        </w:rPr>
        <w:t> </w:t>
      </w:r>
    </w:p>
    <w:p w:rsidR="00AC1B41" w:rsidRDefault="00AC1B41"/>
    <w:sectPr w:rsidR="00AC1B41" w:rsidSect="00D32EE9">
      <w:pgSz w:w="11906" w:h="16838"/>
      <w:pgMar w:top="426" w:right="1133" w:bottom="1417"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hyphenationZone w:val="425"/>
  <w:characterSpacingControl w:val="doNotCompress"/>
  <w:compat/>
  <w:rsids>
    <w:rsidRoot w:val="00D32EE9"/>
    <w:rsid w:val="00185C22"/>
    <w:rsid w:val="002C5EA2"/>
    <w:rsid w:val="005D3101"/>
    <w:rsid w:val="005F21C6"/>
    <w:rsid w:val="006943C1"/>
    <w:rsid w:val="007B293B"/>
    <w:rsid w:val="008B1313"/>
    <w:rsid w:val="00AC1B41"/>
    <w:rsid w:val="00D32EE9"/>
    <w:rsid w:val="00DF5702"/>
    <w:rsid w:val="00E714F9"/>
    <w:rsid w:val="00EC74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E9"/>
    <w:pPr>
      <w:spacing w:after="0" w:line="240" w:lineRule="auto"/>
    </w:pPr>
    <w:rPr>
      <w:rFonts w:ascii="Times New Roman" w:hAnsi="Times New Roman" w:cs="Times New Roman"/>
      <w:sz w:val="24"/>
      <w:szCs w:val="24"/>
      <w:lang w:eastAsia="es-ES"/>
    </w:rPr>
  </w:style>
  <w:style w:type="paragraph" w:styleId="Ttulo1">
    <w:name w:val="heading 1"/>
    <w:basedOn w:val="Normal"/>
    <w:link w:val="Ttulo1Car"/>
    <w:uiPriority w:val="9"/>
    <w:qFormat/>
    <w:rsid w:val="00D32EE9"/>
    <w:pPr>
      <w:spacing w:before="100" w:beforeAutospacing="1" w:after="100" w:afterAutospacing="1"/>
      <w:outlineLvl w:val="0"/>
    </w:pPr>
    <w:rPr>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2EE9"/>
    <w:rPr>
      <w:rFonts w:ascii="Times New Roman" w:hAnsi="Times New Roman" w:cs="Times New Roman"/>
      <w:b/>
      <w:bCs/>
      <w:kern w:val="36"/>
      <w:sz w:val="48"/>
      <w:szCs w:val="48"/>
      <w:lang w:eastAsia="es-ES"/>
    </w:rPr>
  </w:style>
  <w:style w:type="character" w:styleId="Hipervnculo">
    <w:name w:val="Hyperlink"/>
    <w:basedOn w:val="Fuentedeprrafopredeter"/>
    <w:uiPriority w:val="99"/>
    <w:semiHidden/>
    <w:unhideWhenUsed/>
    <w:rsid w:val="00D32EE9"/>
    <w:rPr>
      <w:color w:val="0000FF"/>
      <w:u w:val="single"/>
    </w:rPr>
  </w:style>
  <w:style w:type="paragraph" w:styleId="NormalWeb">
    <w:name w:val="Normal (Web)"/>
    <w:basedOn w:val="Normal"/>
    <w:uiPriority w:val="99"/>
    <w:unhideWhenUsed/>
    <w:rsid w:val="00D32EE9"/>
    <w:pPr>
      <w:spacing w:before="100" w:beforeAutospacing="1" w:after="100" w:afterAutospacing="1"/>
    </w:pPr>
  </w:style>
  <w:style w:type="character" w:styleId="Textoennegrita">
    <w:name w:val="Strong"/>
    <w:basedOn w:val="Fuentedeprrafopredeter"/>
    <w:uiPriority w:val="22"/>
    <w:qFormat/>
    <w:rsid w:val="00D32EE9"/>
    <w:rPr>
      <w:b/>
      <w:bCs/>
    </w:rPr>
  </w:style>
  <w:style w:type="paragraph" w:styleId="Textodeglobo">
    <w:name w:val="Balloon Text"/>
    <w:basedOn w:val="Normal"/>
    <w:link w:val="TextodegloboCar"/>
    <w:uiPriority w:val="99"/>
    <w:semiHidden/>
    <w:unhideWhenUsed/>
    <w:rsid w:val="00D32EE9"/>
    <w:rPr>
      <w:rFonts w:ascii="Tahoma" w:hAnsi="Tahoma" w:cs="Tahoma"/>
      <w:sz w:val="16"/>
      <w:szCs w:val="16"/>
    </w:rPr>
  </w:style>
  <w:style w:type="character" w:customStyle="1" w:styleId="TextodegloboCar">
    <w:name w:val="Texto de globo Car"/>
    <w:basedOn w:val="Fuentedeprrafopredeter"/>
    <w:link w:val="Textodeglobo"/>
    <w:uiPriority w:val="99"/>
    <w:semiHidden/>
    <w:rsid w:val="00D32EE9"/>
    <w:rPr>
      <w:rFonts w:ascii="Tahoma"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946889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vis.es/ContactAvis.aspx" TargetMode="External"/><Relationship Id="rId13" Type="http://schemas.openxmlformats.org/officeDocument/2006/relationships/hyperlink" Target="http://www.avis.es/Vehiculos/Servicios/Seguros" TargetMode="External"/><Relationship Id="rId18" Type="http://schemas.openxmlformats.org/officeDocument/2006/relationships/hyperlink" Target="http://www.avis.e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3.gif"/><Relationship Id="rId12" Type="http://schemas.openxmlformats.org/officeDocument/2006/relationships/hyperlink" Target="http://www.avis.es" TargetMode="External"/><Relationship Id="rId17" Type="http://schemas.openxmlformats.org/officeDocument/2006/relationships/image" Target="media/image5.gif"/><Relationship Id="rId25"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hyperlink" Target="http://www.avis.es/CustomerService.aspx" TargetMode="External"/><Relationship Id="rId20" Type="http://schemas.openxmlformats.org/officeDocument/2006/relationships/image" Target="media/image7.gif"/><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image" Target="media/image4.gif"/><Relationship Id="rId24" Type="http://schemas.openxmlformats.org/officeDocument/2006/relationships/customXml" Target="../customXml/item2.xml"/><Relationship Id="rId5" Type="http://schemas.openxmlformats.org/officeDocument/2006/relationships/hyperlink" Target="http://www.avis.es/" TargetMode="External"/><Relationship Id="rId15" Type="http://schemas.openxmlformats.org/officeDocument/2006/relationships/hyperlink" Target="http://www.avis.es/Vehiculos/Servicios/Combustible" TargetMode="External"/><Relationship Id="rId23" Type="http://schemas.openxmlformats.org/officeDocument/2006/relationships/customXml" Target="../customXml/item1.xml"/><Relationship Id="rId10" Type="http://schemas.openxmlformats.org/officeDocument/2006/relationships/hyperlink" Target="http://www.avis.es/APsignup.aspx" TargetMode="External"/><Relationship Id="rId19" Type="http://schemas.openxmlformats.org/officeDocument/2006/relationships/image" Target="media/image6.gif"/><Relationship Id="rId4" Type="http://schemas.openxmlformats.org/officeDocument/2006/relationships/image" Target="media/image1.gif"/><Relationship Id="rId9" Type="http://schemas.openxmlformats.org/officeDocument/2006/relationships/hyperlink" Target="http://www.avis.es/NewsletterSignUp.aspx" TargetMode="External"/><Relationship Id="rId14" Type="http://schemas.openxmlformats.org/officeDocument/2006/relationships/hyperlink" Target="http://www.avis.es/Vehiculos/Servicios/Seguros"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A941E29-B88F-466B-9764-E753D36B8D67}"/>
</file>

<file path=customXml/itemProps2.xml><?xml version="1.0" encoding="utf-8"?>
<ds:datastoreItem xmlns:ds="http://schemas.openxmlformats.org/officeDocument/2006/customXml" ds:itemID="{5008665D-20F7-49F6-883E-B87AFAAC87BE}"/>
</file>

<file path=customXml/itemProps3.xml><?xml version="1.0" encoding="utf-8"?>
<ds:datastoreItem xmlns:ds="http://schemas.openxmlformats.org/officeDocument/2006/customXml" ds:itemID="{06DB25CC-D3D6-49CA-8323-8DAA1E334ED5}"/>
</file>

<file path=docProps/app.xml><?xml version="1.0" encoding="utf-8"?>
<Properties xmlns="http://schemas.openxmlformats.org/officeDocument/2006/extended-properties" xmlns:vt="http://schemas.openxmlformats.org/officeDocument/2006/docPropsVTypes">
  <Template>Normal.dotm</Template>
  <TotalTime>1</TotalTime>
  <Pages>3</Pages>
  <Words>1464</Words>
  <Characters>8054</Characters>
  <Application>Microsoft Office Word</Application>
  <DocSecurity>0</DocSecurity>
  <Lines>67</Lines>
  <Paragraphs>18</Paragraphs>
  <ScaleCrop>false</ScaleCrop>
  <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1</cp:revision>
  <dcterms:created xsi:type="dcterms:W3CDTF">2013-05-23T08:10:00Z</dcterms:created>
  <dcterms:modified xsi:type="dcterms:W3CDTF">2013-05-23T08:11:00Z</dcterms:modified>
</cp:coreProperties>
</file>