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1384"/>
        <w:gridCol w:w="3827"/>
        <w:gridCol w:w="3044"/>
      </w:tblGrid>
      <w:tr w:rsidR="00F17811" w:rsidRPr="000B140B" w:rsidTr="00D63DF9">
        <w:trPr>
          <w:trHeight w:hRule="exact" w:val="454"/>
        </w:trPr>
        <w:tc>
          <w:tcPr>
            <w:tcW w:w="8255" w:type="dxa"/>
            <w:gridSpan w:val="3"/>
          </w:tcPr>
          <w:p w:rsidR="00F17811" w:rsidRPr="000B140B" w:rsidRDefault="0030162D" w:rsidP="00D63DF9">
            <w:bookmarkStart w:id="0" w:name="_GoBack"/>
            <w:bookmarkEnd w:id="0"/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154304</wp:posOffset>
                      </wp:positionV>
                      <wp:extent cx="5115560" cy="0"/>
                      <wp:effectExtent l="0" t="0" r="27940" b="19050"/>
                      <wp:wrapNone/>
                      <wp:docPr id="8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15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12.15pt" to="403.0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onmEQIAACg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" strokeweight=".5pt"/>
                  </w:pict>
                </mc:Fallback>
              </mc:AlternateContent>
            </w:r>
          </w:p>
        </w:tc>
      </w:tr>
      <w:tr w:rsidR="00F17811" w:rsidRPr="000B140B" w:rsidTr="00D63DF9">
        <w:trPr>
          <w:trHeight w:val="353"/>
        </w:trPr>
        <w:tc>
          <w:tcPr>
            <w:tcW w:w="5211" w:type="dxa"/>
            <w:gridSpan w:val="2"/>
            <w:vAlign w:val="center"/>
          </w:tcPr>
          <w:p w:rsidR="00F17811" w:rsidRPr="000B140B" w:rsidRDefault="007548B2" w:rsidP="00D63DF9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2014 World Amateur Team Championships Changes</w:t>
            </w:r>
          </w:p>
        </w:tc>
        <w:tc>
          <w:tcPr>
            <w:tcW w:w="3044" w:type="dxa"/>
            <w:vAlign w:val="center"/>
          </w:tcPr>
          <w:sdt>
            <w:sdtPr>
              <w:rPr>
                <w:rFonts w:cs="Arial"/>
              </w:rPr>
              <w:alias w:val="Infos_Doc_Eng"/>
              <w:tag w:val="Infos_Doc_Eng"/>
              <w:id w:val="4558301"/>
              <w:placeholder>
                <w:docPart w:val="A493CAD88CA542978CDB2ABFB42F4BEE"/>
              </w:placeholder>
              <w:comboBox>
                <w:listItem w:displayText="Internal" w:value="Internal"/>
                <w:listItem w:displayText="Confidential" w:value="Confidential"/>
                <w:listItem w:displayText="Secret" w:value="Secret"/>
                <w:listItem w:displayText=" " w:value=" "/>
              </w:comboBox>
            </w:sdtPr>
            <w:sdtEndPr/>
            <w:sdtContent>
              <w:p w:rsidR="00F17811" w:rsidRPr="00E35B41" w:rsidRDefault="008F6BF4" w:rsidP="00D63DF9">
                <w:pPr>
                  <w:jc w:val="right"/>
                  <w:rPr>
                    <w:rFonts w:cs="Arial"/>
                  </w:rPr>
                </w:pPr>
                <w:r>
                  <w:rPr>
                    <w:rFonts w:cs="Arial"/>
                  </w:rPr>
                  <w:t xml:space="preserve"> </w:t>
                </w:r>
              </w:p>
            </w:sdtContent>
          </w:sdt>
        </w:tc>
      </w:tr>
      <w:tr w:rsidR="00F17811" w:rsidRPr="000B140B" w:rsidTr="00D63DF9">
        <w:trPr>
          <w:trHeight w:hRule="exact" w:val="454"/>
        </w:trPr>
        <w:tc>
          <w:tcPr>
            <w:tcW w:w="8255" w:type="dxa"/>
            <w:gridSpan w:val="3"/>
          </w:tcPr>
          <w:p w:rsidR="00F17811" w:rsidRPr="000B140B" w:rsidRDefault="0030162D" w:rsidP="00D63DF9">
            <w:pPr>
              <w:rPr>
                <w:rFonts w:cs="Arial"/>
                <w:szCs w:val="20"/>
              </w:rPr>
            </w:pPr>
            <w:r>
              <w:rPr>
                <w:rFonts w:cs="Arial"/>
                <w:noProof/>
                <w:lang w:val="es-ES" w:eastAsia="es-ES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135889</wp:posOffset>
                      </wp:positionV>
                      <wp:extent cx="5090160" cy="0"/>
                      <wp:effectExtent l="0" t="0" r="15240" b="19050"/>
                      <wp:wrapNone/>
                      <wp:docPr id="7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0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pt,10.7pt" to="401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sbk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" strokeweight=".5pt"/>
                  </w:pict>
                </mc:Fallback>
              </mc:AlternateContent>
            </w:r>
          </w:p>
        </w:tc>
      </w:tr>
      <w:tr w:rsidR="00F17811" w:rsidRPr="000B140B" w:rsidTr="00D63DF9">
        <w:trPr>
          <w:trHeight w:val="397"/>
        </w:trPr>
        <w:tc>
          <w:tcPr>
            <w:tcW w:w="1384" w:type="dxa"/>
          </w:tcPr>
          <w:p w:rsidR="00F17811" w:rsidRPr="000B140B" w:rsidRDefault="00F17811" w:rsidP="007548B2">
            <w:r w:rsidRPr="000B140B">
              <w:rPr>
                <w:rFonts w:cs="Arial"/>
              </w:rPr>
              <w:t>To</w:t>
            </w:r>
            <w:r w:rsidRPr="000B140B">
              <w:t>:</w:t>
            </w:r>
          </w:p>
        </w:tc>
        <w:tc>
          <w:tcPr>
            <w:tcW w:w="6871" w:type="dxa"/>
            <w:gridSpan w:val="2"/>
          </w:tcPr>
          <w:p w:rsidR="00F17811" w:rsidRPr="000B140B" w:rsidRDefault="008F6BF4" w:rsidP="007548B2">
            <w:r>
              <w:t>National Federation</w:t>
            </w:r>
            <w:r w:rsidR="00F54548">
              <w:t xml:space="preserve"> Members</w:t>
            </w:r>
          </w:p>
        </w:tc>
      </w:tr>
      <w:tr w:rsidR="00F17811" w:rsidRPr="000B140B" w:rsidTr="005226E9">
        <w:trPr>
          <w:trHeight w:val="643"/>
        </w:trPr>
        <w:tc>
          <w:tcPr>
            <w:tcW w:w="1384" w:type="dxa"/>
          </w:tcPr>
          <w:p w:rsidR="00F17811" w:rsidRDefault="00F17811" w:rsidP="007548B2">
            <w:r w:rsidRPr="000B140B">
              <w:t>From:</w:t>
            </w:r>
          </w:p>
          <w:p w:rsidR="008F6BF4" w:rsidRDefault="008F6BF4" w:rsidP="007548B2"/>
          <w:p w:rsidR="008F6BF4" w:rsidRPr="000B140B" w:rsidRDefault="008F6BF4" w:rsidP="007548B2">
            <w:r>
              <w:t>Cc:</w:t>
            </w:r>
          </w:p>
        </w:tc>
        <w:tc>
          <w:tcPr>
            <w:tcW w:w="6871" w:type="dxa"/>
            <w:gridSpan w:val="2"/>
          </w:tcPr>
          <w:p w:rsidR="008F6BF4" w:rsidRDefault="005226E9" w:rsidP="007548B2">
            <w:bookmarkStart w:id="1" w:name="ref"/>
            <w:r>
              <w:t>Antony Scanlon, IGF Executive Director</w:t>
            </w:r>
            <w:bookmarkEnd w:id="1"/>
          </w:p>
          <w:p w:rsidR="008F6BF4" w:rsidRDefault="008F6BF4" w:rsidP="007548B2"/>
          <w:p w:rsidR="008F6BF4" w:rsidRPr="000B140B" w:rsidRDefault="008F6BF4" w:rsidP="007548B2">
            <w:r>
              <w:t>Administrative Committee Members</w:t>
            </w:r>
          </w:p>
        </w:tc>
      </w:tr>
      <w:tr w:rsidR="00F17811" w:rsidRPr="000B140B" w:rsidTr="00D63DF9">
        <w:trPr>
          <w:trHeight w:hRule="exact" w:val="113"/>
        </w:trPr>
        <w:tc>
          <w:tcPr>
            <w:tcW w:w="8255" w:type="dxa"/>
            <w:gridSpan w:val="3"/>
          </w:tcPr>
          <w:p w:rsidR="00F17811" w:rsidRDefault="00F17811" w:rsidP="007548B2"/>
          <w:p w:rsidR="008F6BF4" w:rsidRPr="000B140B" w:rsidRDefault="008F6BF4" w:rsidP="007548B2"/>
        </w:tc>
      </w:tr>
      <w:tr w:rsidR="00F17811" w:rsidRPr="000B140B" w:rsidTr="00D63DF9">
        <w:trPr>
          <w:trHeight w:val="397"/>
        </w:trPr>
        <w:tc>
          <w:tcPr>
            <w:tcW w:w="1384" w:type="dxa"/>
          </w:tcPr>
          <w:p w:rsidR="00F17811" w:rsidRPr="000B140B" w:rsidRDefault="00F17811" w:rsidP="007548B2">
            <w:r w:rsidRPr="000B140B">
              <w:t>Date:</w:t>
            </w:r>
          </w:p>
        </w:tc>
        <w:tc>
          <w:tcPr>
            <w:tcW w:w="6871" w:type="dxa"/>
            <w:gridSpan w:val="2"/>
          </w:tcPr>
          <w:p w:rsidR="00F17811" w:rsidRPr="000B140B" w:rsidRDefault="00B35622" w:rsidP="007548B2">
            <w:pPr>
              <w:rPr>
                <w:color w:val="000000"/>
              </w:rPr>
            </w:pPr>
            <w:r>
              <w:rPr>
                <w:color w:val="000000"/>
              </w:rPr>
              <w:t>11 November 2013</w:t>
            </w:r>
          </w:p>
        </w:tc>
      </w:tr>
      <w:tr w:rsidR="00F17811" w:rsidRPr="000B140B" w:rsidTr="00D63DF9">
        <w:trPr>
          <w:trHeight w:val="510"/>
        </w:trPr>
        <w:tc>
          <w:tcPr>
            <w:tcW w:w="8255" w:type="dxa"/>
            <w:gridSpan w:val="3"/>
          </w:tcPr>
          <w:p w:rsidR="00F17811" w:rsidRPr="000B140B" w:rsidRDefault="0030162D" w:rsidP="00D63DF9"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35559</wp:posOffset>
                      </wp:positionV>
                      <wp:extent cx="5099685" cy="0"/>
                      <wp:effectExtent l="0" t="0" r="24765" b="19050"/>
                      <wp:wrapNone/>
                      <wp:docPr id="6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68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pt,2.8pt" to="401.9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ArM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" strokeweight=".5pt"/>
                  </w:pict>
                </mc:Fallback>
              </mc:AlternateContent>
            </w:r>
          </w:p>
        </w:tc>
      </w:tr>
    </w:tbl>
    <w:p w:rsidR="000C1FB1" w:rsidRPr="005226E9" w:rsidRDefault="00F54548" w:rsidP="000C1FB1">
      <w:pPr>
        <w:rPr>
          <w:rFonts w:cs="Arial"/>
          <w:szCs w:val="20"/>
        </w:rPr>
      </w:pPr>
      <w:r w:rsidRPr="005226E9">
        <w:rPr>
          <w:rFonts w:cs="Arial"/>
          <w:szCs w:val="20"/>
        </w:rPr>
        <w:t xml:space="preserve">Dear IGF </w:t>
      </w:r>
      <w:r w:rsidR="00F9594E">
        <w:rPr>
          <w:rFonts w:cs="Arial"/>
          <w:szCs w:val="20"/>
        </w:rPr>
        <w:t>National Federation</w:t>
      </w:r>
      <w:r w:rsidRPr="005226E9">
        <w:rPr>
          <w:rFonts w:cs="Arial"/>
          <w:szCs w:val="20"/>
        </w:rPr>
        <w:t xml:space="preserve"> Members,</w:t>
      </w:r>
    </w:p>
    <w:p w:rsidR="00F54548" w:rsidRPr="005226E9" w:rsidRDefault="00F54548" w:rsidP="000C1FB1">
      <w:pPr>
        <w:rPr>
          <w:rFonts w:cs="Arial"/>
          <w:szCs w:val="20"/>
        </w:rPr>
      </w:pPr>
    </w:p>
    <w:p w:rsidR="000C1FB1" w:rsidRPr="005226E9" w:rsidRDefault="000C1FB1" w:rsidP="000C1FB1">
      <w:pPr>
        <w:rPr>
          <w:rFonts w:cs="Arial"/>
          <w:szCs w:val="20"/>
        </w:rPr>
      </w:pPr>
      <w:r w:rsidRPr="005226E9">
        <w:rPr>
          <w:rFonts w:cs="Arial"/>
          <w:szCs w:val="20"/>
        </w:rPr>
        <w:t xml:space="preserve">As a result of </w:t>
      </w:r>
      <w:r w:rsidR="00F54548" w:rsidRPr="005226E9">
        <w:rPr>
          <w:rFonts w:cs="Arial"/>
          <w:szCs w:val="20"/>
        </w:rPr>
        <w:t xml:space="preserve">a detailed review of </w:t>
      </w:r>
      <w:r w:rsidRPr="005226E9">
        <w:rPr>
          <w:rFonts w:cs="Arial"/>
          <w:szCs w:val="20"/>
        </w:rPr>
        <w:t xml:space="preserve">the 2012 World Amateur Team Championships (WATC), </w:t>
      </w:r>
      <w:r w:rsidR="00F54548" w:rsidRPr="005226E9">
        <w:rPr>
          <w:rFonts w:cs="Arial"/>
          <w:szCs w:val="20"/>
        </w:rPr>
        <w:t xml:space="preserve">a number of </w:t>
      </w:r>
      <w:r w:rsidRPr="005226E9">
        <w:rPr>
          <w:rFonts w:cs="Arial"/>
          <w:szCs w:val="20"/>
        </w:rPr>
        <w:t>amendments</w:t>
      </w:r>
      <w:r w:rsidR="00F54548" w:rsidRPr="005226E9">
        <w:rPr>
          <w:rFonts w:cs="Arial"/>
          <w:szCs w:val="20"/>
        </w:rPr>
        <w:t xml:space="preserve"> </w:t>
      </w:r>
      <w:r w:rsidRPr="005226E9">
        <w:rPr>
          <w:rFonts w:cs="Arial"/>
          <w:szCs w:val="20"/>
        </w:rPr>
        <w:t>to the schedule of the 2014 WATC to be held in Japan</w:t>
      </w:r>
      <w:r w:rsidR="00F54548" w:rsidRPr="005226E9">
        <w:rPr>
          <w:rFonts w:cs="Arial"/>
          <w:szCs w:val="20"/>
        </w:rPr>
        <w:t xml:space="preserve"> </w:t>
      </w:r>
      <w:r w:rsidR="00F9594E">
        <w:rPr>
          <w:rFonts w:cs="Arial"/>
          <w:szCs w:val="20"/>
        </w:rPr>
        <w:t xml:space="preserve">have been approved by </w:t>
      </w:r>
      <w:r w:rsidR="00CD0B76">
        <w:rPr>
          <w:rFonts w:cs="Arial"/>
          <w:szCs w:val="20"/>
        </w:rPr>
        <w:t xml:space="preserve">the </w:t>
      </w:r>
      <w:r w:rsidR="0046190D">
        <w:rPr>
          <w:rFonts w:cs="Arial"/>
          <w:szCs w:val="20"/>
        </w:rPr>
        <w:t>Administrative Committee (AC) and the Japan Golf Association</w:t>
      </w:r>
      <w:r w:rsidR="00C55BD6">
        <w:rPr>
          <w:rFonts w:cs="Arial"/>
          <w:szCs w:val="20"/>
        </w:rPr>
        <w:t xml:space="preserve"> (JGA)</w:t>
      </w:r>
      <w:r w:rsidR="0046190D">
        <w:rPr>
          <w:rFonts w:cs="Arial"/>
          <w:szCs w:val="20"/>
        </w:rPr>
        <w:t>.</w:t>
      </w:r>
      <w:r w:rsidR="00CD0B76">
        <w:rPr>
          <w:rFonts w:cs="Arial"/>
          <w:szCs w:val="20"/>
        </w:rPr>
        <w:t xml:space="preserve"> </w:t>
      </w:r>
    </w:p>
    <w:p w:rsidR="000C1FB1" w:rsidRPr="005226E9" w:rsidRDefault="000C1FB1" w:rsidP="000C1FB1">
      <w:pPr>
        <w:rPr>
          <w:rFonts w:cs="Arial"/>
          <w:szCs w:val="20"/>
        </w:rPr>
      </w:pPr>
    </w:p>
    <w:p w:rsidR="000C1FB1" w:rsidRPr="005226E9" w:rsidRDefault="000C1FB1" w:rsidP="000C1FB1">
      <w:pPr>
        <w:rPr>
          <w:rFonts w:cs="Arial"/>
          <w:szCs w:val="20"/>
        </w:rPr>
      </w:pPr>
      <w:r w:rsidRPr="005226E9">
        <w:rPr>
          <w:rFonts w:cs="Arial"/>
          <w:szCs w:val="20"/>
        </w:rPr>
        <w:t xml:space="preserve">One of the main goals of these adjustments is to ensure that the championships can complete as many holes of play as possible.  </w:t>
      </w:r>
    </w:p>
    <w:p w:rsidR="000C1FB1" w:rsidRPr="005226E9" w:rsidRDefault="000C1FB1" w:rsidP="000C1FB1">
      <w:pPr>
        <w:rPr>
          <w:rFonts w:cs="Arial"/>
          <w:szCs w:val="20"/>
        </w:rPr>
      </w:pPr>
    </w:p>
    <w:p w:rsidR="000C1FB1" w:rsidRPr="005226E9" w:rsidRDefault="000C1FB1" w:rsidP="000C1FB1">
      <w:pPr>
        <w:rPr>
          <w:rFonts w:cs="Arial"/>
          <w:szCs w:val="20"/>
          <w:lang w:eastAsia="ja-JP"/>
        </w:rPr>
      </w:pPr>
      <w:r w:rsidRPr="005226E9">
        <w:rPr>
          <w:rFonts w:cs="Arial"/>
          <w:szCs w:val="20"/>
          <w:lang w:eastAsia="ja-JP"/>
        </w:rPr>
        <w:t xml:space="preserve">Please find attached </w:t>
      </w:r>
      <w:r w:rsidR="00897A95">
        <w:rPr>
          <w:rFonts w:cs="Arial"/>
          <w:szCs w:val="20"/>
          <w:lang w:eastAsia="ja-JP"/>
        </w:rPr>
        <w:t>the “2014 WATC Schedule of Events.”</w:t>
      </w:r>
      <w:r w:rsidRPr="005226E9">
        <w:rPr>
          <w:rFonts w:cs="Arial"/>
          <w:szCs w:val="20"/>
          <w:lang w:eastAsia="ja-JP"/>
        </w:rPr>
        <w:t xml:space="preserve">  </w:t>
      </w:r>
    </w:p>
    <w:p w:rsidR="000C1FB1" w:rsidRPr="005226E9" w:rsidRDefault="000C1FB1" w:rsidP="000C1FB1">
      <w:pPr>
        <w:rPr>
          <w:rFonts w:cs="Arial"/>
          <w:szCs w:val="20"/>
        </w:rPr>
      </w:pPr>
    </w:p>
    <w:p w:rsidR="000C1FB1" w:rsidRPr="005226E9" w:rsidRDefault="000C1FB1" w:rsidP="000C1FB1">
      <w:pPr>
        <w:rPr>
          <w:rFonts w:cs="Arial"/>
          <w:szCs w:val="20"/>
        </w:rPr>
      </w:pPr>
      <w:r w:rsidRPr="005226E9">
        <w:rPr>
          <w:rFonts w:cs="Arial"/>
          <w:szCs w:val="20"/>
        </w:rPr>
        <w:t>The changes include:</w:t>
      </w:r>
    </w:p>
    <w:p w:rsidR="000C1FB1" w:rsidRPr="005226E9" w:rsidRDefault="000C1FB1" w:rsidP="000C1FB1">
      <w:pPr>
        <w:rPr>
          <w:rFonts w:cs="Arial"/>
          <w:szCs w:val="20"/>
        </w:rPr>
      </w:pPr>
    </w:p>
    <w:p w:rsidR="000C1FB1" w:rsidRPr="005226E9" w:rsidRDefault="000C1FB1" w:rsidP="000C1FB1">
      <w:pPr>
        <w:pStyle w:val="Prrafodelista"/>
        <w:numPr>
          <w:ilvl w:val="0"/>
          <w:numId w:val="8"/>
        </w:numPr>
        <w:rPr>
          <w:sz w:val="20"/>
          <w:szCs w:val="20"/>
          <w:lang w:eastAsia="ja-JP"/>
        </w:rPr>
      </w:pPr>
      <w:r w:rsidRPr="005226E9">
        <w:rPr>
          <w:sz w:val="20"/>
          <w:szCs w:val="20"/>
          <w:lang w:eastAsia="ja-JP"/>
        </w:rPr>
        <w:t>Practice rounds are reduced to two for each championship</w:t>
      </w:r>
    </w:p>
    <w:p w:rsidR="000C1FB1" w:rsidRPr="005226E9" w:rsidRDefault="000C1FB1" w:rsidP="000C1FB1">
      <w:pPr>
        <w:pStyle w:val="Prrafodelista"/>
        <w:numPr>
          <w:ilvl w:val="0"/>
          <w:numId w:val="8"/>
        </w:numPr>
        <w:rPr>
          <w:sz w:val="20"/>
          <w:szCs w:val="20"/>
          <w:lang w:eastAsia="ja-JP"/>
        </w:rPr>
      </w:pPr>
      <w:r w:rsidRPr="005226E9">
        <w:rPr>
          <w:sz w:val="20"/>
          <w:szCs w:val="20"/>
          <w:lang w:eastAsia="ja-JP"/>
        </w:rPr>
        <w:t>There is a bonus day at the end of each championship which can be utilized if the competition is unable to conclude in four days</w:t>
      </w:r>
    </w:p>
    <w:p w:rsidR="000C1FB1" w:rsidRPr="005226E9" w:rsidRDefault="000C1FB1" w:rsidP="000C1FB1">
      <w:pPr>
        <w:pStyle w:val="Prrafodelista"/>
        <w:numPr>
          <w:ilvl w:val="0"/>
          <w:numId w:val="8"/>
        </w:numPr>
        <w:rPr>
          <w:sz w:val="20"/>
          <w:szCs w:val="20"/>
          <w:lang w:eastAsia="ja-JP"/>
        </w:rPr>
      </w:pPr>
      <w:r w:rsidRPr="005226E9">
        <w:rPr>
          <w:sz w:val="20"/>
          <w:szCs w:val="20"/>
          <w:lang w:eastAsia="ja-JP"/>
        </w:rPr>
        <w:t>Teams would need to schedule their travel to remain through the bonus day or else risk not posting a final score for the championship</w:t>
      </w:r>
    </w:p>
    <w:p w:rsidR="000C1FB1" w:rsidRPr="005226E9" w:rsidRDefault="000C1FB1" w:rsidP="000C1FB1">
      <w:pPr>
        <w:pStyle w:val="Prrafodelista"/>
        <w:numPr>
          <w:ilvl w:val="0"/>
          <w:numId w:val="8"/>
        </w:numPr>
        <w:rPr>
          <w:sz w:val="20"/>
          <w:szCs w:val="20"/>
          <w:lang w:eastAsia="ja-JP"/>
        </w:rPr>
      </w:pPr>
      <w:r w:rsidRPr="005226E9">
        <w:rPr>
          <w:sz w:val="20"/>
          <w:szCs w:val="20"/>
          <w:lang w:eastAsia="ja-JP"/>
        </w:rPr>
        <w:t>The Gala Dinner would remain on the 4</w:t>
      </w:r>
      <w:r w:rsidRPr="005226E9">
        <w:rPr>
          <w:sz w:val="20"/>
          <w:szCs w:val="20"/>
          <w:vertAlign w:val="superscript"/>
          <w:lang w:eastAsia="ja-JP"/>
        </w:rPr>
        <w:t>th</w:t>
      </w:r>
      <w:r w:rsidRPr="005226E9">
        <w:rPr>
          <w:sz w:val="20"/>
          <w:szCs w:val="20"/>
          <w:lang w:eastAsia="ja-JP"/>
        </w:rPr>
        <w:t xml:space="preserve"> day of the women’s championship even if play continues into the next day</w:t>
      </w:r>
    </w:p>
    <w:p w:rsidR="000C1FB1" w:rsidRPr="005226E9" w:rsidRDefault="000C1FB1" w:rsidP="000C1FB1">
      <w:pPr>
        <w:pStyle w:val="Prrafodelista"/>
        <w:numPr>
          <w:ilvl w:val="0"/>
          <w:numId w:val="8"/>
        </w:numPr>
        <w:rPr>
          <w:sz w:val="20"/>
          <w:szCs w:val="20"/>
          <w:lang w:eastAsia="ja-JP"/>
        </w:rPr>
      </w:pPr>
      <w:r w:rsidRPr="005226E9">
        <w:rPr>
          <w:sz w:val="20"/>
          <w:szCs w:val="20"/>
          <w:lang w:eastAsia="ja-JP"/>
        </w:rPr>
        <w:t>There are three days between championships (unless the women’s championship goes into the bonus day)</w:t>
      </w:r>
    </w:p>
    <w:p w:rsidR="000C1FB1" w:rsidRPr="005226E9" w:rsidRDefault="000C1FB1" w:rsidP="000C1FB1">
      <w:pPr>
        <w:pStyle w:val="Prrafodelista"/>
        <w:numPr>
          <w:ilvl w:val="0"/>
          <w:numId w:val="8"/>
        </w:numPr>
        <w:rPr>
          <w:sz w:val="20"/>
          <w:szCs w:val="20"/>
          <w:lang w:eastAsia="ja-JP"/>
        </w:rPr>
      </w:pPr>
      <w:r w:rsidRPr="005226E9">
        <w:rPr>
          <w:sz w:val="20"/>
          <w:szCs w:val="20"/>
          <w:lang w:eastAsia="ja-JP"/>
        </w:rPr>
        <w:t>The time of the Administrative Committee meeting on the 7</w:t>
      </w:r>
      <w:r w:rsidRPr="005226E9">
        <w:rPr>
          <w:sz w:val="20"/>
          <w:szCs w:val="20"/>
          <w:vertAlign w:val="superscript"/>
          <w:lang w:eastAsia="ja-JP"/>
        </w:rPr>
        <w:t>th</w:t>
      </w:r>
      <w:r w:rsidRPr="005226E9">
        <w:rPr>
          <w:sz w:val="20"/>
          <w:szCs w:val="20"/>
          <w:lang w:eastAsia="ja-JP"/>
        </w:rPr>
        <w:t xml:space="preserve"> would remain subject to change; for example, if there were still 8 hours to play in the women’s championship the AC meeting would be moved to the morning so everyone could watch the finish</w:t>
      </w:r>
    </w:p>
    <w:p w:rsidR="000C1FB1" w:rsidRPr="005226E9" w:rsidRDefault="000C1FB1" w:rsidP="000C1FB1">
      <w:pPr>
        <w:pStyle w:val="Prrafodelista"/>
        <w:numPr>
          <w:ilvl w:val="0"/>
          <w:numId w:val="8"/>
        </w:numPr>
        <w:rPr>
          <w:sz w:val="20"/>
          <w:szCs w:val="20"/>
          <w:lang w:eastAsia="ja-JP"/>
        </w:rPr>
      </w:pPr>
      <w:r w:rsidRPr="005226E9">
        <w:rPr>
          <w:sz w:val="20"/>
          <w:szCs w:val="20"/>
          <w:lang w:eastAsia="ja-JP"/>
        </w:rPr>
        <w:t>Hosting Delegates &amp; Duffers becomes optional</w:t>
      </w:r>
    </w:p>
    <w:p w:rsidR="000C1FB1" w:rsidRPr="005226E9" w:rsidRDefault="000C1FB1" w:rsidP="000C1FB1">
      <w:pPr>
        <w:pStyle w:val="Prrafodelista"/>
        <w:numPr>
          <w:ilvl w:val="0"/>
          <w:numId w:val="8"/>
        </w:numPr>
        <w:rPr>
          <w:sz w:val="20"/>
          <w:szCs w:val="20"/>
          <w:lang w:eastAsia="ja-JP"/>
        </w:rPr>
      </w:pPr>
      <w:r w:rsidRPr="005226E9">
        <w:rPr>
          <w:sz w:val="20"/>
          <w:szCs w:val="20"/>
          <w:lang w:eastAsia="ja-JP"/>
        </w:rPr>
        <w:t>The Farewell Dinner becomes a Farewell Reception following the Men’s Awards Ceremony</w:t>
      </w:r>
    </w:p>
    <w:p w:rsidR="000C1FB1" w:rsidRPr="005226E9" w:rsidRDefault="000C1FB1" w:rsidP="000C1FB1">
      <w:pPr>
        <w:rPr>
          <w:rFonts w:cs="Arial"/>
          <w:szCs w:val="20"/>
          <w:lang w:eastAsia="ja-JP"/>
        </w:rPr>
      </w:pPr>
    </w:p>
    <w:p w:rsidR="000C1FB1" w:rsidRPr="005226E9" w:rsidRDefault="00F54548" w:rsidP="000C1FB1">
      <w:pPr>
        <w:rPr>
          <w:rFonts w:cs="Arial"/>
          <w:szCs w:val="20"/>
          <w:lang w:eastAsia="ja-JP"/>
        </w:rPr>
      </w:pPr>
      <w:r w:rsidRPr="005226E9">
        <w:rPr>
          <w:rFonts w:cs="Arial"/>
          <w:szCs w:val="20"/>
          <w:lang w:eastAsia="ja-JP"/>
        </w:rPr>
        <w:t xml:space="preserve">It </w:t>
      </w:r>
      <w:r w:rsidR="00AE4F31">
        <w:rPr>
          <w:rFonts w:cs="Arial"/>
          <w:szCs w:val="20"/>
          <w:lang w:eastAsia="ja-JP"/>
        </w:rPr>
        <w:t>has also been determined</w:t>
      </w:r>
      <w:r w:rsidRPr="005226E9">
        <w:rPr>
          <w:rFonts w:cs="Arial"/>
          <w:szCs w:val="20"/>
          <w:lang w:eastAsia="ja-JP"/>
        </w:rPr>
        <w:t xml:space="preserve"> to eliminate </w:t>
      </w:r>
      <w:r w:rsidR="000C1FB1" w:rsidRPr="005226E9">
        <w:rPr>
          <w:rFonts w:cs="Arial"/>
          <w:szCs w:val="20"/>
          <w:lang w:eastAsia="ja-JP"/>
        </w:rPr>
        <w:t>caddies.</w:t>
      </w:r>
      <w:r w:rsidR="00C55BD6">
        <w:rPr>
          <w:rFonts w:cs="Arial"/>
          <w:szCs w:val="20"/>
          <w:lang w:eastAsia="ja-JP"/>
        </w:rPr>
        <w:t xml:space="preserve"> </w:t>
      </w:r>
      <w:r w:rsidR="00AE4F31">
        <w:rPr>
          <w:rFonts w:cs="Arial"/>
          <w:szCs w:val="20"/>
          <w:lang w:eastAsia="ja-JP"/>
        </w:rPr>
        <w:t>Trolleys (pull carts) will be available.</w:t>
      </w:r>
    </w:p>
    <w:p w:rsidR="000C1FB1" w:rsidRPr="005226E9" w:rsidRDefault="000C1FB1" w:rsidP="000C1FB1">
      <w:pPr>
        <w:rPr>
          <w:rFonts w:cs="Arial"/>
          <w:szCs w:val="20"/>
        </w:rPr>
      </w:pPr>
    </w:p>
    <w:p w:rsidR="000C1FB1" w:rsidRPr="005226E9" w:rsidRDefault="00784649" w:rsidP="000C1FB1">
      <w:pPr>
        <w:rPr>
          <w:rFonts w:cs="Arial"/>
          <w:szCs w:val="20"/>
        </w:rPr>
      </w:pPr>
      <w:r>
        <w:rPr>
          <w:rFonts w:cs="Arial"/>
          <w:szCs w:val="20"/>
        </w:rPr>
        <w:t>Although</w:t>
      </w:r>
      <w:r w:rsidR="007548B2">
        <w:rPr>
          <w:rFonts w:cs="Arial"/>
          <w:szCs w:val="20"/>
        </w:rPr>
        <w:t xml:space="preserve"> the 2014 WATC Schedule of Events is still being developed, we wanted to let you know of thes</w:t>
      </w:r>
      <w:r w:rsidR="00C55BD6">
        <w:rPr>
          <w:rFonts w:cs="Arial"/>
          <w:szCs w:val="20"/>
        </w:rPr>
        <w:t xml:space="preserve">e changes as soon as possible. </w:t>
      </w:r>
      <w:r w:rsidR="007548B2">
        <w:rPr>
          <w:rFonts w:cs="Arial"/>
          <w:szCs w:val="20"/>
        </w:rPr>
        <w:t>An updated version of the Schedule of Events will be sent with the WATC Entry Forms</w:t>
      </w:r>
      <w:r>
        <w:rPr>
          <w:rFonts w:cs="Arial"/>
          <w:szCs w:val="20"/>
        </w:rPr>
        <w:t xml:space="preserve"> in early 2014</w:t>
      </w:r>
      <w:r w:rsidR="007548B2">
        <w:rPr>
          <w:rFonts w:cs="Arial"/>
          <w:szCs w:val="20"/>
        </w:rPr>
        <w:t>.</w:t>
      </w:r>
    </w:p>
    <w:p w:rsidR="000C1FB1" w:rsidRPr="005226E9" w:rsidRDefault="000C1FB1" w:rsidP="000C1FB1">
      <w:pPr>
        <w:rPr>
          <w:rFonts w:cs="Arial"/>
          <w:szCs w:val="20"/>
        </w:rPr>
      </w:pPr>
    </w:p>
    <w:sectPr w:rsidR="000C1FB1" w:rsidRPr="005226E9" w:rsidSect="005A31C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722" w:right="1758" w:bottom="1134" w:left="2098" w:header="709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89C" w:rsidRDefault="0087789C" w:rsidP="003B6B3B">
      <w:r>
        <w:separator/>
      </w:r>
    </w:p>
  </w:endnote>
  <w:endnote w:type="continuationSeparator" w:id="0">
    <w:p w:rsidR="0087789C" w:rsidRDefault="0087789C" w:rsidP="003B6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1E0" w:firstRow="1" w:lastRow="1" w:firstColumn="1" w:lastColumn="1" w:noHBand="0" w:noVBand="0"/>
    </w:tblPr>
    <w:tblGrid>
      <w:gridCol w:w="6771"/>
      <w:gridCol w:w="1484"/>
    </w:tblGrid>
    <w:tr w:rsidR="00631DD4" w:rsidRPr="003965AE">
      <w:tc>
        <w:tcPr>
          <w:tcW w:w="6771" w:type="dxa"/>
          <w:vAlign w:val="bottom"/>
        </w:tcPr>
        <w:p w:rsidR="00631DD4" w:rsidRPr="002A37F9" w:rsidRDefault="00E1115A" w:rsidP="00A54198">
          <w:pPr>
            <w:pStyle w:val="Piedepgina"/>
            <w:rPr>
              <w:lang w:val="es-ES"/>
            </w:rPr>
          </w:pPr>
          <w:r>
            <w:fldChar w:fldCharType="begin"/>
          </w:r>
          <w:r w:rsidR="00671DDB" w:rsidRPr="002A37F9">
            <w:rPr>
              <w:lang w:val="es-ES"/>
            </w:rPr>
            <w:instrText xml:space="preserve"> REF  date </w:instrText>
          </w:r>
          <w:r>
            <w:fldChar w:fldCharType="separate"/>
          </w:r>
          <w:r w:rsidR="002A37F9">
            <w:rPr>
              <w:b/>
              <w:bCs/>
              <w:lang w:val="es-ES"/>
            </w:rPr>
            <w:t>¡Error! No se encuentra el origen de la referencia.</w:t>
          </w:r>
          <w:r>
            <w:fldChar w:fldCharType="end"/>
          </w:r>
        </w:p>
      </w:tc>
      <w:tc>
        <w:tcPr>
          <w:tcW w:w="1484" w:type="dxa"/>
        </w:tcPr>
        <w:p w:rsidR="00631DD4" w:rsidRPr="00673C68" w:rsidRDefault="00671DDB" w:rsidP="00D576F6">
          <w:pPr>
            <w:pStyle w:val="Piedepgina"/>
            <w:jc w:val="right"/>
          </w:pPr>
          <w:r w:rsidRPr="00673C68">
            <w:t xml:space="preserve">Page </w:t>
          </w:r>
          <w:r w:rsidR="00E1115A" w:rsidRPr="00673C68">
            <w:fldChar w:fldCharType="begin"/>
          </w:r>
          <w:r w:rsidRPr="00673C68">
            <w:instrText xml:space="preserve"> PAGE </w:instrText>
          </w:r>
          <w:r w:rsidR="00E1115A" w:rsidRPr="00673C68">
            <w:fldChar w:fldCharType="separate"/>
          </w:r>
          <w:r w:rsidR="007548B2">
            <w:rPr>
              <w:noProof/>
            </w:rPr>
            <w:t>2</w:t>
          </w:r>
          <w:r w:rsidR="00E1115A" w:rsidRPr="00673C68">
            <w:fldChar w:fldCharType="end"/>
          </w:r>
          <w:r w:rsidRPr="00673C68">
            <w:t>/</w:t>
          </w:r>
          <w:r w:rsidR="00E1115A" w:rsidRPr="00673C68">
            <w:fldChar w:fldCharType="begin"/>
          </w:r>
          <w:r w:rsidRPr="00673C68">
            <w:instrText xml:space="preserve"> NUMPAGES </w:instrText>
          </w:r>
          <w:r w:rsidR="00E1115A" w:rsidRPr="00673C68">
            <w:fldChar w:fldCharType="separate"/>
          </w:r>
          <w:r w:rsidR="002A37F9">
            <w:rPr>
              <w:noProof/>
            </w:rPr>
            <w:t>1</w:t>
          </w:r>
          <w:r w:rsidR="00E1115A" w:rsidRPr="00673C68">
            <w:fldChar w:fldCharType="end"/>
          </w:r>
        </w:p>
      </w:tc>
    </w:tr>
  </w:tbl>
  <w:p w:rsidR="00631DD4" w:rsidRPr="00673C68" w:rsidRDefault="0030162D" w:rsidP="00673C68">
    <w:pPr>
      <w:pStyle w:val="Piedepgina"/>
      <w:rPr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1E0" w:firstRow="1" w:lastRow="1" w:firstColumn="1" w:lastColumn="1" w:noHBand="0" w:noVBand="0"/>
    </w:tblPr>
    <w:tblGrid>
      <w:gridCol w:w="6771"/>
      <w:gridCol w:w="1484"/>
    </w:tblGrid>
    <w:tr w:rsidR="005D78D3" w:rsidRPr="003965AE">
      <w:tc>
        <w:tcPr>
          <w:tcW w:w="6771" w:type="dxa"/>
          <w:vAlign w:val="bottom"/>
        </w:tcPr>
        <w:p w:rsidR="005D78D3" w:rsidRPr="003965AE" w:rsidRDefault="0019187F" w:rsidP="00E225CC">
          <w:pPr>
            <w:pStyle w:val="Piedepgina"/>
          </w:pPr>
          <w:r>
            <w:t>11 October 2013</w:t>
          </w:r>
        </w:p>
      </w:tc>
      <w:tc>
        <w:tcPr>
          <w:tcW w:w="1484" w:type="dxa"/>
        </w:tcPr>
        <w:p w:rsidR="005D78D3" w:rsidRPr="00673C68" w:rsidRDefault="00671DDB" w:rsidP="00D576F6">
          <w:pPr>
            <w:pStyle w:val="Piedepgina"/>
            <w:jc w:val="right"/>
          </w:pPr>
          <w:r w:rsidRPr="00673C68">
            <w:t xml:space="preserve">Page </w:t>
          </w:r>
          <w:r w:rsidR="00E1115A" w:rsidRPr="00673C68">
            <w:fldChar w:fldCharType="begin"/>
          </w:r>
          <w:r w:rsidRPr="00673C68">
            <w:instrText xml:space="preserve"> PAGE </w:instrText>
          </w:r>
          <w:r w:rsidR="00E1115A" w:rsidRPr="00673C68">
            <w:fldChar w:fldCharType="separate"/>
          </w:r>
          <w:r w:rsidR="0030162D">
            <w:rPr>
              <w:noProof/>
            </w:rPr>
            <w:t>1</w:t>
          </w:r>
          <w:r w:rsidR="00E1115A" w:rsidRPr="00673C68">
            <w:fldChar w:fldCharType="end"/>
          </w:r>
          <w:r w:rsidRPr="00673C68">
            <w:t>/</w:t>
          </w:r>
          <w:r w:rsidR="00E1115A" w:rsidRPr="00673C68">
            <w:fldChar w:fldCharType="begin"/>
          </w:r>
          <w:r w:rsidRPr="00673C68">
            <w:instrText xml:space="preserve"> NUMPAGES </w:instrText>
          </w:r>
          <w:r w:rsidR="00E1115A" w:rsidRPr="00673C68">
            <w:fldChar w:fldCharType="separate"/>
          </w:r>
          <w:r w:rsidR="0030162D">
            <w:rPr>
              <w:noProof/>
            </w:rPr>
            <w:t>1</w:t>
          </w:r>
          <w:r w:rsidR="00E1115A" w:rsidRPr="00673C68">
            <w:fldChar w:fldCharType="end"/>
          </w:r>
        </w:p>
      </w:tc>
    </w:tr>
  </w:tbl>
  <w:p w:rsidR="00631DD4" w:rsidRPr="00673C68" w:rsidRDefault="0030162D" w:rsidP="00570C37">
    <w:pPr>
      <w:rPr>
        <w:sz w:val="16"/>
        <w:szCs w:val="16"/>
        <w:lang w:val="fr-C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89C" w:rsidRDefault="0087789C" w:rsidP="003B6B3B">
      <w:r>
        <w:separator/>
      </w:r>
    </w:p>
  </w:footnote>
  <w:footnote w:type="continuationSeparator" w:id="0">
    <w:p w:rsidR="0087789C" w:rsidRDefault="0087789C" w:rsidP="003B6B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D4" w:rsidRDefault="005226E9">
    <w:r>
      <w:rPr>
        <w:noProof/>
        <w:lang w:val="es-ES" w:eastAsia="es-ES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column">
            <wp:posOffset>-208280</wp:posOffset>
          </wp:positionH>
          <wp:positionV relativeFrom="paragraph">
            <wp:posOffset>-297815</wp:posOffset>
          </wp:positionV>
          <wp:extent cx="1238250" cy="1238250"/>
          <wp:effectExtent l="0" t="0" r="0" b="0"/>
          <wp:wrapThrough wrapText="bothSides">
            <wp:wrapPolygon edited="0">
              <wp:start x="0" y="0"/>
              <wp:lineTo x="0" y="21268"/>
              <wp:lineTo x="21268" y="21268"/>
              <wp:lineTo x="21268" y="0"/>
              <wp:lineTo x="0" y="0"/>
            </wp:wrapPolygon>
          </wp:wrapThrough>
          <wp:docPr id="10" name="Picture 10" descr="C:\Users\IGF3\AppData\Local\Microsoft\Windows\Temporary Internet Files\Content.Word\IGF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GF3\AppData\Local\Microsoft\Windows\Temporary Internet Files\Content.Word\IGF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0162D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-19050</wp:posOffset>
              </wp:positionH>
              <wp:positionV relativeFrom="paragraph">
                <wp:posOffset>862330</wp:posOffset>
              </wp:positionV>
              <wp:extent cx="5154295" cy="3810"/>
              <wp:effectExtent l="0" t="0" r="27305" b="34290"/>
              <wp:wrapNone/>
              <wp:docPr id="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54295" cy="381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67.9pt" to="404.35pt,6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" strokeweight=".5pt"/>
          </w:pict>
        </mc:Fallback>
      </mc:AlternateContent>
    </w:r>
    <w:r w:rsidR="0030162D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3388360</wp:posOffset>
              </wp:positionH>
              <wp:positionV relativeFrom="paragraph">
                <wp:posOffset>521970</wp:posOffset>
              </wp:positionV>
              <wp:extent cx="1828800" cy="25463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254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1DD4" w:rsidRPr="00674CB3" w:rsidRDefault="00671DDB" w:rsidP="00FF5383">
                          <w:pPr>
                            <w:jc w:val="right"/>
                            <w:rPr>
                              <w:b/>
                              <w:sz w:val="22"/>
                              <w:szCs w:val="22"/>
                              <w:lang w:val="en-US"/>
                            </w:rPr>
                          </w:pPr>
                          <w:r w:rsidRPr="00674CB3">
                            <w:rPr>
                              <w:b/>
                              <w:sz w:val="22"/>
                              <w:szCs w:val="22"/>
                              <w:lang w:val="en-US"/>
                            </w:rPr>
                            <w:t>Memorandum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66.8pt;margin-top:41.1pt;width:2in;height:20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1N1tQ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" filled="f" stroked="f">
              <v:textbox>
                <w:txbxContent>
                  <w:p w:rsidR="00631DD4" w:rsidRPr="00674CB3" w:rsidRDefault="00671DDB" w:rsidP="00FF5383">
                    <w:pPr>
                      <w:jc w:val="right"/>
                      <w:rPr>
                        <w:b/>
                        <w:sz w:val="22"/>
                        <w:szCs w:val="22"/>
                        <w:lang w:val="en-US"/>
                      </w:rPr>
                    </w:pPr>
                    <w:r w:rsidRPr="00674CB3">
                      <w:rPr>
                        <w:b/>
                        <w:sz w:val="22"/>
                        <w:szCs w:val="22"/>
                        <w:lang w:val="en-US"/>
                      </w:rPr>
                      <w:t>Memorandum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DD4" w:rsidRDefault="0030162D"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3382010</wp:posOffset>
              </wp:positionH>
              <wp:positionV relativeFrom="paragraph">
                <wp:posOffset>940435</wp:posOffset>
              </wp:positionV>
              <wp:extent cx="1828800" cy="25463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254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1DD4" w:rsidRPr="00EC48E2" w:rsidRDefault="00671DDB" w:rsidP="001D4AC6">
                          <w:pPr>
                            <w:jc w:val="right"/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r w:rsidRPr="00EC48E2"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  <w:t>Memorandum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66.3pt;margin-top:74.05pt;width:2in;height:20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3d8uA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" filled="f" stroked="f">
              <v:textbox>
                <w:txbxContent>
                  <w:p w:rsidR="00631DD4" w:rsidRPr="00EC48E2" w:rsidRDefault="00671DDB" w:rsidP="001D4AC6">
                    <w:pPr>
                      <w:jc w:val="right"/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 w:rsidRPr="00EC48E2">
                      <w:rPr>
                        <w:b/>
                        <w:sz w:val="28"/>
                        <w:szCs w:val="28"/>
                        <w:lang w:val="en-US"/>
                      </w:rPr>
                      <w:t>Memorandum</w:t>
                    </w:r>
                  </w:p>
                </w:txbxContent>
              </v:textbox>
            </v:shape>
          </w:pict>
        </mc:Fallback>
      </mc:AlternateContent>
    </w:r>
    <w:r w:rsidR="005226E9">
      <w:rPr>
        <w:noProof/>
        <w:lang w:val="es-ES" w:eastAsia="es-ES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-179705</wp:posOffset>
          </wp:positionH>
          <wp:positionV relativeFrom="paragraph">
            <wp:posOffset>-12065</wp:posOffset>
          </wp:positionV>
          <wp:extent cx="1619885" cy="1619885"/>
          <wp:effectExtent l="0" t="0" r="0" b="0"/>
          <wp:wrapNone/>
          <wp:docPr id="9" name="Picture 9" descr="C:\Users\IGF3\AppData\Local\Microsoft\Windows\Temporary Internet Files\Content.Word\IGF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GF3\AppData\Local\Microsoft\Windows\Temporary Internet Files\Content.Word\IGF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1619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2D73"/>
    <w:multiLevelType w:val="multilevel"/>
    <w:tmpl w:val="5F500446"/>
    <w:lvl w:ilvl="0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">
    <w:nsid w:val="46822C2E"/>
    <w:multiLevelType w:val="hybridMultilevel"/>
    <w:tmpl w:val="D8360A58"/>
    <w:lvl w:ilvl="0" w:tplc="375A09A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EC1687"/>
    <w:multiLevelType w:val="multilevel"/>
    <w:tmpl w:val="CD862806"/>
    <w:lvl w:ilvl="0">
      <w:start w:val="1"/>
      <w:numFmt w:val="decimal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Ttulo4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Ttulo6"/>
      <w:lvlText w:val="%1.%2.%3.%4.%5.%6.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59"/>
        </w:tabs>
        <w:ind w:left="1559" w:hanging="155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10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FB1"/>
    <w:rsid w:val="000167A8"/>
    <w:rsid w:val="00034747"/>
    <w:rsid w:val="00042D7A"/>
    <w:rsid w:val="00062875"/>
    <w:rsid w:val="000A40DA"/>
    <w:rsid w:val="000A4B41"/>
    <w:rsid w:val="000B4CFD"/>
    <w:rsid w:val="000C1FB1"/>
    <w:rsid w:val="00111D9E"/>
    <w:rsid w:val="00176310"/>
    <w:rsid w:val="00190C96"/>
    <w:rsid w:val="001913E8"/>
    <w:rsid w:val="0019187F"/>
    <w:rsid w:val="001D5101"/>
    <w:rsid w:val="002249D7"/>
    <w:rsid w:val="00236B26"/>
    <w:rsid w:val="00243967"/>
    <w:rsid w:val="002451A8"/>
    <w:rsid w:val="002641FC"/>
    <w:rsid w:val="0027262A"/>
    <w:rsid w:val="002A37F9"/>
    <w:rsid w:val="002B0E66"/>
    <w:rsid w:val="0030162D"/>
    <w:rsid w:val="00337315"/>
    <w:rsid w:val="0038584E"/>
    <w:rsid w:val="003B4164"/>
    <w:rsid w:val="003B6B3B"/>
    <w:rsid w:val="003F010C"/>
    <w:rsid w:val="00430A00"/>
    <w:rsid w:val="0046190D"/>
    <w:rsid w:val="004A1E6E"/>
    <w:rsid w:val="004D4630"/>
    <w:rsid w:val="00516ED1"/>
    <w:rsid w:val="005226E9"/>
    <w:rsid w:val="005463AF"/>
    <w:rsid w:val="00546CF2"/>
    <w:rsid w:val="00582E95"/>
    <w:rsid w:val="005A31CF"/>
    <w:rsid w:val="005B471A"/>
    <w:rsid w:val="00610CE3"/>
    <w:rsid w:val="00631CB5"/>
    <w:rsid w:val="00656561"/>
    <w:rsid w:val="00657E43"/>
    <w:rsid w:val="00671DDB"/>
    <w:rsid w:val="006822EF"/>
    <w:rsid w:val="006B3C05"/>
    <w:rsid w:val="006B7276"/>
    <w:rsid w:val="006C1DE1"/>
    <w:rsid w:val="006D4D54"/>
    <w:rsid w:val="007166C6"/>
    <w:rsid w:val="007548B2"/>
    <w:rsid w:val="00784649"/>
    <w:rsid w:val="007C2337"/>
    <w:rsid w:val="007D3DD2"/>
    <w:rsid w:val="007D7578"/>
    <w:rsid w:val="00802FD7"/>
    <w:rsid w:val="00857F6D"/>
    <w:rsid w:val="0087789C"/>
    <w:rsid w:val="00893A5A"/>
    <w:rsid w:val="00897A95"/>
    <w:rsid w:val="008B1CD6"/>
    <w:rsid w:val="008E4070"/>
    <w:rsid w:val="008F10B5"/>
    <w:rsid w:val="008F1801"/>
    <w:rsid w:val="008F4D1B"/>
    <w:rsid w:val="008F6BF4"/>
    <w:rsid w:val="00913567"/>
    <w:rsid w:val="00941929"/>
    <w:rsid w:val="00970703"/>
    <w:rsid w:val="009713A4"/>
    <w:rsid w:val="00995C61"/>
    <w:rsid w:val="009F28A5"/>
    <w:rsid w:val="00A111EF"/>
    <w:rsid w:val="00A14514"/>
    <w:rsid w:val="00A20762"/>
    <w:rsid w:val="00A72A9A"/>
    <w:rsid w:val="00AA07DA"/>
    <w:rsid w:val="00AA153F"/>
    <w:rsid w:val="00AD3D4F"/>
    <w:rsid w:val="00AE0B5B"/>
    <w:rsid w:val="00AE4F31"/>
    <w:rsid w:val="00AF712A"/>
    <w:rsid w:val="00B0156F"/>
    <w:rsid w:val="00B1420F"/>
    <w:rsid w:val="00B35622"/>
    <w:rsid w:val="00BA7C10"/>
    <w:rsid w:val="00C06213"/>
    <w:rsid w:val="00C42D86"/>
    <w:rsid w:val="00C55BD6"/>
    <w:rsid w:val="00C562A5"/>
    <w:rsid w:val="00C64BC0"/>
    <w:rsid w:val="00CD0B76"/>
    <w:rsid w:val="00DF3FB5"/>
    <w:rsid w:val="00E062F7"/>
    <w:rsid w:val="00E1115A"/>
    <w:rsid w:val="00EC48E2"/>
    <w:rsid w:val="00F038B0"/>
    <w:rsid w:val="00F17811"/>
    <w:rsid w:val="00F45315"/>
    <w:rsid w:val="00F53A92"/>
    <w:rsid w:val="00F54548"/>
    <w:rsid w:val="00F9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4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811"/>
    <w:pPr>
      <w:spacing w:after="0" w:line="240" w:lineRule="auto"/>
    </w:pPr>
    <w:rPr>
      <w:rFonts w:eastAsia="Times New Roman" w:cs="Times New Roman"/>
      <w:sz w:val="20"/>
      <w:lang w:val="en-GB" w:eastAsia="fr-FR"/>
    </w:rPr>
  </w:style>
  <w:style w:type="paragraph" w:styleId="Ttulo1">
    <w:name w:val="heading 1"/>
    <w:basedOn w:val="Normal"/>
    <w:next w:val="Normal"/>
    <w:link w:val="Heading1Char"/>
    <w:autoRedefine/>
    <w:qFormat/>
    <w:rsid w:val="00190C96"/>
    <w:pPr>
      <w:keepNext/>
      <w:numPr>
        <w:numId w:val="7"/>
      </w:numPr>
      <w:spacing w:before="240" w:after="240"/>
      <w:outlineLvl w:val="0"/>
    </w:pPr>
    <w:rPr>
      <w:rFonts w:cs="Arial"/>
      <w:b/>
      <w:bCs/>
      <w:kern w:val="32"/>
      <w:sz w:val="36"/>
      <w:szCs w:val="28"/>
    </w:rPr>
  </w:style>
  <w:style w:type="paragraph" w:styleId="Ttulo2">
    <w:name w:val="heading 2"/>
    <w:basedOn w:val="Normal"/>
    <w:next w:val="Normal"/>
    <w:link w:val="Heading2Char"/>
    <w:autoRedefine/>
    <w:qFormat/>
    <w:rsid w:val="00190C96"/>
    <w:pPr>
      <w:keepNext/>
      <w:numPr>
        <w:ilvl w:val="1"/>
        <w:numId w:val="7"/>
      </w:numPr>
      <w:spacing w:before="240" w:after="240"/>
      <w:outlineLvl w:val="1"/>
    </w:pPr>
    <w:rPr>
      <w:rFonts w:cs="Arial"/>
      <w:b/>
      <w:bCs/>
      <w:iCs/>
      <w:sz w:val="28"/>
      <w:szCs w:val="28"/>
    </w:rPr>
  </w:style>
  <w:style w:type="paragraph" w:styleId="Ttulo3">
    <w:name w:val="heading 3"/>
    <w:basedOn w:val="Normal"/>
    <w:next w:val="Normal"/>
    <w:link w:val="Heading3Char"/>
    <w:autoRedefine/>
    <w:qFormat/>
    <w:rsid w:val="00190C96"/>
    <w:pPr>
      <w:keepNext/>
      <w:numPr>
        <w:ilvl w:val="2"/>
        <w:numId w:val="7"/>
      </w:numPr>
      <w:tabs>
        <w:tab w:val="left" w:pos="1134"/>
      </w:tabs>
      <w:spacing w:before="240" w:after="240"/>
      <w:outlineLvl w:val="2"/>
    </w:pPr>
    <w:rPr>
      <w:rFonts w:cs="Arial"/>
      <w:b/>
      <w:bCs/>
      <w:sz w:val="24"/>
      <w:szCs w:val="26"/>
    </w:rPr>
  </w:style>
  <w:style w:type="paragraph" w:styleId="Ttulo4">
    <w:name w:val="heading 4"/>
    <w:basedOn w:val="Normal"/>
    <w:next w:val="Normal"/>
    <w:link w:val="Heading4Char"/>
    <w:autoRedefine/>
    <w:qFormat/>
    <w:rsid w:val="00190C96"/>
    <w:pPr>
      <w:keepNext/>
      <w:numPr>
        <w:ilvl w:val="3"/>
        <w:numId w:val="7"/>
      </w:numPr>
      <w:spacing w:before="240" w:after="6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link w:val="Heading5Char"/>
    <w:autoRedefine/>
    <w:qFormat/>
    <w:rsid w:val="00190C96"/>
    <w:pPr>
      <w:numPr>
        <w:ilvl w:val="4"/>
        <w:numId w:val="7"/>
      </w:numPr>
      <w:spacing w:before="240" w:after="60"/>
      <w:outlineLvl w:val="4"/>
    </w:pPr>
    <w:rPr>
      <w:b/>
      <w:bCs/>
      <w:iCs/>
      <w:szCs w:val="26"/>
    </w:rPr>
  </w:style>
  <w:style w:type="paragraph" w:styleId="Ttulo6">
    <w:name w:val="heading 6"/>
    <w:basedOn w:val="Normal"/>
    <w:next w:val="NormalAfter10pt"/>
    <w:link w:val="Heading6Char"/>
    <w:autoRedefine/>
    <w:qFormat/>
    <w:rsid w:val="00190C96"/>
    <w:pPr>
      <w:numPr>
        <w:ilvl w:val="5"/>
        <w:numId w:val="7"/>
      </w:numPr>
      <w:spacing w:before="240" w:after="60"/>
      <w:outlineLvl w:val="5"/>
    </w:pPr>
    <w:rPr>
      <w:b/>
      <w:bCs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itleChar"/>
    <w:qFormat/>
    <w:rsid w:val="00190C96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</w:rPr>
  </w:style>
  <w:style w:type="character" w:customStyle="1" w:styleId="SubtitleChar">
    <w:name w:val="Subtitle Char"/>
    <w:basedOn w:val="Fuentedeprrafopredeter"/>
    <w:link w:val="Subttulo"/>
    <w:rsid w:val="00190C96"/>
    <w:rPr>
      <w:rFonts w:asciiTheme="majorHAnsi" w:eastAsiaTheme="majorEastAsia" w:hAnsiTheme="majorHAnsi" w:cstheme="majorBidi"/>
      <w:i/>
      <w:iCs/>
      <w:color w:val="000000"/>
      <w:spacing w:val="15"/>
      <w:sz w:val="24"/>
      <w:lang w:val="en-GB" w:eastAsia="fr-FR"/>
    </w:rPr>
  </w:style>
  <w:style w:type="paragraph" w:styleId="Ttulo">
    <w:name w:val="Title"/>
    <w:basedOn w:val="Normal"/>
    <w:next w:val="Normal"/>
    <w:link w:val="TitleChar"/>
    <w:qFormat/>
    <w:rsid w:val="00190C96"/>
    <w:pPr>
      <w:pBdr>
        <w:bottom w:val="single" w:sz="8" w:space="4" w:color="006699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Fuentedeprrafopredeter"/>
    <w:link w:val="Ttulo"/>
    <w:rsid w:val="00190C96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  <w:lang w:val="en-GB" w:eastAsia="fr-FR"/>
    </w:rPr>
  </w:style>
  <w:style w:type="paragraph" w:styleId="Piedepgina">
    <w:name w:val="footer"/>
    <w:basedOn w:val="Normal"/>
    <w:link w:val="FooterChar"/>
    <w:rsid w:val="00F17811"/>
    <w:pPr>
      <w:tabs>
        <w:tab w:val="center" w:pos="4536"/>
        <w:tab w:val="right" w:pos="9072"/>
      </w:tabs>
    </w:pPr>
    <w:rPr>
      <w:sz w:val="16"/>
    </w:rPr>
  </w:style>
  <w:style w:type="character" w:customStyle="1" w:styleId="FooterChar">
    <w:name w:val="Footer Char"/>
    <w:basedOn w:val="Fuentedeprrafopredeter"/>
    <w:link w:val="Piedepgina"/>
    <w:rsid w:val="00F17811"/>
    <w:rPr>
      <w:rFonts w:eastAsia="Times New Roman" w:cs="Times New Roman"/>
      <w:sz w:val="16"/>
      <w:lang w:val="en-GB" w:eastAsia="fr-FR"/>
    </w:rPr>
  </w:style>
  <w:style w:type="paragraph" w:customStyle="1" w:styleId="NormalAfter10pt">
    <w:name w:val="Normal + After 10 pt"/>
    <w:basedOn w:val="Normal"/>
    <w:rsid w:val="00F17811"/>
    <w:pPr>
      <w:spacing w:after="200"/>
      <w:jc w:val="both"/>
    </w:pPr>
  </w:style>
  <w:style w:type="character" w:styleId="Textodelmarcadordeposicin">
    <w:name w:val="Placeholder Text"/>
    <w:basedOn w:val="Fuentedeprrafopredeter"/>
    <w:uiPriority w:val="99"/>
    <w:semiHidden/>
    <w:rsid w:val="00F17811"/>
    <w:rPr>
      <w:color w:val="808080"/>
    </w:rPr>
  </w:style>
  <w:style w:type="paragraph" w:styleId="Encabezado">
    <w:name w:val="header"/>
    <w:basedOn w:val="Normal"/>
    <w:link w:val="HeaderChar"/>
    <w:uiPriority w:val="99"/>
    <w:unhideWhenUsed/>
    <w:rsid w:val="00F178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Fuentedeprrafopredeter"/>
    <w:link w:val="Encabezado"/>
    <w:uiPriority w:val="99"/>
    <w:rsid w:val="00F17811"/>
    <w:rPr>
      <w:rFonts w:eastAsia="Times New Roman" w:cs="Times New Roman"/>
      <w:sz w:val="20"/>
      <w:lang w:val="en-GB" w:eastAsia="fr-FR"/>
    </w:rPr>
  </w:style>
  <w:style w:type="paragraph" w:styleId="Textodeglobo">
    <w:name w:val="Balloon Text"/>
    <w:basedOn w:val="Normal"/>
    <w:link w:val="BalloonTextChar"/>
    <w:uiPriority w:val="99"/>
    <w:semiHidden/>
    <w:unhideWhenUsed/>
    <w:rsid w:val="00F17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Fuentedeprrafopredeter"/>
    <w:link w:val="Textodeglobo"/>
    <w:uiPriority w:val="99"/>
    <w:semiHidden/>
    <w:rsid w:val="00F17811"/>
    <w:rPr>
      <w:rFonts w:ascii="Tahoma" w:eastAsia="Times New Roman" w:hAnsi="Tahoma" w:cs="Tahoma"/>
      <w:sz w:val="16"/>
      <w:szCs w:val="16"/>
      <w:lang w:val="en-GB" w:eastAsia="fr-FR"/>
    </w:rPr>
  </w:style>
  <w:style w:type="character" w:customStyle="1" w:styleId="Heading1Char">
    <w:name w:val="Heading 1 Char"/>
    <w:basedOn w:val="Fuentedeprrafopredeter"/>
    <w:link w:val="Ttulo1"/>
    <w:rsid w:val="00190C96"/>
    <w:rPr>
      <w:rFonts w:eastAsia="Times New Roman"/>
      <w:b/>
      <w:bCs/>
      <w:kern w:val="32"/>
      <w:sz w:val="36"/>
      <w:szCs w:val="28"/>
      <w:lang w:val="en-GB" w:eastAsia="fr-FR"/>
    </w:rPr>
  </w:style>
  <w:style w:type="character" w:customStyle="1" w:styleId="Heading2Char">
    <w:name w:val="Heading 2 Char"/>
    <w:basedOn w:val="Fuentedeprrafopredeter"/>
    <w:link w:val="Ttulo2"/>
    <w:rsid w:val="00190C96"/>
    <w:rPr>
      <w:rFonts w:eastAsia="Times New Roman"/>
      <w:b/>
      <w:bCs/>
      <w:iCs/>
      <w:sz w:val="28"/>
      <w:szCs w:val="28"/>
      <w:lang w:val="en-GB" w:eastAsia="fr-FR"/>
    </w:rPr>
  </w:style>
  <w:style w:type="character" w:customStyle="1" w:styleId="Heading3Char">
    <w:name w:val="Heading 3 Char"/>
    <w:basedOn w:val="Fuentedeprrafopredeter"/>
    <w:link w:val="Ttulo3"/>
    <w:rsid w:val="00190C96"/>
    <w:rPr>
      <w:rFonts w:eastAsia="Times New Roman"/>
      <w:b/>
      <w:bCs/>
      <w:sz w:val="24"/>
      <w:szCs w:val="26"/>
      <w:lang w:val="en-GB" w:eastAsia="fr-FR"/>
    </w:rPr>
  </w:style>
  <w:style w:type="character" w:customStyle="1" w:styleId="Heading4Char">
    <w:name w:val="Heading 4 Char"/>
    <w:basedOn w:val="Fuentedeprrafopredeter"/>
    <w:link w:val="Ttulo4"/>
    <w:rsid w:val="00190C96"/>
    <w:rPr>
      <w:rFonts w:eastAsia="Times New Roman" w:cs="Times New Roman"/>
      <w:b/>
      <w:bCs/>
      <w:sz w:val="20"/>
      <w:szCs w:val="28"/>
      <w:lang w:val="en-GB" w:eastAsia="fr-FR"/>
    </w:rPr>
  </w:style>
  <w:style w:type="character" w:customStyle="1" w:styleId="Heading5Char">
    <w:name w:val="Heading 5 Char"/>
    <w:basedOn w:val="Fuentedeprrafopredeter"/>
    <w:link w:val="Ttulo5"/>
    <w:rsid w:val="00190C96"/>
    <w:rPr>
      <w:rFonts w:eastAsia="Times New Roman" w:cs="Times New Roman"/>
      <w:b/>
      <w:bCs/>
      <w:iCs/>
      <w:sz w:val="20"/>
      <w:szCs w:val="26"/>
      <w:lang w:val="en-GB" w:eastAsia="fr-FR"/>
    </w:rPr>
  </w:style>
  <w:style w:type="character" w:customStyle="1" w:styleId="Heading6Char">
    <w:name w:val="Heading 6 Char"/>
    <w:basedOn w:val="Fuentedeprrafopredeter"/>
    <w:link w:val="Ttulo6"/>
    <w:rsid w:val="00190C96"/>
    <w:rPr>
      <w:rFonts w:eastAsia="Times New Roman" w:cs="Times New Roman"/>
      <w:b/>
      <w:bCs/>
      <w:sz w:val="20"/>
      <w:szCs w:val="22"/>
      <w:lang w:val="en-GB" w:eastAsia="fr-FR"/>
    </w:rPr>
  </w:style>
  <w:style w:type="paragraph" w:styleId="TDC1">
    <w:name w:val="toc 1"/>
    <w:basedOn w:val="Normal"/>
    <w:next w:val="Normal"/>
    <w:autoRedefine/>
    <w:uiPriority w:val="39"/>
    <w:rsid w:val="00190C96"/>
    <w:pPr>
      <w:tabs>
        <w:tab w:val="left" w:pos="426"/>
        <w:tab w:val="right" w:leader="dot" w:pos="9072"/>
      </w:tabs>
      <w:spacing w:before="200" w:after="120"/>
      <w:ind w:left="426" w:right="284" w:hanging="426"/>
    </w:pPr>
    <w:rPr>
      <w:b/>
      <w:sz w:val="24"/>
    </w:rPr>
  </w:style>
  <w:style w:type="paragraph" w:styleId="TDC2">
    <w:name w:val="toc 2"/>
    <w:basedOn w:val="Normal"/>
    <w:next w:val="Normal"/>
    <w:autoRedefine/>
    <w:uiPriority w:val="39"/>
    <w:rsid w:val="00190C96"/>
    <w:pPr>
      <w:tabs>
        <w:tab w:val="left" w:pos="993"/>
        <w:tab w:val="right" w:leader="dot" w:pos="9072"/>
      </w:tabs>
      <w:spacing w:after="60"/>
      <w:ind w:left="993" w:right="284" w:hanging="567"/>
    </w:pPr>
  </w:style>
  <w:style w:type="paragraph" w:styleId="TDC3">
    <w:name w:val="toc 3"/>
    <w:basedOn w:val="Normal"/>
    <w:next w:val="Normal"/>
    <w:autoRedefine/>
    <w:uiPriority w:val="39"/>
    <w:rsid w:val="00190C96"/>
    <w:pPr>
      <w:tabs>
        <w:tab w:val="left" w:pos="1843"/>
        <w:tab w:val="right" w:leader="dot" w:pos="9072"/>
      </w:tabs>
      <w:spacing w:after="60"/>
      <w:ind w:left="1843" w:right="284" w:hanging="850"/>
    </w:pPr>
  </w:style>
  <w:style w:type="paragraph" w:styleId="TDC4">
    <w:name w:val="toc 4"/>
    <w:basedOn w:val="Normal"/>
    <w:next w:val="Normal"/>
    <w:autoRedefine/>
    <w:uiPriority w:val="39"/>
    <w:rsid w:val="00190C96"/>
    <w:pPr>
      <w:tabs>
        <w:tab w:val="left" w:pos="2835"/>
        <w:tab w:val="right" w:leader="dot" w:pos="9072"/>
      </w:tabs>
      <w:spacing w:after="100"/>
      <w:ind w:left="2835" w:right="281" w:hanging="992"/>
    </w:pPr>
  </w:style>
  <w:style w:type="paragraph" w:styleId="TDC5">
    <w:name w:val="toc 5"/>
    <w:basedOn w:val="Normal"/>
    <w:next w:val="Normal"/>
    <w:autoRedefine/>
    <w:uiPriority w:val="39"/>
    <w:rsid w:val="00190C96"/>
    <w:pPr>
      <w:tabs>
        <w:tab w:val="left" w:pos="3969"/>
        <w:tab w:val="right" w:leader="dot" w:pos="9072"/>
      </w:tabs>
      <w:spacing w:after="100"/>
      <w:ind w:left="3969" w:right="281" w:hanging="1134"/>
    </w:pPr>
    <w:rPr>
      <w:noProof/>
    </w:rPr>
  </w:style>
  <w:style w:type="paragraph" w:styleId="TDC6">
    <w:name w:val="toc 6"/>
    <w:basedOn w:val="Normal"/>
    <w:next w:val="Normal"/>
    <w:autoRedefine/>
    <w:uiPriority w:val="39"/>
    <w:rsid w:val="00190C96"/>
    <w:pPr>
      <w:tabs>
        <w:tab w:val="left" w:pos="5245"/>
        <w:tab w:val="right" w:leader="dot" w:pos="9072"/>
      </w:tabs>
      <w:spacing w:after="100"/>
      <w:ind w:left="5245" w:right="281" w:hanging="1276"/>
    </w:pPr>
  </w:style>
  <w:style w:type="paragraph" w:styleId="Prrafodelista">
    <w:name w:val="List Paragraph"/>
    <w:basedOn w:val="Normal"/>
    <w:uiPriority w:val="34"/>
    <w:qFormat/>
    <w:rsid w:val="000C1FB1"/>
    <w:pPr>
      <w:ind w:left="720"/>
    </w:pPr>
    <w:rPr>
      <w:rFonts w:eastAsiaTheme="minorHAnsi" w:cs="Arial"/>
      <w:sz w:val="22"/>
      <w:szCs w:val="22"/>
      <w:lang w:val="en-US" w:eastAsia="en-US"/>
    </w:rPr>
  </w:style>
  <w:style w:type="character" w:styleId="Hipervnculo">
    <w:name w:val="Hyperlink"/>
    <w:basedOn w:val="Fuentedeprrafopredeter"/>
    <w:uiPriority w:val="99"/>
    <w:unhideWhenUsed/>
    <w:rsid w:val="006C1DE1"/>
    <w:rPr>
      <w:color w:val="006699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4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811"/>
    <w:pPr>
      <w:spacing w:after="0" w:line="240" w:lineRule="auto"/>
    </w:pPr>
    <w:rPr>
      <w:rFonts w:eastAsia="Times New Roman" w:cs="Times New Roman"/>
      <w:sz w:val="20"/>
      <w:lang w:val="en-GB" w:eastAsia="fr-FR"/>
    </w:rPr>
  </w:style>
  <w:style w:type="paragraph" w:styleId="Ttulo1">
    <w:name w:val="heading 1"/>
    <w:basedOn w:val="Normal"/>
    <w:next w:val="Normal"/>
    <w:link w:val="Heading1Char"/>
    <w:autoRedefine/>
    <w:qFormat/>
    <w:rsid w:val="00190C96"/>
    <w:pPr>
      <w:keepNext/>
      <w:numPr>
        <w:numId w:val="7"/>
      </w:numPr>
      <w:spacing w:before="240" w:after="240"/>
      <w:outlineLvl w:val="0"/>
    </w:pPr>
    <w:rPr>
      <w:rFonts w:cs="Arial"/>
      <w:b/>
      <w:bCs/>
      <w:kern w:val="32"/>
      <w:sz w:val="36"/>
      <w:szCs w:val="28"/>
    </w:rPr>
  </w:style>
  <w:style w:type="paragraph" w:styleId="Ttulo2">
    <w:name w:val="heading 2"/>
    <w:basedOn w:val="Normal"/>
    <w:next w:val="Normal"/>
    <w:link w:val="Heading2Char"/>
    <w:autoRedefine/>
    <w:qFormat/>
    <w:rsid w:val="00190C96"/>
    <w:pPr>
      <w:keepNext/>
      <w:numPr>
        <w:ilvl w:val="1"/>
        <w:numId w:val="7"/>
      </w:numPr>
      <w:spacing w:before="240" w:after="240"/>
      <w:outlineLvl w:val="1"/>
    </w:pPr>
    <w:rPr>
      <w:rFonts w:cs="Arial"/>
      <w:b/>
      <w:bCs/>
      <w:iCs/>
      <w:sz w:val="28"/>
      <w:szCs w:val="28"/>
    </w:rPr>
  </w:style>
  <w:style w:type="paragraph" w:styleId="Ttulo3">
    <w:name w:val="heading 3"/>
    <w:basedOn w:val="Normal"/>
    <w:next w:val="Normal"/>
    <w:link w:val="Heading3Char"/>
    <w:autoRedefine/>
    <w:qFormat/>
    <w:rsid w:val="00190C96"/>
    <w:pPr>
      <w:keepNext/>
      <w:numPr>
        <w:ilvl w:val="2"/>
        <w:numId w:val="7"/>
      </w:numPr>
      <w:tabs>
        <w:tab w:val="left" w:pos="1134"/>
      </w:tabs>
      <w:spacing w:before="240" w:after="240"/>
      <w:outlineLvl w:val="2"/>
    </w:pPr>
    <w:rPr>
      <w:rFonts w:cs="Arial"/>
      <w:b/>
      <w:bCs/>
      <w:sz w:val="24"/>
      <w:szCs w:val="26"/>
    </w:rPr>
  </w:style>
  <w:style w:type="paragraph" w:styleId="Ttulo4">
    <w:name w:val="heading 4"/>
    <w:basedOn w:val="Normal"/>
    <w:next w:val="Normal"/>
    <w:link w:val="Heading4Char"/>
    <w:autoRedefine/>
    <w:qFormat/>
    <w:rsid w:val="00190C96"/>
    <w:pPr>
      <w:keepNext/>
      <w:numPr>
        <w:ilvl w:val="3"/>
        <w:numId w:val="7"/>
      </w:numPr>
      <w:spacing w:before="240" w:after="6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link w:val="Heading5Char"/>
    <w:autoRedefine/>
    <w:qFormat/>
    <w:rsid w:val="00190C96"/>
    <w:pPr>
      <w:numPr>
        <w:ilvl w:val="4"/>
        <w:numId w:val="7"/>
      </w:numPr>
      <w:spacing w:before="240" w:after="60"/>
      <w:outlineLvl w:val="4"/>
    </w:pPr>
    <w:rPr>
      <w:b/>
      <w:bCs/>
      <w:iCs/>
      <w:szCs w:val="26"/>
    </w:rPr>
  </w:style>
  <w:style w:type="paragraph" w:styleId="Ttulo6">
    <w:name w:val="heading 6"/>
    <w:basedOn w:val="Normal"/>
    <w:next w:val="NormalAfter10pt"/>
    <w:link w:val="Heading6Char"/>
    <w:autoRedefine/>
    <w:qFormat/>
    <w:rsid w:val="00190C96"/>
    <w:pPr>
      <w:numPr>
        <w:ilvl w:val="5"/>
        <w:numId w:val="7"/>
      </w:numPr>
      <w:spacing w:before="240" w:after="60"/>
      <w:outlineLvl w:val="5"/>
    </w:pPr>
    <w:rPr>
      <w:b/>
      <w:bCs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itleChar"/>
    <w:qFormat/>
    <w:rsid w:val="00190C96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</w:rPr>
  </w:style>
  <w:style w:type="character" w:customStyle="1" w:styleId="SubtitleChar">
    <w:name w:val="Subtitle Char"/>
    <w:basedOn w:val="Fuentedeprrafopredeter"/>
    <w:link w:val="Subttulo"/>
    <w:rsid w:val="00190C96"/>
    <w:rPr>
      <w:rFonts w:asciiTheme="majorHAnsi" w:eastAsiaTheme="majorEastAsia" w:hAnsiTheme="majorHAnsi" w:cstheme="majorBidi"/>
      <w:i/>
      <w:iCs/>
      <w:color w:val="000000"/>
      <w:spacing w:val="15"/>
      <w:sz w:val="24"/>
      <w:lang w:val="en-GB" w:eastAsia="fr-FR"/>
    </w:rPr>
  </w:style>
  <w:style w:type="paragraph" w:styleId="Ttulo">
    <w:name w:val="Title"/>
    <w:basedOn w:val="Normal"/>
    <w:next w:val="Normal"/>
    <w:link w:val="TitleChar"/>
    <w:qFormat/>
    <w:rsid w:val="00190C96"/>
    <w:pPr>
      <w:pBdr>
        <w:bottom w:val="single" w:sz="8" w:space="4" w:color="006699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Fuentedeprrafopredeter"/>
    <w:link w:val="Ttulo"/>
    <w:rsid w:val="00190C96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  <w:lang w:val="en-GB" w:eastAsia="fr-FR"/>
    </w:rPr>
  </w:style>
  <w:style w:type="paragraph" w:styleId="Piedepgina">
    <w:name w:val="footer"/>
    <w:basedOn w:val="Normal"/>
    <w:link w:val="FooterChar"/>
    <w:rsid w:val="00F17811"/>
    <w:pPr>
      <w:tabs>
        <w:tab w:val="center" w:pos="4536"/>
        <w:tab w:val="right" w:pos="9072"/>
      </w:tabs>
    </w:pPr>
    <w:rPr>
      <w:sz w:val="16"/>
    </w:rPr>
  </w:style>
  <w:style w:type="character" w:customStyle="1" w:styleId="FooterChar">
    <w:name w:val="Footer Char"/>
    <w:basedOn w:val="Fuentedeprrafopredeter"/>
    <w:link w:val="Piedepgina"/>
    <w:rsid w:val="00F17811"/>
    <w:rPr>
      <w:rFonts w:eastAsia="Times New Roman" w:cs="Times New Roman"/>
      <w:sz w:val="16"/>
      <w:lang w:val="en-GB" w:eastAsia="fr-FR"/>
    </w:rPr>
  </w:style>
  <w:style w:type="paragraph" w:customStyle="1" w:styleId="NormalAfter10pt">
    <w:name w:val="Normal + After 10 pt"/>
    <w:basedOn w:val="Normal"/>
    <w:rsid w:val="00F17811"/>
    <w:pPr>
      <w:spacing w:after="200"/>
      <w:jc w:val="both"/>
    </w:pPr>
  </w:style>
  <w:style w:type="character" w:styleId="Textodelmarcadordeposicin">
    <w:name w:val="Placeholder Text"/>
    <w:basedOn w:val="Fuentedeprrafopredeter"/>
    <w:uiPriority w:val="99"/>
    <w:semiHidden/>
    <w:rsid w:val="00F17811"/>
    <w:rPr>
      <w:color w:val="808080"/>
    </w:rPr>
  </w:style>
  <w:style w:type="paragraph" w:styleId="Encabezado">
    <w:name w:val="header"/>
    <w:basedOn w:val="Normal"/>
    <w:link w:val="HeaderChar"/>
    <w:uiPriority w:val="99"/>
    <w:unhideWhenUsed/>
    <w:rsid w:val="00F178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Fuentedeprrafopredeter"/>
    <w:link w:val="Encabezado"/>
    <w:uiPriority w:val="99"/>
    <w:rsid w:val="00F17811"/>
    <w:rPr>
      <w:rFonts w:eastAsia="Times New Roman" w:cs="Times New Roman"/>
      <w:sz w:val="20"/>
      <w:lang w:val="en-GB" w:eastAsia="fr-FR"/>
    </w:rPr>
  </w:style>
  <w:style w:type="paragraph" w:styleId="Textodeglobo">
    <w:name w:val="Balloon Text"/>
    <w:basedOn w:val="Normal"/>
    <w:link w:val="BalloonTextChar"/>
    <w:uiPriority w:val="99"/>
    <w:semiHidden/>
    <w:unhideWhenUsed/>
    <w:rsid w:val="00F17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Fuentedeprrafopredeter"/>
    <w:link w:val="Textodeglobo"/>
    <w:uiPriority w:val="99"/>
    <w:semiHidden/>
    <w:rsid w:val="00F17811"/>
    <w:rPr>
      <w:rFonts w:ascii="Tahoma" w:eastAsia="Times New Roman" w:hAnsi="Tahoma" w:cs="Tahoma"/>
      <w:sz w:val="16"/>
      <w:szCs w:val="16"/>
      <w:lang w:val="en-GB" w:eastAsia="fr-FR"/>
    </w:rPr>
  </w:style>
  <w:style w:type="character" w:customStyle="1" w:styleId="Heading1Char">
    <w:name w:val="Heading 1 Char"/>
    <w:basedOn w:val="Fuentedeprrafopredeter"/>
    <w:link w:val="Ttulo1"/>
    <w:rsid w:val="00190C96"/>
    <w:rPr>
      <w:rFonts w:eastAsia="Times New Roman"/>
      <w:b/>
      <w:bCs/>
      <w:kern w:val="32"/>
      <w:sz w:val="36"/>
      <w:szCs w:val="28"/>
      <w:lang w:val="en-GB" w:eastAsia="fr-FR"/>
    </w:rPr>
  </w:style>
  <w:style w:type="character" w:customStyle="1" w:styleId="Heading2Char">
    <w:name w:val="Heading 2 Char"/>
    <w:basedOn w:val="Fuentedeprrafopredeter"/>
    <w:link w:val="Ttulo2"/>
    <w:rsid w:val="00190C96"/>
    <w:rPr>
      <w:rFonts w:eastAsia="Times New Roman"/>
      <w:b/>
      <w:bCs/>
      <w:iCs/>
      <w:sz w:val="28"/>
      <w:szCs w:val="28"/>
      <w:lang w:val="en-GB" w:eastAsia="fr-FR"/>
    </w:rPr>
  </w:style>
  <w:style w:type="character" w:customStyle="1" w:styleId="Heading3Char">
    <w:name w:val="Heading 3 Char"/>
    <w:basedOn w:val="Fuentedeprrafopredeter"/>
    <w:link w:val="Ttulo3"/>
    <w:rsid w:val="00190C96"/>
    <w:rPr>
      <w:rFonts w:eastAsia="Times New Roman"/>
      <w:b/>
      <w:bCs/>
      <w:sz w:val="24"/>
      <w:szCs w:val="26"/>
      <w:lang w:val="en-GB" w:eastAsia="fr-FR"/>
    </w:rPr>
  </w:style>
  <w:style w:type="character" w:customStyle="1" w:styleId="Heading4Char">
    <w:name w:val="Heading 4 Char"/>
    <w:basedOn w:val="Fuentedeprrafopredeter"/>
    <w:link w:val="Ttulo4"/>
    <w:rsid w:val="00190C96"/>
    <w:rPr>
      <w:rFonts w:eastAsia="Times New Roman" w:cs="Times New Roman"/>
      <w:b/>
      <w:bCs/>
      <w:sz w:val="20"/>
      <w:szCs w:val="28"/>
      <w:lang w:val="en-GB" w:eastAsia="fr-FR"/>
    </w:rPr>
  </w:style>
  <w:style w:type="character" w:customStyle="1" w:styleId="Heading5Char">
    <w:name w:val="Heading 5 Char"/>
    <w:basedOn w:val="Fuentedeprrafopredeter"/>
    <w:link w:val="Ttulo5"/>
    <w:rsid w:val="00190C96"/>
    <w:rPr>
      <w:rFonts w:eastAsia="Times New Roman" w:cs="Times New Roman"/>
      <w:b/>
      <w:bCs/>
      <w:iCs/>
      <w:sz w:val="20"/>
      <w:szCs w:val="26"/>
      <w:lang w:val="en-GB" w:eastAsia="fr-FR"/>
    </w:rPr>
  </w:style>
  <w:style w:type="character" w:customStyle="1" w:styleId="Heading6Char">
    <w:name w:val="Heading 6 Char"/>
    <w:basedOn w:val="Fuentedeprrafopredeter"/>
    <w:link w:val="Ttulo6"/>
    <w:rsid w:val="00190C96"/>
    <w:rPr>
      <w:rFonts w:eastAsia="Times New Roman" w:cs="Times New Roman"/>
      <w:b/>
      <w:bCs/>
      <w:sz w:val="20"/>
      <w:szCs w:val="22"/>
      <w:lang w:val="en-GB" w:eastAsia="fr-FR"/>
    </w:rPr>
  </w:style>
  <w:style w:type="paragraph" w:styleId="TDC1">
    <w:name w:val="toc 1"/>
    <w:basedOn w:val="Normal"/>
    <w:next w:val="Normal"/>
    <w:autoRedefine/>
    <w:uiPriority w:val="39"/>
    <w:rsid w:val="00190C96"/>
    <w:pPr>
      <w:tabs>
        <w:tab w:val="left" w:pos="426"/>
        <w:tab w:val="right" w:leader="dot" w:pos="9072"/>
      </w:tabs>
      <w:spacing w:before="200" w:after="120"/>
      <w:ind w:left="426" w:right="284" w:hanging="426"/>
    </w:pPr>
    <w:rPr>
      <w:b/>
      <w:sz w:val="24"/>
    </w:rPr>
  </w:style>
  <w:style w:type="paragraph" w:styleId="TDC2">
    <w:name w:val="toc 2"/>
    <w:basedOn w:val="Normal"/>
    <w:next w:val="Normal"/>
    <w:autoRedefine/>
    <w:uiPriority w:val="39"/>
    <w:rsid w:val="00190C96"/>
    <w:pPr>
      <w:tabs>
        <w:tab w:val="left" w:pos="993"/>
        <w:tab w:val="right" w:leader="dot" w:pos="9072"/>
      </w:tabs>
      <w:spacing w:after="60"/>
      <w:ind w:left="993" w:right="284" w:hanging="567"/>
    </w:pPr>
  </w:style>
  <w:style w:type="paragraph" w:styleId="TDC3">
    <w:name w:val="toc 3"/>
    <w:basedOn w:val="Normal"/>
    <w:next w:val="Normal"/>
    <w:autoRedefine/>
    <w:uiPriority w:val="39"/>
    <w:rsid w:val="00190C96"/>
    <w:pPr>
      <w:tabs>
        <w:tab w:val="left" w:pos="1843"/>
        <w:tab w:val="right" w:leader="dot" w:pos="9072"/>
      </w:tabs>
      <w:spacing w:after="60"/>
      <w:ind w:left="1843" w:right="284" w:hanging="850"/>
    </w:pPr>
  </w:style>
  <w:style w:type="paragraph" w:styleId="TDC4">
    <w:name w:val="toc 4"/>
    <w:basedOn w:val="Normal"/>
    <w:next w:val="Normal"/>
    <w:autoRedefine/>
    <w:uiPriority w:val="39"/>
    <w:rsid w:val="00190C96"/>
    <w:pPr>
      <w:tabs>
        <w:tab w:val="left" w:pos="2835"/>
        <w:tab w:val="right" w:leader="dot" w:pos="9072"/>
      </w:tabs>
      <w:spacing w:after="100"/>
      <w:ind w:left="2835" w:right="281" w:hanging="992"/>
    </w:pPr>
  </w:style>
  <w:style w:type="paragraph" w:styleId="TDC5">
    <w:name w:val="toc 5"/>
    <w:basedOn w:val="Normal"/>
    <w:next w:val="Normal"/>
    <w:autoRedefine/>
    <w:uiPriority w:val="39"/>
    <w:rsid w:val="00190C96"/>
    <w:pPr>
      <w:tabs>
        <w:tab w:val="left" w:pos="3969"/>
        <w:tab w:val="right" w:leader="dot" w:pos="9072"/>
      </w:tabs>
      <w:spacing w:after="100"/>
      <w:ind w:left="3969" w:right="281" w:hanging="1134"/>
    </w:pPr>
    <w:rPr>
      <w:noProof/>
    </w:rPr>
  </w:style>
  <w:style w:type="paragraph" w:styleId="TDC6">
    <w:name w:val="toc 6"/>
    <w:basedOn w:val="Normal"/>
    <w:next w:val="Normal"/>
    <w:autoRedefine/>
    <w:uiPriority w:val="39"/>
    <w:rsid w:val="00190C96"/>
    <w:pPr>
      <w:tabs>
        <w:tab w:val="left" w:pos="5245"/>
        <w:tab w:val="right" w:leader="dot" w:pos="9072"/>
      </w:tabs>
      <w:spacing w:after="100"/>
      <w:ind w:left="5245" w:right="281" w:hanging="1276"/>
    </w:pPr>
  </w:style>
  <w:style w:type="paragraph" w:styleId="Prrafodelista">
    <w:name w:val="List Paragraph"/>
    <w:basedOn w:val="Normal"/>
    <w:uiPriority w:val="34"/>
    <w:qFormat/>
    <w:rsid w:val="000C1FB1"/>
    <w:pPr>
      <w:ind w:left="720"/>
    </w:pPr>
    <w:rPr>
      <w:rFonts w:eastAsiaTheme="minorHAnsi" w:cs="Arial"/>
      <w:sz w:val="22"/>
      <w:szCs w:val="22"/>
      <w:lang w:val="en-US" w:eastAsia="en-US"/>
    </w:rPr>
  </w:style>
  <w:style w:type="character" w:styleId="Hipervnculo">
    <w:name w:val="Hyperlink"/>
    <w:basedOn w:val="Fuentedeprrafopredeter"/>
    <w:uiPriority w:val="99"/>
    <w:unhideWhenUsed/>
    <w:rsid w:val="006C1DE1"/>
    <w:rPr>
      <w:color w:val="006699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493CAD88CA542978CDB2ABFB42F4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A50FF-4DCB-45D4-A7CD-ECDB4B7ED3C4}"/>
      </w:docPartPr>
      <w:docPartBody>
        <w:p w:rsidR="00DA140C" w:rsidRDefault="00E8100C">
          <w:pPr>
            <w:pStyle w:val="A493CAD88CA542978CDB2ABFB42F4BEE"/>
          </w:pPr>
          <w:r w:rsidRPr="00E71B3C">
            <w:rPr>
              <w:rStyle w:val="Textodelmarcadordeposicin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 w:insDel="0"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8100C"/>
    <w:rsid w:val="000F5B5C"/>
    <w:rsid w:val="00376E96"/>
    <w:rsid w:val="005478AE"/>
    <w:rsid w:val="00833C0B"/>
    <w:rsid w:val="00DA140C"/>
    <w:rsid w:val="00E8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B5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F5B5C"/>
    <w:rPr>
      <w:color w:val="808080"/>
    </w:rPr>
  </w:style>
  <w:style w:type="paragraph" w:customStyle="1" w:styleId="A493CAD88CA542978CDB2ABFB42F4BEE">
    <w:name w:val="A493CAD88CA542978CDB2ABFB42F4BEE"/>
    <w:rsid w:val="000F5B5C"/>
  </w:style>
  <w:style w:type="paragraph" w:customStyle="1" w:styleId="C8055FD39BC44DB9A247BDA29EE75526">
    <w:name w:val="C8055FD39BC44DB9A247BDA29EE75526"/>
    <w:rsid w:val="000F5B5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CIO">
  <a:themeElements>
    <a:clrScheme name="CIO-noir-gris-blanc">
      <a:dk1>
        <a:sysClr val="windowText" lastClr="000000"/>
      </a:dk1>
      <a:lt1>
        <a:sysClr val="window" lastClr="FFFFFF"/>
      </a:lt1>
      <a:dk2>
        <a:srgbClr val="006699"/>
      </a:dk2>
      <a:lt2>
        <a:srgbClr val="FFFFFF"/>
      </a:lt2>
      <a:accent1>
        <a:srgbClr val="006699"/>
      </a:accent1>
      <a:accent2>
        <a:srgbClr val="FF9900"/>
      </a:accent2>
      <a:accent3>
        <a:srgbClr val="000000"/>
      </a:accent3>
      <a:accent4>
        <a:srgbClr val="006633"/>
      </a:accent4>
      <a:accent5>
        <a:srgbClr val="FF0033"/>
      </a:accent5>
      <a:accent6>
        <a:srgbClr val="595959"/>
      </a:accent6>
      <a:hlink>
        <a:srgbClr val="006699"/>
      </a:hlink>
      <a:folHlink>
        <a:srgbClr val="800080"/>
      </a:folHlink>
    </a:clrScheme>
    <a:fontScheme name="CIO-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45B9469-356B-4F91-BA6B-4CC7A50D3755}"/>
</file>

<file path=customXml/itemProps2.xml><?xml version="1.0" encoding="utf-8"?>
<ds:datastoreItem xmlns:ds="http://schemas.openxmlformats.org/officeDocument/2006/customXml" ds:itemID="{8E4A4911-B931-4C0F-9AE7-DE597AAFFA4F}"/>
</file>

<file path=customXml/itemProps3.xml><?xml version="1.0" encoding="utf-8"?>
<ds:datastoreItem xmlns:ds="http://schemas.openxmlformats.org/officeDocument/2006/customXml" ds:itemID="{A33E6E71-3545-417C-8523-B4366EB169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1652</Characters>
  <Application>Microsoft Office Word</Application>
  <DocSecurity>4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IGF3</dc:creator>
  <cp:lastModifiedBy>loreto uhagon</cp:lastModifiedBy>
  <cp:revision>2</cp:revision>
  <cp:lastPrinted>2013-11-13T09:28:00Z</cp:lastPrinted>
  <dcterms:created xsi:type="dcterms:W3CDTF">2013-11-13T16:42:00Z</dcterms:created>
  <dcterms:modified xsi:type="dcterms:W3CDTF">2013-11-13T16:42:00Z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