
<file path=[Content_Types].xml><?xml version="1.0" encoding="utf-8"?>
<Types xmlns="http://schemas.openxmlformats.org/package/2006/content-types">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D0" w:rsidRDefault="006B7FF5" w:rsidP="00687FD0">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66432" behindDoc="0" locked="0" layoutInCell="1" allowOverlap="1" wp14:anchorId="2F3D04D3" wp14:editId="52EEE23A">
            <wp:simplePos x="0" y="0"/>
            <wp:positionH relativeFrom="column">
              <wp:posOffset>2716530</wp:posOffset>
            </wp:positionH>
            <wp:positionV relativeFrom="paragraph">
              <wp:posOffset>-152400</wp:posOffset>
            </wp:positionV>
            <wp:extent cx="859790" cy="892810"/>
            <wp:effectExtent l="0" t="0" r="0" b="2540"/>
            <wp:wrapNone/>
            <wp:docPr id="7"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7" cstate="print"/>
                    <a:srcRect/>
                    <a:stretch>
                      <a:fillRect/>
                    </a:stretch>
                  </pic:blipFill>
                  <pic:spPr bwMode="auto">
                    <a:xfrm>
                      <a:off x="0" y="0"/>
                      <a:ext cx="859790" cy="8928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E7EEF">
        <w:rPr>
          <w:rFonts w:ascii="Arrus BT" w:hAnsi="Arrus BT"/>
          <w:b/>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385.25pt;margin-top:1.5pt;width:61pt;height:53.35pt;z-index:-251657216;mso-position-horizontal-relative:text;mso-position-vertical-relative:text" fillcolor="window">
            <v:imagedata r:id="rId8" o:title=""/>
          </v:shape>
          <o:OLEObject Type="Embed" ProgID="Word.Picture.8" ShapeID="_x0000_s1031" DrawAspect="Content" ObjectID="_1458554272" r:id="rId9"/>
        </w:pict>
      </w:r>
      <w:r w:rsidR="00AE108C">
        <w:rPr>
          <w:noProof/>
        </w:rPr>
        <w:drawing>
          <wp:anchor distT="0" distB="0" distL="114300" distR="114300" simplePos="0" relativeHeight="251658240" behindDoc="0" locked="0" layoutInCell="1" allowOverlap="1" wp14:anchorId="5BA2A82B" wp14:editId="0A1A550A">
            <wp:simplePos x="0" y="0"/>
            <wp:positionH relativeFrom="column">
              <wp:posOffset>468630</wp:posOffset>
            </wp:positionH>
            <wp:positionV relativeFrom="paragraph">
              <wp:posOffset>143510</wp:posOffset>
            </wp:positionV>
            <wp:extent cx="786765" cy="446405"/>
            <wp:effectExtent l="0" t="0" r="0" b="0"/>
            <wp:wrapNone/>
            <wp:docPr id="5" name="4 Imagen" descr="C:\Users\luhagon.RFEGOLF\AppData\Local\Microsoft\Windows\Temporary Internet Files\Content.Outlook\FHADD9PH\RA_WAGR_STRAP_RGB_NEW (1).jpg"/>
            <wp:cNvGraphicFramePr/>
            <a:graphic xmlns:a="http://schemas.openxmlformats.org/drawingml/2006/main">
              <a:graphicData uri="http://schemas.openxmlformats.org/drawingml/2006/picture">
                <pic:pic xmlns:pic="http://schemas.openxmlformats.org/drawingml/2006/picture">
                  <pic:nvPicPr>
                    <pic:cNvPr id="5" name="4 Imagen" descr="C:\Users\luhagon.RFEGOLF\AppData\Local\Microsoft\Windows\Temporary Internet Files\Content.Outlook\FHADD9PH\RA_WAGR_STRAP_RGB_NEW (1).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6765" cy="446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108C" w:rsidRDefault="00AE108C" w:rsidP="00687FD0">
      <w:pPr>
        <w:pStyle w:val="Ttulo7"/>
        <w:ind w:right="-1"/>
        <w:jc w:val="center"/>
        <w:rPr>
          <w:rFonts w:asciiTheme="minorHAnsi" w:hAnsiTheme="minorHAnsi"/>
          <w:b/>
          <w:color w:val="1F497D" w:themeColor="text2"/>
          <w:sz w:val="32"/>
          <w:szCs w:val="32"/>
        </w:rPr>
      </w:pPr>
    </w:p>
    <w:p w:rsidR="00BD24B2" w:rsidRPr="006B7FF5" w:rsidRDefault="00BD24B2" w:rsidP="00687FD0">
      <w:pPr>
        <w:pStyle w:val="Ttulo7"/>
        <w:ind w:right="-1"/>
        <w:jc w:val="center"/>
        <w:rPr>
          <w:rFonts w:asciiTheme="minorHAnsi" w:hAnsiTheme="minorHAnsi"/>
          <w:b/>
          <w:color w:val="1F497D" w:themeColor="text2"/>
          <w:sz w:val="30"/>
          <w:szCs w:val="30"/>
        </w:rPr>
      </w:pPr>
      <w:r w:rsidRPr="006B7FF5">
        <w:rPr>
          <w:rFonts w:asciiTheme="minorHAnsi" w:hAnsiTheme="minorHAnsi"/>
          <w:b/>
          <w:color w:val="1F497D" w:themeColor="text2"/>
          <w:sz w:val="30"/>
          <w:szCs w:val="30"/>
        </w:rPr>
        <w:t xml:space="preserve">CAMPEONATO </w:t>
      </w:r>
      <w:r w:rsidR="00AE108C" w:rsidRPr="006B7FF5">
        <w:rPr>
          <w:rFonts w:asciiTheme="minorHAnsi" w:hAnsiTheme="minorHAnsi"/>
          <w:b/>
          <w:color w:val="1F497D" w:themeColor="text2"/>
          <w:sz w:val="30"/>
          <w:szCs w:val="30"/>
        </w:rPr>
        <w:t>NACIONAL INDIVIDUAL AMATEUR DE ESPAÑA SUB-18 MASCULINO</w:t>
      </w:r>
    </w:p>
    <w:p w:rsidR="00BD24B2" w:rsidRPr="00AE108C" w:rsidRDefault="006B7FF5" w:rsidP="00687FD0">
      <w:pPr>
        <w:jc w:val="center"/>
        <w:rPr>
          <w:color w:val="1F497D" w:themeColor="text2"/>
          <w:sz w:val="32"/>
          <w:szCs w:val="32"/>
        </w:rPr>
      </w:pPr>
      <w:r>
        <w:rPr>
          <w:noProof/>
        </w:rPr>
        <w:drawing>
          <wp:anchor distT="0" distB="0" distL="114300" distR="114300" simplePos="0" relativeHeight="251667456" behindDoc="0" locked="0" layoutInCell="1" allowOverlap="1" wp14:anchorId="025657A2" wp14:editId="456CA476">
            <wp:simplePos x="0" y="0"/>
            <wp:positionH relativeFrom="column">
              <wp:posOffset>309127</wp:posOffset>
            </wp:positionH>
            <wp:positionV relativeFrom="paragraph">
              <wp:posOffset>-5789</wp:posOffset>
            </wp:positionV>
            <wp:extent cx="447675" cy="495300"/>
            <wp:effectExtent l="0" t="0" r="9525" b="0"/>
            <wp:wrapNone/>
            <wp:docPr id="1" name="4 Imagen" descr="\\Serv-rfge-1\j.grañeda\LOGOS\Logo Escorpión.jpg"/>
            <wp:cNvGraphicFramePr/>
            <a:graphic xmlns:a="http://schemas.openxmlformats.org/drawingml/2006/main">
              <a:graphicData uri="http://schemas.openxmlformats.org/drawingml/2006/picture">
                <pic:pic xmlns:pic="http://schemas.openxmlformats.org/drawingml/2006/picture">
                  <pic:nvPicPr>
                    <pic:cNvPr id="5" name="4 Imagen" descr="\\Serv-rfge-1\j.grañeda\LOGOS\Logo Escorpión.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08C" w:rsidRPr="00AE108C">
        <w:rPr>
          <w:color w:val="1F497D" w:themeColor="text2"/>
          <w:sz w:val="32"/>
          <w:szCs w:val="32"/>
        </w:rPr>
        <w:t>Club de Golf Escorpión</w:t>
      </w:r>
      <w:r w:rsidR="00BD24B2" w:rsidRPr="00AE108C">
        <w:rPr>
          <w:color w:val="1F497D" w:themeColor="text2"/>
          <w:sz w:val="32"/>
          <w:szCs w:val="32"/>
        </w:rPr>
        <w:t xml:space="preserve">.  </w:t>
      </w:r>
      <w:r w:rsidR="00AE108C" w:rsidRPr="00AE108C">
        <w:rPr>
          <w:color w:val="1F497D" w:themeColor="text2"/>
          <w:sz w:val="32"/>
          <w:szCs w:val="32"/>
        </w:rPr>
        <w:t>13 al 16 de abril de 2014</w:t>
      </w:r>
    </w:p>
    <w:p w:rsidR="006B7FF5" w:rsidRPr="00AE108C" w:rsidRDefault="006B7FF5" w:rsidP="007D0145">
      <w:pPr>
        <w:widowControl w:val="0"/>
        <w:tabs>
          <w:tab w:val="center" w:pos="5386"/>
        </w:tabs>
        <w:jc w:val="both"/>
        <w:rPr>
          <w:i/>
          <w:snapToGrid w:val="0"/>
          <w:sz w:val="18"/>
          <w:szCs w:val="18"/>
        </w:rPr>
      </w:pPr>
    </w:p>
    <w:p w:rsidR="007D0145" w:rsidRPr="006B7FF5" w:rsidRDefault="00574937" w:rsidP="007D0145">
      <w:pPr>
        <w:widowControl w:val="0"/>
        <w:pBdr>
          <w:top w:val="single" w:sz="4" w:space="1" w:color="auto"/>
          <w:left w:val="single" w:sz="4" w:space="4" w:color="auto"/>
          <w:bottom w:val="single" w:sz="4" w:space="1" w:color="auto"/>
          <w:right w:val="single" w:sz="4" w:space="4" w:color="auto"/>
        </w:pBdr>
        <w:shd w:val="clear" w:color="auto" w:fill="EEECE1"/>
        <w:tabs>
          <w:tab w:val="center" w:pos="5386"/>
        </w:tabs>
        <w:jc w:val="center"/>
        <w:rPr>
          <w:rFonts w:ascii="Garamond" w:hAnsi="Garamond"/>
          <w:i/>
          <w:snapToGrid w:val="0"/>
          <w:sz w:val="24"/>
        </w:rPr>
      </w:pPr>
      <w:r>
        <w:rPr>
          <w:rFonts w:ascii="Calibri" w:hAnsi="Calibri"/>
          <w:b/>
          <w:color w:val="1F497D"/>
          <w:sz w:val="32"/>
        </w:rPr>
        <w:t>REGLAMENTO</w:t>
      </w:r>
    </w:p>
    <w:p w:rsidR="00574937" w:rsidRDefault="00574937" w:rsidP="00574937">
      <w:pPr>
        <w:pStyle w:val="Sinespaciado"/>
        <w:rPr>
          <w:b/>
          <w:color w:val="1F497D" w:themeColor="text2"/>
          <w:u w:val="single"/>
        </w:rPr>
      </w:pPr>
      <w:r w:rsidRPr="00574937">
        <w:rPr>
          <w:b/>
          <w:color w:val="1F497D" w:themeColor="text2"/>
          <w:u w:val="single"/>
        </w:rPr>
        <w:t>CONDICIONES:</w:t>
      </w:r>
    </w:p>
    <w:p w:rsidR="00574937" w:rsidRPr="00574937" w:rsidRDefault="00574937" w:rsidP="00574937">
      <w:pPr>
        <w:pStyle w:val="Sinespaciado"/>
        <w:rPr>
          <w:b/>
          <w:u w:val="single"/>
        </w:rPr>
      </w:pPr>
    </w:p>
    <w:p w:rsidR="00574937" w:rsidRPr="007E2CFC" w:rsidRDefault="00574937" w:rsidP="007E2CFC">
      <w:pPr>
        <w:pStyle w:val="Sinespaciado"/>
        <w:jc w:val="both"/>
        <w:rPr>
          <w:i/>
        </w:rPr>
      </w:pPr>
      <w:r w:rsidRPr="007E2CFC">
        <w:t xml:space="preserve">Podrán tomar parte en este Campeonato, con las limitaciones que posteriormente se expresan, todos los jugadores amateurs masculinos de nacionalidad española, sin perjuicio de lo establecido en la </w:t>
      </w:r>
      <w:r w:rsidRPr="007E2CFC">
        <w:rPr>
          <w:rFonts w:cs="Arial"/>
        </w:rPr>
        <w:t xml:space="preserve">Disposición Adicional Segunda de Ley 19/2007 de 11 de julio, </w:t>
      </w:r>
      <w:r w:rsidRPr="007E2CFC">
        <w:t>que estén en posesión de la correspondiente licencia federativa en vigor expedida por la R.F.E.G. y que cumplan 18 o menos años en el año de celebración del Campeonato.</w:t>
      </w:r>
    </w:p>
    <w:p w:rsidR="00574937" w:rsidRPr="007E2CFC" w:rsidRDefault="00574937" w:rsidP="007E2CFC">
      <w:pPr>
        <w:pStyle w:val="Sinespaciado"/>
        <w:jc w:val="both"/>
      </w:pPr>
    </w:p>
    <w:p w:rsidR="00574937" w:rsidRPr="007E2CFC" w:rsidRDefault="00574937" w:rsidP="007E2CFC">
      <w:pPr>
        <w:pStyle w:val="Sinespaciado"/>
        <w:jc w:val="both"/>
      </w:pPr>
      <w:r w:rsidRPr="007E2CFC">
        <w:t xml:space="preserve">El número de participantes no podrá exceder de 120, que serán los 120 inscritos correctamente en tiempo y forma con hándicap exacto más bajo. En caso de empate en el puesto 120º participará el jugador que se haya inscrito antes a la competición. Entre los jugadores inscritos y no admitidos, por no figurar entre los 120 de hándicap más bajo, se establecerá una lista de espera, por hándicap exacto, para cubrir, una a una, las posibles ausencias comunicadas dentro del plazo previsto. El criterio a seguir para establecer el orden de prioridad entre los jugadores de la lista de espera con el mismo hándicap exacto será el de la fecha más temprana de registro de la inscripción. </w:t>
      </w:r>
    </w:p>
    <w:p w:rsidR="00574937" w:rsidRPr="007E2CFC" w:rsidRDefault="00574937" w:rsidP="007E2CFC">
      <w:pPr>
        <w:pStyle w:val="Sinespaciado"/>
        <w:jc w:val="both"/>
      </w:pPr>
    </w:p>
    <w:p w:rsidR="00574937" w:rsidRPr="007E2CFC" w:rsidRDefault="00574937" w:rsidP="007E2CFC">
      <w:pPr>
        <w:pStyle w:val="Sinespaciado"/>
        <w:jc w:val="both"/>
        <w:rPr>
          <w:i/>
        </w:rPr>
      </w:pPr>
      <w:r w:rsidRPr="007E2CFC">
        <w:rPr>
          <w:i/>
        </w:rPr>
        <w:t xml:space="preserve">Si alguno de los jugadores inscritos hubiera sufrido una bajado o subida de hándicap por apreciación en los últimos tres meses, esta no será tenida en cuenta y se admitirá o rechazará su inscripción en base al hándicap que tendría sin tener en cuenta la referida bajada o subida por apreciación. En caso de bajada, esto no tendrá validez si el jugador cumple, al menos una vez, este nuevo hándicap. </w:t>
      </w:r>
    </w:p>
    <w:p w:rsidR="00574937" w:rsidRPr="007E2CFC" w:rsidRDefault="00574937" w:rsidP="007E2CFC">
      <w:pPr>
        <w:pStyle w:val="Sinespaciado"/>
        <w:jc w:val="both"/>
        <w:rPr>
          <w:i/>
        </w:rPr>
      </w:pPr>
    </w:p>
    <w:p w:rsidR="00574937" w:rsidRPr="007E2CFC" w:rsidRDefault="00574937" w:rsidP="007E2CFC">
      <w:pPr>
        <w:pStyle w:val="Sinespaciado"/>
        <w:jc w:val="both"/>
      </w:pPr>
      <w:r w:rsidRPr="007E2CFC">
        <w:t>También se otorgarán las siguientes exenciones, sea cual sea su hándicap:</w:t>
      </w:r>
    </w:p>
    <w:p w:rsidR="00574937" w:rsidRPr="007E2CFC" w:rsidRDefault="00574937" w:rsidP="007E2CFC">
      <w:pPr>
        <w:pStyle w:val="Sinespaciado"/>
        <w:jc w:val="both"/>
      </w:pPr>
    </w:p>
    <w:p w:rsidR="00574937" w:rsidRPr="007E2CFC" w:rsidRDefault="00574937" w:rsidP="007E2CFC">
      <w:pPr>
        <w:pStyle w:val="Sinespaciado"/>
        <w:jc w:val="both"/>
      </w:pPr>
      <w:r w:rsidRPr="007E2CFC">
        <w:t>25 PRIMEROS DEL RANKING SUB-18 2013 (a fecha de cierre de inscripción)</w:t>
      </w:r>
    </w:p>
    <w:p w:rsidR="00574937" w:rsidRPr="007E2CFC" w:rsidRDefault="00574937" w:rsidP="007E2CFC">
      <w:pPr>
        <w:pStyle w:val="Sinespaciado"/>
        <w:jc w:val="both"/>
      </w:pPr>
      <w:r w:rsidRPr="007E2CFC">
        <w:t>15 PRIMEROS CLASIFICADOS EN EL ÚLTIMO CAMPEONATO (EDICIÓN ANTERIOR)</w:t>
      </w:r>
    </w:p>
    <w:p w:rsidR="00574937" w:rsidRPr="007E2CFC" w:rsidRDefault="00574937" w:rsidP="007E2CFC">
      <w:pPr>
        <w:pStyle w:val="Sinespaciado"/>
        <w:jc w:val="both"/>
      </w:pPr>
      <w:r w:rsidRPr="007E2CFC">
        <w:t>TODOS LOS INTEGRANTES DE EQUIPOS NACIONALES DE LOS ÚLTIMOS 3 AÑOS (BOYS, JÚNIORS, AMATEURS)</w:t>
      </w:r>
    </w:p>
    <w:p w:rsidR="00574937" w:rsidRPr="007E2CFC" w:rsidRDefault="00574937" w:rsidP="007E2CFC">
      <w:pPr>
        <w:pStyle w:val="Sinespaciado"/>
        <w:jc w:val="both"/>
      </w:pPr>
      <w:r w:rsidRPr="007E2CFC">
        <w:t>3 PRIMEROS CLASIFICADOS EN EL RANKING NACIONAL DE CADETES 2013</w:t>
      </w:r>
    </w:p>
    <w:p w:rsidR="00574937" w:rsidRPr="007E2CFC" w:rsidRDefault="00574937" w:rsidP="007E2CFC">
      <w:pPr>
        <w:pStyle w:val="Sinespaciado"/>
        <w:jc w:val="both"/>
      </w:pPr>
      <w:r w:rsidRPr="007E2CFC">
        <w:t>1ER CLASIFICADO EN EL RANKING INFANTIL 2013</w:t>
      </w:r>
    </w:p>
    <w:p w:rsidR="00574937" w:rsidRPr="007E2CFC" w:rsidRDefault="00574937" w:rsidP="007E2CFC">
      <w:pPr>
        <w:pStyle w:val="Sinespaciado"/>
        <w:jc w:val="both"/>
      </w:pPr>
      <w:r w:rsidRPr="007E2CFC">
        <w:t>LOS 5 PRIMEROS CLASIFICADOS DE PRUEBAS PUNTUABLES DEL C.T.A.M. DEL AÑO EN CURSO</w:t>
      </w:r>
    </w:p>
    <w:p w:rsidR="00574937" w:rsidRPr="007E2CFC" w:rsidRDefault="00574937" w:rsidP="007E2CFC">
      <w:pPr>
        <w:pStyle w:val="Sinespaciado"/>
        <w:jc w:val="both"/>
      </w:pPr>
    </w:p>
    <w:p w:rsidR="00574937" w:rsidRPr="007E2CFC" w:rsidRDefault="00574937" w:rsidP="007E2CFC">
      <w:pPr>
        <w:pStyle w:val="Sinespaciado"/>
        <w:jc w:val="both"/>
      </w:pPr>
      <w:r w:rsidRPr="007E2CFC">
        <w:t xml:space="preserve">El Comité de la Prueba se reserva 3 invitaciones que se destinarán, principalmente, a jugadores del Club </w:t>
      </w:r>
      <w:proofErr w:type="spellStart"/>
      <w:r w:rsidRPr="007E2CFC">
        <w:t>ó</w:t>
      </w:r>
      <w:proofErr w:type="spellEnd"/>
      <w:r w:rsidRPr="007E2CFC">
        <w:t xml:space="preserve"> Entidad Organizadora. Si estos tuvieran un hándicap exacto superior al de los admitidos en los 120, incrementarán la cifra total de admitidos con el fin de no quitar plaza a ninguno del resto de inscritos.</w:t>
      </w:r>
    </w:p>
    <w:p w:rsidR="00574937" w:rsidRPr="007E2CFC" w:rsidRDefault="00574937" w:rsidP="007E2CFC">
      <w:pPr>
        <w:pStyle w:val="Sinespaciado"/>
        <w:jc w:val="both"/>
      </w:pPr>
    </w:p>
    <w:p w:rsidR="00574937" w:rsidRPr="007E2CFC" w:rsidRDefault="00574937" w:rsidP="007E2CFC">
      <w:pPr>
        <w:pStyle w:val="Sinespaciado"/>
        <w:jc w:val="both"/>
      </w:pPr>
      <w:r w:rsidRPr="007E2CFC">
        <w:t xml:space="preserve">Si por cualquier causa algún jugador inscrito no pudiera participar, deberá comunicarlo al Comité de la Prueba, Club o Entidad Organizadora antes de las 12:00 </w:t>
      </w:r>
      <w:proofErr w:type="spellStart"/>
      <w:r w:rsidRPr="007E2CFC">
        <w:t>hrs</w:t>
      </w:r>
      <w:proofErr w:type="spellEnd"/>
      <w:r w:rsidRPr="007E2CFC">
        <w:t xml:space="preserve">. de la antevíspera del inicio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w:t>
      </w:r>
    </w:p>
    <w:p w:rsidR="00574937" w:rsidRPr="007E2CFC" w:rsidRDefault="00574937" w:rsidP="007E2CFC">
      <w:pPr>
        <w:pStyle w:val="Sinespaciado"/>
        <w:jc w:val="both"/>
      </w:pPr>
    </w:p>
    <w:p w:rsidR="00574937" w:rsidRPr="007E2CFC" w:rsidRDefault="00574937" w:rsidP="007E2CFC">
      <w:pPr>
        <w:pStyle w:val="Sinespaciado"/>
        <w:jc w:val="both"/>
      </w:pPr>
      <w:r w:rsidRPr="007E2CFC">
        <w:t>Forma de juego:</w:t>
      </w:r>
    </w:p>
    <w:p w:rsidR="00574937" w:rsidRPr="007E2CFC" w:rsidRDefault="00574937" w:rsidP="007E2CFC">
      <w:pPr>
        <w:pStyle w:val="Sinespaciado"/>
        <w:jc w:val="both"/>
      </w:pPr>
      <w:r w:rsidRPr="007E2CFC">
        <w:t xml:space="preserve">Se jugará a 72 hoyos </w:t>
      </w:r>
      <w:proofErr w:type="spellStart"/>
      <w:r w:rsidRPr="007E2CFC">
        <w:t>Stroke</w:t>
      </w:r>
      <w:proofErr w:type="spellEnd"/>
      <w:r w:rsidRPr="007E2CFC">
        <w:t xml:space="preserve"> Play </w:t>
      </w:r>
      <w:proofErr w:type="spellStart"/>
      <w:r w:rsidRPr="007E2CFC">
        <w:t>Scratch</w:t>
      </w:r>
      <w:proofErr w:type="spellEnd"/>
      <w:r w:rsidRPr="007E2CFC">
        <w:t xml:space="preserve"> (barras blancas), en cuatro días consecutivos (18 hoyos cada día). Después de la 3ª vuelta se realizará un corte, que lo pasarán los 60 primeros clasificados y empatados en el puesto 60.</w:t>
      </w:r>
    </w:p>
    <w:p w:rsidR="00574937" w:rsidRPr="007E2CFC" w:rsidRDefault="00574937" w:rsidP="007E2CFC">
      <w:pPr>
        <w:pStyle w:val="Sinespaciado"/>
        <w:jc w:val="both"/>
      </w:pPr>
    </w:p>
    <w:p w:rsidR="00574937" w:rsidRPr="007E2CFC" w:rsidRDefault="00574937" w:rsidP="007E2CFC">
      <w:pPr>
        <w:jc w:val="both"/>
        <w:rPr>
          <w:b/>
          <w:color w:val="1F497D" w:themeColor="text2"/>
          <w:u w:val="single"/>
        </w:rPr>
      </w:pPr>
      <w:r w:rsidRPr="007E2CFC">
        <w:rPr>
          <w:b/>
          <w:color w:val="1F497D" w:themeColor="text2"/>
          <w:u w:val="single"/>
        </w:rPr>
        <w:br w:type="page"/>
      </w:r>
    </w:p>
    <w:p w:rsidR="00574937" w:rsidRPr="007E2CFC" w:rsidRDefault="00574937" w:rsidP="007E2CFC">
      <w:pPr>
        <w:pStyle w:val="Sinespaciado"/>
        <w:jc w:val="both"/>
        <w:rPr>
          <w:b/>
          <w:color w:val="1F497D" w:themeColor="text2"/>
          <w:u w:val="single"/>
        </w:rPr>
      </w:pPr>
    </w:p>
    <w:p w:rsidR="007E2CFC" w:rsidRDefault="007E2CFC" w:rsidP="007E2CFC">
      <w:pPr>
        <w:pStyle w:val="Sinespaciado"/>
        <w:jc w:val="both"/>
        <w:rPr>
          <w:b/>
          <w:color w:val="1F497D" w:themeColor="text2"/>
          <w:u w:val="single"/>
        </w:rPr>
      </w:pPr>
    </w:p>
    <w:p w:rsidR="00574937" w:rsidRDefault="00574937" w:rsidP="007E2CFC">
      <w:pPr>
        <w:pStyle w:val="Sinespaciado"/>
        <w:jc w:val="both"/>
        <w:rPr>
          <w:b/>
          <w:color w:val="1F497D" w:themeColor="text2"/>
          <w:u w:val="single"/>
        </w:rPr>
      </w:pPr>
      <w:r w:rsidRPr="007E2CFC">
        <w:rPr>
          <w:b/>
          <w:color w:val="1F497D" w:themeColor="text2"/>
          <w:u w:val="single"/>
        </w:rPr>
        <w:t>CATEGORÍAS:</w:t>
      </w:r>
    </w:p>
    <w:p w:rsidR="008E7EEF" w:rsidRPr="007E2CFC" w:rsidRDefault="008E7EEF" w:rsidP="007E2CFC">
      <w:pPr>
        <w:pStyle w:val="Sinespaciado"/>
        <w:jc w:val="both"/>
        <w:rPr>
          <w:b/>
          <w:color w:val="1F497D" w:themeColor="text2"/>
          <w:u w:val="single"/>
        </w:rPr>
      </w:pPr>
    </w:p>
    <w:p w:rsidR="00574937" w:rsidRPr="007E2CFC" w:rsidRDefault="00574937" w:rsidP="007E2CFC">
      <w:pPr>
        <w:pStyle w:val="Sinespaciado"/>
        <w:jc w:val="both"/>
      </w:pPr>
      <w:r w:rsidRPr="007E2CFC">
        <w:t>Se establecerá una clasificación Sub-18 y otra Sub 16, que comprenderá a los jugadores de esta categoría según las normas de la R.F.E.G.</w:t>
      </w:r>
    </w:p>
    <w:p w:rsidR="00574937" w:rsidRPr="007E2CFC" w:rsidRDefault="00574937" w:rsidP="007E2CFC">
      <w:pPr>
        <w:pStyle w:val="Sinespaciado"/>
        <w:jc w:val="both"/>
      </w:pPr>
    </w:p>
    <w:p w:rsidR="00574937" w:rsidRDefault="007E2CFC" w:rsidP="007E2CFC">
      <w:pPr>
        <w:pStyle w:val="Sinespaciado"/>
        <w:jc w:val="both"/>
        <w:rPr>
          <w:b/>
          <w:color w:val="1F497D" w:themeColor="text2"/>
          <w:u w:val="single"/>
        </w:rPr>
      </w:pPr>
      <w:r w:rsidRPr="007E2CFC">
        <w:rPr>
          <w:b/>
          <w:color w:val="1F497D" w:themeColor="text2"/>
          <w:u w:val="single"/>
        </w:rPr>
        <w:t>DESEMPATES:</w:t>
      </w:r>
    </w:p>
    <w:p w:rsidR="008E7EEF" w:rsidRPr="007E2CFC" w:rsidRDefault="008E7EEF" w:rsidP="007E2CFC">
      <w:pPr>
        <w:pStyle w:val="Sinespaciado"/>
        <w:jc w:val="both"/>
        <w:rPr>
          <w:b/>
          <w:color w:val="FF0000"/>
          <w:u w:val="single"/>
        </w:rPr>
      </w:pPr>
    </w:p>
    <w:p w:rsidR="00574937" w:rsidRPr="007E2CFC" w:rsidRDefault="00574937" w:rsidP="007E2CFC">
      <w:pPr>
        <w:pStyle w:val="Sinespaciado"/>
        <w:jc w:val="both"/>
      </w:pPr>
      <w:r w:rsidRPr="007E2CFC">
        <w:t>En caso de empate para el puesto de 1er clasificado Sub-18 o Sub-16 (no español) o para el título de Campeón de España de Sub-18, se resolverá jugando los competidores empatados un play-off. El Comité de la Prueba podrá establecer el orden de los hoyos a jugar. Caso de no hacerlo, se entenderá que el orden es el normal de la vuelta estipulada. El resto de los jugadores empatados se clasificarán ex-aequo.</w:t>
      </w:r>
    </w:p>
    <w:p w:rsidR="00574937" w:rsidRPr="007E2CFC" w:rsidRDefault="00574937" w:rsidP="007E2CFC">
      <w:pPr>
        <w:pStyle w:val="Sinespaciado"/>
        <w:jc w:val="both"/>
      </w:pPr>
    </w:p>
    <w:p w:rsidR="00574937" w:rsidRPr="007E2CFC" w:rsidRDefault="00574937" w:rsidP="007E2CFC">
      <w:pPr>
        <w:pStyle w:val="Sinespaciado"/>
        <w:jc w:val="both"/>
      </w:pPr>
      <w:r w:rsidRPr="007E2CFC">
        <w:t xml:space="preserve">El horario del primer y 2º día de Campeonato lo fijará el Comité Técnico de Aficionados Masculino.  Los días 3º y 4º se establecerán por clasificación. </w:t>
      </w:r>
    </w:p>
    <w:p w:rsidR="00574937" w:rsidRPr="007E2CFC" w:rsidRDefault="00574937" w:rsidP="007E2CFC">
      <w:pPr>
        <w:pStyle w:val="Sinespaciado"/>
        <w:jc w:val="both"/>
      </w:pPr>
    </w:p>
    <w:p w:rsidR="00574937" w:rsidRPr="007E2CFC" w:rsidRDefault="00574937" w:rsidP="007E2CFC">
      <w:pPr>
        <w:pStyle w:val="Sinespaciado"/>
        <w:jc w:val="both"/>
        <w:rPr>
          <w:u w:val="single"/>
        </w:rPr>
      </w:pPr>
      <w:r w:rsidRPr="007E2CFC">
        <w:rPr>
          <w:u w:val="single"/>
        </w:rPr>
        <w:t>No estará permitido llevar caddies.</w:t>
      </w:r>
    </w:p>
    <w:p w:rsidR="00574937" w:rsidRPr="007E2CFC" w:rsidRDefault="00574937" w:rsidP="007E2CFC">
      <w:pPr>
        <w:pStyle w:val="Sinespaciado"/>
        <w:jc w:val="both"/>
      </w:pPr>
    </w:p>
    <w:p w:rsidR="00574937" w:rsidRPr="007E2CFC" w:rsidRDefault="00574937" w:rsidP="007E2CFC">
      <w:pPr>
        <w:pStyle w:val="Sinespaciado"/>
        <w:jc w:val="both"/>
      </w:pPr>
      <w:r w:rsidRPr="007E2CFC">
        <w:t>El Comité de la Prueba queda facultado para anular la prueba o para modificar las condiciones del presente reglamento, si existiesen causas que así lo aconsejen, siempre con el fin del buen desarrollo del campeonato.</w:t>
      </w:r>
    </w:p>
    <w:p w:rsidR="00574937" w:rsidRPr="007E2CFC" w:rsidRDefault="00574937" w:rsidP="007E2CFC">
      <w:pPr>
        <w:pStyle w:val="Sinespaciado"/>
        <w:jc w:val="both"/>
      </w:pPr>
    </w:p>
    <w:p w:rsidR="00574937" w:rsidRDefault="00455A7A" w:rsidP="007E2CFC">
      <w:pPr>
        <w:pStyle w:val="Sinespaciado"/>
        <w:jc w:val="both"/>
        <w:rPr>
          <w:b/>
          <w:color w:val="1F497D" w:themeColor="text2"/>
          <w:u w:val="single"/>
        </w:rPr>
      </w:pPr>
      <w:r w:rsidRPr="007E2CFC">
        <w:rPr>
          <w:b/>
          <w:color w:val="1F497D" w:themeColor="text2"/>
          <w:u w:val="single"/>
        </w:rPr>
        <w:t>INSCRIPCIONES:</w:t>
      </w:r>
    </w:p>
    <w:p w:rsidR="008E7EEF" w:rsidRPr="007E2CFC" w:rsidRDefault="008E7EEF" w:rsidP="007E2CFC">
      <w:pPr>
        <w:pStyle w:val="Sinespaciado"/>
        <w:jc w:val="both"/>
        <w:rPr>
          <w:b/>
          <w:color w:val="1F497D" w:themeColor="text2"/>
          <w:u w:val="single"/>
        </w:rPr>
      </w:pPr>
    </w:p>
    <w:p w:rsidR="00574937" w:rsidRPr="007E2CFC" w:rsidRDefault="00574937" w:rsidP="007E2CFC">
      <w:pPr>
        <w:pStyle w:val="Sinespaciado"/>
        <w:jc w:val="both"/>
        <w:rPr>
          <w:spacing w:val="-2"/>
        </w:rPr>
      </w:pPr>
      <w:r w:rsidRPr="007E2CFC">
        <w:t xml:space="preserve">La inscripción se cerrará en el plazo que se fije cada año en la circular correspondiente y deberá efectuarse online a través de la web </w:t>
      </w:r>
      <w:hyperlink r:id="rId12" w:history="1">
        <w:r w:rsidRPr="007E2CFC">
          <w:rPr>
            <w:rStyle w:val="Hipervnculo"/>
            <w:rFonts w:ascii="Calibri" w:hAnsi="Calibri"/>
          </w:rPr>
          <w:t>www.rfegolf.es</w:t>
        </w:r>
      </w:hyperlink>
      <w:r w:rsidRPr="007E2CFC">
        <w:t>. Los derechos de inscripción deberán abonarse en el club donde se celebre el campeonato, en el momento de registrarse, siempre antes del inicio de la prueba. La cuota de inscripción será fijada cada año por la R.F.E.G.</w:t>
      </w:r>
    </w:p>
    <w:p w:rsidR="00574937" w:rsidRPr="007E2CFC" w:rsidRDefault="00574937" w:rsidP="007E2CFC">
      <w:pPr>
        <w:pStyle w:val="Sinespaciado"/>
        <w:jc w:val="both"/>
      </w:pPr>
    </w:p>
    <w:p w:rsidR="00574937" w:rsidRDefault="00455A7A" w:rsidP="007E2CFC">
      <w:pPr>
        <w:pStyle w:val="Sinespaciado"/>
        <w:jc w:val="both"/>
        <w:rPr>
          <w:b/>
          <w:color w:val="1F497D" w:themeColor="text2"/>
          <w:u w:val="single"/>
        </w:rPr>
      </w:pPr>
      <w:r w:rsidRPr="007E2CFC">
        <w:rPr>
          <w:b/>
          <w:color w:val="1F497D" w:themeColor="text2"/>
          <w:u w:val="single"/>
        </w:rPr>
        <w:t>PREMIOS:</w:t>
      </w:r>
    </w:p>
    <w:p w:rsidR="008E7EEF" w:rsidRPr="007E2CFC" w:rsidRDefault="008E7EEF" w:rsidP="007E2CFC">
      <w:pPr>
        <w:pStyle w:val="Sinespaciado"/>
        <w:jc w:val="both"/>
        <w:rPr>
          <w:b/>
          <w:color w:val="1F497D" w:themeColor="text2"/>
          <w:u w:val="single"/>
        </w:rPr>
      </w:pPr>
      <w:bookmarkStart w:id="0" w:name="_GoBack"/>
      <w:bookmarkEnd w:id="0"/>
    </w:p>
    <w:p w:rsidR="00574937" w:rsidRPr="007E2CFC" w:rsidRDefault="00574937" w:rsidP="007E2CFC">
      <w:pPr>
        <w:pStyle w:val="Sinespaciado"/>
        <w:jc w:val="both"/>
      </w:pPr>
      <w:r w:rsidRPr="007E2CFC">
        <w:t>Los Campeones y Subcampeones de España Sub-18 recibirán sendas copas donadas por la R.F.E.G. También recibirá un trofeo el primer clasificado Sub-16 del Campeonato (estos trofeos se entregarán exclusivamente a los jugadores de nacionalidad española).</w:t>
      </w:r>
    </w:p>
    <w:p w:rsidR="00574937" w:rsidRPr="007E2CFC" w:rsidRDefault="00574937" w:rsidP="007E2CFC">
      <w:pPr>
        <w:pStyle w:val="Sinespaciado"/>
        <w:jc w:val="both"/>
      </w:pPr>
    </w:p>
    <w:p w:rsidR="00574937" w:rsidRPr="007E2CFC" w:rsidRDefault="00574937" w:rsidP="007E2CFC">
      <w:pPr>
        <w:pStyle w:val="Sinespaciado"/>
        <w:jc w:val="both"/>
      </w:pPr>
      <w:r w:rsidRPr="007E2CFC">
        <w:rPr>
          <w:u w:val="single"/>
        </w:rPr>
        <w:t>Trofeos para jugadores de nacionalidad no española:</w:t>
      </w:r>
      <w:r w:rsidRPr="007E2CFC">
        <w:t xml:space="preserve"> En caso de obtener la 1ª posición en la clasificación general Sub-18, al jugador se le hará entrega de un trofeo acreditativo.</w:t>
      </w:r>
    </w:p>
    <w:p w:rsidR="00574937" w:rsidRPr="007E2CFC" w:rsidRDefault="00574937" w:rsidP="007E2CFC">
      <w:pPr>
        <w:pStyle w:val="Sinespaciado"/>
        <w:jc w:val="both"/>
      </w:pPr>
    </w:p>
    <w:p w:rsidR="00574937" w:rsidRPr="007E2CFC" w:rsidRDefault="00574937" w:rsidP="007E2CFC">
      <w:pPr>
        <w:pStyle w:val="Sinespaciado"/>
        <w:jc w:val="both"/>
      </w:pPr>
      <w:r w:rsidRPr="007E2CFC">
        <w:t xml:space="preserve">No se permitirá donar otros premios sin el acuerdo del Comité Técnico de Aficionados Masculino. </w:t>
      </w:r>
    </w:p>
    <w:p w:rsidR="00574937" w:rsidRPr="007E2CFC" w:rsidRDefault="00574937" w:rsidP="007E2CFC">
      <w:pPr>
        <w:pStyle w:val="Sinespaciado"/>
        <w:jc w:val="both"/>
      </w:pPr>
    </w:p>
    <w:p w:rsidR="007D0145" w:rsidRPr="007E2CFC" w:rsidRDefault="00574937" w:rsidP="007E2CFC">
      <w:pPr>
        <w:pStyle w:val="Sinespaciado"/>
        <w:jc w:val="both"/>
        <w:rPr>
          <w:i/>
        </w:rPr>
      </w:pPr>
      <w:r w:rsidRPr="007E2CFC">
        <w:t>Todas las copas serán acumulables.</w:t>
      </w:r>
    </w:p>
    <w:sectPr w:rsidR="007D0145" w:rsidRPr="007E2CFC" w:rsidSect="006B7FF5">
      <w:pgSz w:w="11906" w:h="16838"/>
      <w:pgMar w:top="426" w:right="566"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pperplate Gothic Bold">
    <w:altName w:val="MV Boli"/>
    <w:charset w:val="00"/>
    <w:family w:val="swiss"/>
    <w:pitch w:val="variable"/>
    <w:sig w:usb0="00000003" w:usb1="00000000" w:usb2="00000000" w:usb3="00000000" w:csb0="00000001" w:csb1="00000000"/>
  </w:font>
  <w:font w:name="Arial Narrow Bold Italic">
    <w:panose1 w:val="00000000000000000000"/>
    <w:charset w:val="00"/>
    <w:family w:val="roman"/>
    <w:notTrueType/>
    <w:pitch w:val="default"/>
    <w:sig w:usb0="00000003" w:usb1="00000000" w:usb2="00000000" w:usb3="00000000" w:csb0="00000001" w:csb1="00000000"/>
  </w:font>
  <w:font w:name="Copperplate Gothic Light">
    <w:altName w:val="MV Bol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rus BT">
    <w:altName w:val="Georgia"/>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1">
    <w:nsid w:val="7AA97AD4"/>
    <w:multiLevelType w:val="hybridMultilevel"/>
    <w:tmpl w:val="9E42F87E"/>
    <w:lvl w:ilvl="0" w:tplc="836414A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4B2"/>
    <w:rsid w:val="000E3503"/>
    <w:rsid w:val="00185C22"/>
    <w:rsid w:val="002B7023"/>
    <w:rsid w:val="002C5EA2"/>
    <w:rsid w:val="002F1723"/>
    <w:rsid w:val="00455A7A"/>
    <w:rsid w:val="00476936"/>
    <w:rsid w:val="00505DA5"/>
    <w:rsid w:val="00574937"/>
    <w:rsid w:val="00677755"/>
    <w:rsid w:val="00687FD0"/>
    <w:rsid w:val="006943C1"/>
    <w:rsid w:val="006B7FF5"/>
    <w:rsid w:val="007B293B"/>
    <w:rsid w:val="007D0145"/>
    <w:rsid w:val="007D661E"/>
    <w:rsid w:val="007E2CFC"/>
    <w:rsid w:val="008D2308"/>
    <w:rsid w:val="008E1C29"/>
    <w:rsid w:val="008E7EEF"/>
    <w:rsid w:val="00AC1B41"/>
    <w:rsid w:val="00AE108C"/>
    <w:rsid w:val="00B232D1"/>
    <w:rsid w:val="00BD24B2"/>
    <w:rsid w:val="00C4189A"/>
    <w:rsid w:val="00D554EF"/>
    <w:rsid w:val="00DF5702"/>
    <w:rsid w:val="00EB3BFD"/>
    <w:rsid w:val="00EE1B79"/>
    <w:rsid w:val="00EE6E7B"/>
    <w:rsid w:val="00F708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www.rfegolf.es/"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D72140A-5F91-43B8-BA52-E70AF595F431}"/>
</file>

<file path=customXml/itemProps2.xml><?xml version="1.0" encoding="utf-8"?>
<ds:datastoreItem xmlns:ds="http://schemas.openxmlformats.org/officeDocument/2006/customXml" ds:itemID="{A73167C8-EB26-49FB-8404-4BE0140D0C37}"/>
</file>

<file path=customXml/itemProps3.xml><?xml version="1.0" encoding="utf-8"?>
<ds:datastoreItem xmlns:ds="http://schemas.openxmlformats.org/officeDocument/2006/customXml" ds:itemID="{ED68EBAD-756D-4E53-85B0-4FED6DE7C965}"/>
</file>

<file path=customXml/itemProps4.xml><?xml version="1.0" encoding="utf-8"?>
<ds:datastoreItem xmlns:ds="http://schemas.openxmlformats.org/officeDocument/2006/customXml" ds:itemID="{7129E5DD-0428-41ED-B272-E132C3FE16E1}"/>
</file>

<file path=docProps/app.xml><?xml version="1.0" encoding="utf-8"?>
<Properties xmlns="http://schemas.openxmlformats.org/officeDocument/2006/extended-properties" xmlns:vt="http://schemas.openxmlformats.org/officeDocument/2006/docPropsVTypes">
  <Template>Normal</Template>
  <TotalTime>19</TotalTime>
  <Pages>2</Pages>
  <Words>827</Words>
  <Characters>4550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luhagon</dc:creator>
  <cp:lastModifiedBy>loreto uhagon</cp:lastModifiedBy>
  <cp:revision>4</cp:revision>
  <cp:lastPrinted>2014-04-09T10:51:00Z</cp:lastPrinted>
  <dcterms:created xsi:type="dcterms:W3CDTF">2014-04-09T10:52:00Z</dcterms:created>
  <dcterms:modified xsi:type="dcterms:W3CDTF">2014-04-09T11:11:00Z</dcterms:modified>
</cp:coreProperties>
</file>