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8D1930"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4656;mso-position-horizontal-relative:text;mso-position-vertical-relative:text" fillcolor="window">
            <v:imagedata r:id="rId8" o:title=""/>
          </v:shape>
          <o:OLEObject Type="Embed" ProgID="Word.Picture.8" ShapeID="_x0000_s1041" DrawAspect="Content" ObjectID="_1454139836" r:id="rId9"/>
        </w:pict>
      </w:r>
      <w:r w:rsidR="002D2708" w:rsidRPr="002D2708">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391AAF">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5143C8">
        <w:rPr>
          <w:rFonts w:asciiTheme="minorHAnsi" w:hAnsiTheme="minorHAnsi" w:cs="Tahoma"/>
          <w:color w:val="0039A6"/>
          <w:sz w:val="84"/>
          <w:szCs w:val="84"/>
        </w:rPr>
        <w:t>lar</w:t>
      </w:r>
      <w:r w:rsidR="00445400">
        <w:rPr>
          <w:rFonts w:asciiTheme="minorHAnsi" w:hAnsiTheme="minorHAnsi" w:cs="Tahoma"/>
          <w:color w:val="0039A6"/>
          <w:sz w:val="84"/>
          <w:szCs w:val="84"/>
        </w:rPr>
        <w:t xml:space="preserve"> </w:t>
      </w:r>
      <w:r w:rsidR="008D1930">
        <w:rPr>
          <w:rFonts w:asciiTheme="minorHAnsi" w:hAnsiTheme="minorHAnsi" w:cs="Tahoma"/>
          <w:color w:val="0039A6"/>
          <w:sz w:val="84"/>
          <w:szCs w:val="84"/>
        </w:rPr>
        <w:t>8</w:t>
      </w:r>
      <w:r w:rsidR="00445400">
        <w:rPr>
          <w:rFonts w:asciiTheme="minorHAnsi" w:hAnsiTheme="minorHAnsi" w:cs="Tahoma"/>
          <w:color w:val="0039A6"/>
          <w:sz w:val="84"/>
          <w:szCs w:val="84"/>
        </w:rPr>
        <w:t>/</w:t>
      </w:r>
      <w:r w:rsidR="002D2708">
        <w:rPr>
          <w:rFonts w:asciiTheme="minorHAnsi" w:hAnsiTheme="minorHAnsi" w:cs="Tahoma"/>
          <w:color w:val="0039A6"/>
          <w:sz w:val="84"/>
          <w:szCs w:val="84"/>
        </w:rPr>
        <w:t>201</w:t>
      </w:r>
      <w:r w:rsidR="00391AAF">
        <w:rPr>
          <w:rFonts w:asciiTheme="minorHAnsi" w:hAnsiTheme="minorHAnsi" w:cs="Tahoma"/>
          <w:color w:val="0039A6"/>
          <w:sz w:val="84"/>
          <w:szCs w:val="84"/>
        </w:rPr>
        <w:t>4</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 xml:space="preserve">CAMPEONATO PUNTUABLE NACIONAL SENIOR </w:t>
      </w:r>
      <w:r w:rsidR="008C25B0">
        <w:rPr>
          <w:rFonts w:asciiTheme="minorHAnsi" w:hAnsiTheme="minorHAnsi" w:cs="Tahoma"/>
          <w:color w:val="0039A6"/>
          <w:sz w:val="32"/>
          <w:szCs w:val="32"/>
          <w:u w:val="none"/>
        </w:rPr>
        <w:t xml:space="preserve">AMATEUR </w:t>
      </w:r>
      <w:r w:rsidRPr="00AB6D5D">
        <w:rPr>
          <w:rFonts w:asciiTheme="minorHAnsi" w:hAnsiTheme="minorHAnsi" w:cs="Tahoma"/>
          <w:color w:val="0039A6"/>
          <w:sz w:val="32"/>
          <w:szCs w:val="32"/>
          <w:u w:val="none"/>
        </w:rPr>
        <w:t>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DE40E7"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 xml:space="preserve">Golf Valdeluz – </w:t>
      </w:r>
      <w:r w:rsidR="00391AAF">
        <w:rPr>
          <w:rFonts w:asciiTheme="minorHAnsi" w:hAnsiTheme="minorHAnsi" w:cs="Tahoma"/>
          <w:b w:val="0"/>
          <w:color w:val="0039A6"/>
          <w:sz w:val="28"/>
          <w:szCs w:val="28"/>
        </w:rPr>
        <w:t>26 y 27 de abril de 2014</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8C25B0">
        <w:rPr>
          <w:rFonts w:asciiTheme="minorHAnsi" w:hAnsiTheme="minorHAnsi" w:cs="Tahoma"/>
          <w:b w:val="0"/>
          <w:i/>
          <w:color w:val="0039A6"/>
          <w:sz w:val="24"/>
          <w:szCs w:val="24"/>
        </w:rPr>
        <w:t>3</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Prueba Puntuable Ranking Nacional Senior Masculino 201</w:t>
      </w:r>
      <w:r w:rsidR="00391AAF">
        <w:rPr>
          <w:rFonts w:asciiTheme="minorHAnsi" w:hAnsiTheme="minorHAnsi" w:cs="Tahoma"/>
          <w:b w:val="0"/>
          <w:i/>
          <w:color w:val="0039A6"/>
          <w:sz w:val="24"/>
          <w:szCs w:val="24"/>
        </w:rPr>
        <w:t>4</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bookmarkStart w:id="0" w:name="_GoBack"/>
      <w:bookmarkEnd w:id="0"/>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EC6449" w:rsidRPr="00DE40E7" w:rsidRDefault="0078227A" w:rsidP="00DE40E7">
      <w:pPr>
        <w:rPr>
          <w:rFonts w:asciiTheme="minorHAnsi" w:hAnsiTheme="minorHAnsi"/>
          <w:b/>
          <w:szCs w:val="22"/>
        </w:rPr>
      </w:pPr>
      <w:r w:rsidRPr="00DE40E7">
        <w:rPr>
          <w:rFonts w:asciiTheme="minorHAnsi" w:hAnsiTheme="minorHAnsi"/>
          <w:b/>
          <w:szCs w:val="22"/>
        </w:rPr>
        <w:t>LUGAR</w:t>
      </w:r>
      <w:r w:rsidR="00DE40E7" w:rsidRPr="00DE40E7">
        <w:rPr>
          <w:rFonts w:asciiTheme="minorHAnsi" w:hAnsiTheme="minorHAnsi"/>
          <w:b/>
          <w:szCs w:val="22"/>
        </w:rPr>
        <w:t>:</w:t>
      </w:r>
      <w:r w:rsidR="00DE40E7" w:rsidRPr="00DE40E7">
        <w:rPr>
          <w:rFonts w:asciiTheme="minorHAnsi" w:hAnsiTheme="minorHAnsi"/>
          <w:b/>
          <w:szCs w:val="22"/>
        </w:rPr>
        <w:tab/>
      </w:r>
      <w:r w:rsidR="00EC6449" w:rsidRPr="00DE40E7">
        <w:rPr>
          <w:rFonts w:asciiTheme="minorHAnsi" w:hAnsiTheme="minorHAnsi"/>
          <w:szCs w:val="22"/>
        </w:rPr>
        <w:tab/>
      </w:r>
      <w:r w:rsidR="00EC6449" w:rsidRPr="00DE40E7">
        <w:rPr>
          <w:rFonts w:asciiTheme="minorHAnsi" w:hAnsiTheme="minorHAnsi"/>
          <w:szCs w:val="22"/>
        </w:rPr>
        <w:tab/>
      </w:r>
      <w:r w:rsidR="00DE40E7" w:rsidRPr="00DE40E7">
        <w:rPr>
          <w:rFonts w:asciiTheme="minorHAnsi" w:hAnsiTheme="minorHAnsi"/>
          <w:b/>
          <w:szCs w:val="22"/>
        </w:rPr>
        <w:t>GOLF VALDELUZ</w:t>
      </w:r>
    </w:p>
    <w:p w:rsidR="00DE40E7" w:rsidRDefault="00EC6449" w:rsidP="00DE40E7">
      <w:pPr>
        <w:ind w:left="1440" w:firstLine="720"/>
        <w:rPr>
          <w:rFonts w:asciiTheme="minorHAnsi" w:hAnsiTheme="minorHAnsi"/>
          <w:szCs w:val="22"/>
        </w:rPr>
      </w:pPr>
      <w:r w:rsidRPr="00DE40E7">
        <w:rPr>
          <w:rFonts w:asciiTheme="minorHAnsi" w:hAnsiTheme="minorHAnsi"/>
          <w:szCs w:val="22"/>
        </w:rPr>
        <w:t xml:space="preserve">Monasterio de </w:t>
      </w:r>
      <w:proofErr w:type="spellStart"/>
      <w:r w:rsidRPr="00DE40E7">
        <w:rPr>
          <w:rFonts w:asciiTheme="minorHAnsi" w:hAnsiTheme="minorHAnsi"/>
          <w:szCs w:val="22"/>
        </w:rPr>
        <w:t>Alcohete</w:t>
      </w:r>
      <w:proofErr w:type="spellEnd"/>
      <w:r w:rsidR="00DE40E7">
        <w:rPr>
          <w:rFonts w:asciiTheme="minorHAnsi" w:hAnsiTheme="minorHAnsi"/>
          <w:szCs w:val="22"/>
        </w:rPr>
        <w:t xml:space="preserve"> - </w:t>
      </w:r>
      <w:r w:rsidRPr="00DE40E7">
        <w:rPr>
          <w:rFonts w:asciiTheme="minorHAnsi" w:hAnsiTheme="minorHAnsi"/>
          <w:szCs w:val="22"/>
        </w:rPr>
        <w:t>Valdeluz</w:t>
      </w:r>
    </w:p>
    <w:p w:rsidR="00EC6449" w:rsidRPr="00DE40E7" w:rsidRDefault="00DE40E7" w:rsidP="00DE40E7">
      <w:pPr>
        <w:ind w:left="1440" w:firstLine="720"/>
        <w:rPr>
          <w:rFonts w:asciiTheme="minorHAnsi" w:hAnsiTheme="minorHAnsi"/>
          <w:szCs w:val="22"/>
        </w:rPr>
      </w:pPr>
      <w:r>
        <w:rPr>
          <w:rFonts w:asciiTheme="minorHAnsi" w:hAnsiTheme="minorHAnsi"/>
          <w:szCs w:val="22"/>
        </w:rPr>
        <w:t xml:space="preserve"> 19141 YEBES (</w:t>
      </w:r>
      <w:r w:rsidR="00EC6449" w:rsidRPr="00DE40E7">
        <w:rPr>
          <w:rFonts w:asciiTheme="minorHAnsi" w:hAnsiTheme="minorHAnsi"/>
          <w:szCs w:val="22"/>
        </w:rPr>
        <w:t>Guadalajara</w:t>
      </w:r>
      <w:r>
        <w:rPr>
          <w:rFonts w:asciiTheme="minorHAnsi" w:hAnsiTheme="minorHAnsi"/>
          <w:szCs w:val="22"/>
        </w:rPr>
        <w:t>)</w:t>
      </w:r>
    </w:p>
    <w:p w:rsidR="00DE40E7" w:rsidRDefault="00DE40E7" w:rsidP="00DE40E7">
      <w:pPr>
        <w:pStyle w:val="Ttulo4"/>
        <w:tabs>
          <w:tab w:val="clear" w:pos="4512"/>
        </w:tabs>
        <w:ind w:left="1440" w:firstLine="720"/>
        <w:rPr>
          <w:rFonts w:asciiTheme="minorHAnsi" w:hAnsiTheme="minorHAnsi"/>
          <w:bCs/>
          <w:sz w:val="22"/>
          <w:szCs w:val="22"/>
          <w:lang w:val="es-ES"/>
        </w:rPr>
      </w:pPr>
      <w:r w:rsidRPr="00DE40E7">
        <w:rPr>
          <w:rFonts w:asciiTheme="minorHAnsi" w:hAnsiTheme="minorHAnsi"/>
          <w:bCs/>
          <w:sz w:val="22"/>
          <w:szCs w:val="22"/>
          <w:lang w:val="es-ES"/>
        </w:rPr>
        <w:t>Tel</w:t>
      </w:r>
      <w:r>
        <w:rPr>
          <w:rFonts w:asciiTheme="minorHAnsi" w:hAnsiTheme="minorHAnsi"/>
          <w:bCs/>
          <w:sz w:val="22"/>
          <w:szCs w:val="22"/>
          <w:lang w:val="es-ES"/>
        </w:rPr>
        <w:t>éfono: 949 100 233 /  691 821 810</w:t>
      </w:r>
    </w:p>
    <w:p w:rsidR="004E7B8F" w:rsidRDefault="004E7B8F" w:rsidP="00DE40E7">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e-mail: </w:t>
      </w:r>
      <w:hyperlink r:id="rId13" w:history="1">
        <w:r w:rsidRPr="004B23F8">
          <w:rPr>
            <w:rStyle w:val="Hipervnculo"/>
            <w:rFonts w:asciiTheme="minorHAnsi" w:hAnsiTheme="minorHAnsi"/>
            <w:bCs/>
            <w:sz w:val="22"/>
            <w:szCs w:val="22"/>
            <w:lang w:val="es-ES"/>
          </w:rPr>
          <w:t>información@golfdevaldeluz.com</w:t>
        </w:r>
      </w:hyperlink>
    </w:p>
    <w:p w:rsidR="004E7B8F" w:rsidRDefault="004E7B8F" w:rsidP="004E7B8F">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Página web: </w:t>
      </w:r>
      <w:hyperlink r:id="rId14" w:history="1">
        <w:r w:rsidRPr="004B23F8">
          <w:rPr>
            <w:rStyle w:val="Hipervnculo"/>
            <w:rFonts w:asciiTheme="minorHAnsi" w:hAnsiTheme="minorHAnsi"/>
            <w:bCs/>
            <w:sz w:val="22"/>
            <w:szCs w:val="22"/>
            <w:lang w:val="es-ES"/>
          </w:rPr>
          <w:t>http://www.golfdevaldeluz.com</w:t>
        </w:r>
      </w:hyperlink>
    </w:p>
    <w:p w:rsidR="00EC6449" w:rsidRPr="00DE40E7" w:rsidRDefault="004E7B8F" w:rsidP="004E7B8F">
      <w:pPr>
        <w:pStyle w:val="Ttulo4"/>
        <w:tabs>
          <w:tab w:val="clear" w:pos="4512"/>
        </w:tabs>
        <w:ind w:left="1440" w:firstLine="720"/>
        <w:rPr>
          <w:rFonts w:ascii="Calibri" w:hAnsi="Calibri" w:cs="Tahoma"/>
          <w:b/>
          <w:snapToGrid/>
          <w:sz w:val="22"/>
          <w:szCs w:val="22"/>
          <w:lang w:val="es-ES"/>
        </w:rPr>
      </w:pPr>
      <w:r w:rsidRPr="00DE40E7">
        <w:rPr>
          <w:rFonts w:ascii="Calibri" w:hAnsi="Calibri" w:cs="Tahoma"/>
          <w:b/>
          <w:snapToGrid/>
          <w:sz w:val="22"/>
          <w:szCs w:val="22"/>
          <w:lang w:val="es-ES"/>
        </w:rPr>
        <w:t xml:space="preserve"> </w:t>
      </w:r>
    </w:p>
    <w:p w:rsidR="0039341C" w:rsidRPr="004E7B8F" w:rsidRDefault="00427EB1" w:rsidP="008868E7">
      <w:pPr>
        <w:ind w:left="-284" w:firstLine="284"/>
        <w:rPr>
          <w:rFonts w:ascii="Calibri" w:hAnsi="Calibri" w:cs="Tahoma"/>
          <w:b/>
          <w:szCs w:val="22"/>
        </w:rPr>
      </w:pPr>
      <w:r w:rsidRPr="004E7B8F">
        <w:rPr>
          <w:rFonts w:ascii="Calibri" w:hAnsi="Calibri" w:cs="Tahoma"/>
          <w:b/>
          <w:szCs w:val="22"/>
        </w:rPr>
        <w:t xml:space="preserve"> </w:t>
      </w:r>
      <w:r w:rsidR="00BD0894" w:rsidRPr="004E7B8F">
        <w:rPr>
          <w:rFonts w:ascii="Calibri" w:hAnsi="Calibri" w:cs="Tahoma"/>
          <w:b/>
          <w:szCs w:val="22"/>
        </w:rPr>
        <w:t>SITUACIÓN</w:t>
      </w:r>
    </w:p>
    <w:p w:rsidR="00EC6449" w:rsidRPr="00EC6449" w:rsidRDefault="0039341C" w:rsidP="00EC6449">
      <w:pPr>
        <w:pStyle w:val="Ttulo4"/>
        <w:tabs>
          <w:tab w:val="clear" w:pos="4512"/>
        </w:tabs>
        <w:ind w:left="0"/>
        <w:rPr>
          <w:rFonts w:asciiTheme="minorHAnsi" w:hAnsiTheme="minorHAnsi"/>
          <w:sz w:val="22"/>
          <w:szCs w:val="22"/>
          <w:lang w:val="es-ES"/>
        </w:rPr>
      </w:pPr>
      <w:r w:rsidRPr="004E7B8F">
        <w:rPr>
          <w:rFonts w:ascii="Calibri" w:hAnsi="Calibri" w:cs="Tahoma"/>
          <w:b/>
          <w:sz w:val="22"/>
          <w:szCs w:val="22"/>
        </w:rPr>
        <w:t>Y ACCESO</w:t>
      </w:r>
      <w:r w:rsidR="00BD0894" w:rsidRPr="004E7B8F">
        <w:rPr>
          <w:rFonts w:ascii="Calibri" w:hAnsi="Calibri" w:cs="Tahoma"/>
          <w:b/>
          <w:sz w:val="22"/>
          <w:szCs w:val="22"/>
        </w:rPr>
        <w:t>:</w:t>
      </w:r>
      <w:r w:rsidR="00BD0894" w:rsidRPr="004E7B8F">
        <w:rPr>
          <w:rFonts w:ascii="Calibri" w:hAnsi="Calibri" w:cs="Tahoma"/>
          <w:b/>
          <w:sz w:val="22"/>
          <w:szCs w:val="22"/>
        </w:rPr>
        <w:tab/>
      </w:r>
      <w:r w:rsidR="00EC6449">
        <w:rPr>
          <w:rFonts w:ascii="Calibri" w:hAnsi="Calibri" w:cs="Tahoma"/>
          <w:b/>
          <w:szCs w:val="22"/>
        </w:rPr>
        <w:tab/>
      </w:r>
      <w:r w:rsidR="00EC6449" w:rsidRPr="00EC6449">
        <w:rPr>
          <w:rFonts w:asciiTheme="minorHAnsi" w:hAnsiTheme="minorHAnsi"/>
          <w:b/>
          <w:sz w:val="22"/>
          <w:szCs w:val="22"/>
          <w:lang w:val="es-ES"/>
        </w:rPr>
        <w:t>Acceso en Coche</w:t>
      </w:r>
      <w:r w:rsidR="00EC6449">
        <w:rPr>
          <w:rFonts w:asciiTheme="minorHAnsi" w:hAnsiTheme="minorHAnsi"/>
          <w:b/>
          <w:sz w:val="22"/>
          <w:szCs w:val="22"/>
          <w:lang w:val="es-ES"/>
        </w:rPr>
        <w:t xml:space="preserve">: </w:t>
      </w:r>
      <w:r w:rsidR="00EC6449" w:rsidRPr="00EC6449">
        <w:rPr>
          <w:rFonts w:asciiTheme="minorHAnsi" w:hAnsiTheme="minorHAnsi"/>
          <w:sz w:val="22"/>
          <w:szCs w:val="22"/>
          <w:lang w:val="es-ES"/>
        </w:rPr>
        <w:t>Desde Madrid por la R-2: 30 minutos</w:t>
      </w:r>
    </w:p>
    <w:p w:rsidR="00EC6449" w:rsidRPr="00EC6449" w:rsidRDefault="00EC6449" w:rsidP="00EC6449">
      <w:pPr>
        <w:ind w:left="2160"/>
        <w:rPr>
          <w:rFonts w:asciiTheme="minorHAnsi" w:hAnsiTheme="minorHAnsi"/>
          <w:szCs w:val="22"/>
        </w:rPr>
      </w:pPr>
      <w:r w:rsidRPr="00EC6449">
        <w:rPr>
          <w:rFonts w:asciiTheme="minorHAnsi" w:hAnsiTheme="minorHAnsi"/>
          <w:szCs w:val="22"/>
        </w:rPr>
        <w:t>Salida 44 a la A-2,</w:t>
      </w:r>
      <w:r w:rsidRPr="00EC6449">
        <w:rPr>
          <w:rFonts w:asciiTheme="minorHAnsi" w:hAnsiTheme="minorHAnsi"/>
          <w:szCs w:val="22"/>
        </w:rPr>
        <w:br/>
        <w:t xml:space="preserve">Salida 55 de la A-2 a N-320 dirección </w:t>
      </w:r>
      <w:proofErr w:type="spellStart"/>
      <w:r w:rsidRPr="00EC6449">
        <w:rPr>
          <w:rFonts w:asciiTheme="minorHAnsi" w:hAnsiTheme="minorHAnsi"/>
          <w:szCs w:val="22"/>
        </w:rPr>
        <w:t>Sacedón</w:t>
      </w:r>
      <w:proofErr w:type="spellEnd"/>
      <w:r w:rsidRPr="00EC6449">
        <w:rPr>
          <w:rFonts w:asciiTheme="minorHAnsi" w:hAnsiTheme="minorHAnsi"/>
          <w:szCs w:val="22"/>
        </w:rPr>
        <w:t>-Cuenca hasta Km 266, Ciudad Valdeluz (a 5 min. de Guadalajara)</w:t>
      </w:r>
    </w:p>
    <w:p w:rsidR="00EC6449" w:rsidRPr="00EC6449" w:rsidRDefault="00EC6449" w:rsidP="00EC6449">
      <w:pPr>
        <w:pStyle w:val="Ttulo4"/>
        <w:keepNext w:val="0"/>
        <w:widowControl/>
        <w:tabs>
          <w:tab w:val="clear" w:pos="4512"/>
        </w:tabs>
        <w:spacing w:before="100" w:beforeAutospacing="1" w:after="100" w:afterAutospacing="1"/>
        <w:ind w:left="1440" w:firstLine="720"/>
        <w:rPr>
          <w:rFonts w:asciiTheme="minorHAnsi" w:hAnsiTheme="minorHAnsi"/>
          <w:sz w:val="22"/>
          <w:szCs w:val="22"/>
          <w:lang w:val="es-ES"/>
        </w:rPr>
      </w:pPr>
      <w:r w:rsidRPr="00EC6449">
        <w:rPr>
          <w:rFonts w:asciiTheme="minorHAnsi" w:hAnsiTheme="minorHAnsi"/>
          <w:b/>
          <w:sz w:val="22"/>
          <w:szCs w:val="22"/>
          <w:lang w:val="es-ES"/>
        </w:rPr>
        <w:t>Acceso en Tren:</w:t>
      </w:r>
      <w:r w:rsidRPr="00EC6449">
        <w:rPr>
          <w:rFonts w:asciiTheme="minorHAnsi" w:hAnsiTheme="minorHAnsi"/>
          <w:sz w:val="22"/>
          <w:szCs w:val="22"/>
          <w:lang w:val="es-ES"/>
        </w:rPr>
        <w:t xml:space="preserve"> AVE </w:t>
      </w:r>
      <w:r>
        <w:rPr>
          <w:rFonts w:asciiTheme="minorHAnsi" w:hAnsiTheme="minorHAnsi"/>
          <w:sz w:val="22"/>
          <w:szCs w:val="22"/>
          <w:lang w:val="es-ES"/>
        </w:rPr>
        <w:t>d</w:t>
      </w:r>
      <w:r w:rsidRPr="00EC6449">
        <w:rPr>
          <w:rFonts w:asciiTheme="minorHAnsi" w:hAnsiTheme="minorHAnsi"/>
          <w:sz w:val="22"/>
          <w:szCs w:val="22"/>
          <w:lang w:val="es-ES"/>
        </w:rPr>
        <w:t>esde Madrid Atocha (18 minutos)</w:t>
      </w:r>
    </w:p>
    <w:p w:rsidR="00BD0894" w:rsidRPr="00283071" w:rsidRDefault="00BD0894" w:rsidP="00283071">
      <w:pPr>
        <w:tabs>
          <w:tab w:val="left" w:pos="1440"/>
        </w:tabs>
        <w:ind w:left="1440" w:hanging="1440"/>
        <w:jc w:val="both"/>
        <w:rPr>
          <w:rFonts w:ascii="Calibri" w:hAnsi="Calibri" w:cs="Tahoma"/>
          <w:b/>
          <w:szCs w:val="22"/>
        </w:rPr>
      </w:pPr>
      <w:r w:rsidRPr="00283071">
        <w:rPr>
          <w:rFonts w:ascii="Calibri" w:hAnsi="Calibri" w:cs="Tahoma"/>
          <w:b/>
          <w:szCs w:val="22"/>
        </w:rPr>
        <w:t>FECHAS:</w:t>
      </w:r>
      <w:r w:rsidRPr="00283071">
        <w:rPr>
          <w:rFonts w:ascii="Calibri" w:hAnsi="Calibri" w:cs="Tahoma"/>
          <w:szCs w:val="22"/>
        </w:rPr>
        <w:tab/>
      </w:r>
      <w:r w:rsidRPr="00283071">
        <w:rPr>
          <w:rFonts w:ascii="Calibri" w:hAnsi="Calibri" w:cs="Tahoma"/>
          <w:szCs w:val="22"/>
        </w:rPr>
        <w:tab/>
      </w:r>
      <w:r w:rsidR="00391AAF">
        <w:rPr>
          <w:rFonts w:ascii="Calibri" w:hAnsi="Calibri" w:cs="Tahoma"/>
          <w:b/>
          <w:szCs w:val="22"/>
        </w:rPr>
        <w:t>26 y 27 de abril de 2014</w:t>
      </w:r>
    </w:p>
    <w:p w:rsidR="00BD0894" w:rsidRPr="0011721B" w:rsidRDefault="00BD0894" w:rsidP="00391AAF">
      <w:pPr>
        <w:tabs>
          <w:tab w:val="left" w:pos="1440"/>
        </w:tabs>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391AAF">
        <w:rPr>
          <w:rFonts w:ascii="Calibri" w:hAnsi="Calibri" w:cs="Tahoma"/>
          <w:szCs w:val="22"/>
        </w:rPr>
        <w:t>25</w:t>
      </w:r>
      <w:r w:rsidR="00DE40E7">
        <w:rPr>
          <w:rFonts w:ascii="Calibri" w:hAnsi="Calibri" w:cs="Tahoma"/>
          <w:szCs w:val="22"/>
        </w:rPr>
        <w:t xml:space="preserve"> de abril de 201</w:t>
      </w:r>
      <w:r w:rsidR="00391AAF">
        <w:rPr>
          <w:rFonts w:ascii="Calibri" w:hAnsi="Calibri" w:cs="Tahoma"/>
          <w:szCs w:val="22"/>
        </w:rPr>
        <w:t>4</w:t>
      </w:r>
      <w:r w:rsidR="006053A7" w:rsidRPr="0011721B">
        <w:rPr>
          <w:rFonts w:ascii="Calibri" w:hAnsi="Calibri" w:cs="Tahoma"/>
          <w:szCs w:val="22"/>
        </w:rPr>
        <w:t xml:space="preserve"> (Gratuito)</w:t>
      </w:r>
    </w:p>
    <w:p w:rsidR="007D57C1" w:rsidRPr="0011721B" w:rsidRDefault="0011721B"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w:t>
      </w:r>
      <w:r w:rsidR="007D57C1"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007D57C1"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427EB1">
        <w:rPr>
          <w:rFonts w:ascii="Calibri" w:hAnsi="Calibri" w:cs="Tahoma"/>
          <w:b w:val="0"/>
          <w:i/>
          <w:szCs w:val="22"/>
        </w:rPr>
        <w:t xml:space="preserve">mente con el </w:t>
      </w:r>
      <w:r w:rsidR="00DE40E7">
        <w:rPr>
          <w:rFonts w:ascii="Calibri" w:hAnsi="Calibri" w:cs="Tahoma"/>
          <w:b w:val="0"/>
          <w:i/>
          <w:szCs w:val="22"/>
        </w:rPr>
        <w:t>Golf Valdeluz</w:t>
      </w:r>
      <w:r w:rsidRPr="0011721B">
        <w:rPr>
          <w:rFonts w:ascii="Calibri" w:hAnsi="Calibri" w:cs="Tahoma"/>
          <w:b w:val="0"/>
          <w:i/>
          <w:szCs w:val="22"/>
        </w:rPr>
        <w:t>)</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0F65FA" w:rsidRPr="00854E7F" w:rsidRDefault="00BD0894" w:rsidP="000F65FA">
      <w:pPr>
        <w:ind w:left="2160" w:hanging="2160"/>
        <w:jc w:val="both"/>
        <w:rPr>
          <w:rFonts w:ascii="Calibri" w:hAnsi="Calibri"/>
          <w:szCs w:val="22"/>
        </w:rPr>
      </w:pPr>
      <w:r w:rsidRPr="00283071">
        <w:rPr>
          <w:rFonts w:ascii="Calibri" w:hAnsi="Calibri" w:cs="Tahoma"/>
          <w:b/>
          <w:szCs w:val="22"/>
        </w:rPr>
        <w:t>INSCRIPCIONES:</w:t>
      </w:r>
      <w:r w:rsidR="003C676F" w:rsidRPr="00283071">
        <w:rPr>
          <w:rFonts w:ascii="Calibri" w:hAnsi="Calibri" w:cs="Tahoma"/>
          <w:szCs w:val="22"/>
        </w:rPr>
        <w:tab/>
      </w:r>
      <w:r w:rsidR="000F65FA" w:rsidRPr="00854E7F">
        <w:rPr>
          <w:rFonts w:ascii="Calibri" w:hAnsi="Calibri"/>
          <w:szCs w:val="22"/>
        </w:rPr>
        <w:t xml:space="preserve">Las inscripciones se realizarán </w:t>
      </w:r>
      <w:r w:rsidR="000F65FA" w:rsidRPr="00854E7F">
        <w:rPr>
          <w:rFonts w:ascii="Calibri" w:hAnsi="Calibri"/>
          <w:b/>
          <w:szCs w:val="22"/>
        </w:rPr>
        <w:t xml:space="preserve">online </w:t>
      </w:r>
      <w:r w:rsidR="000F65FA" w:rsidRPr="00854E7F">
        <w:rPr>
          <w:rFonts w:ascii="Calibri" w:hAnsi="Calibri"/>
          <w:szCs w:val="22"/>
        </w:rPr>
        <w:t xml:space="preserve">a través de nuestra página web, accediendo desde </w:t>
      </w:r>
      <w:hyperlink r:id="rId15" w:history="1">
        <w:r w:rsidR="000F65FA" w:rsidRPr="00854E7F">
          <w:rPr>
            <w:rStyle w:val="Hipervnculo"/>
            <w:rFonts w:ascii="Calibri" w:hAnsi="Calibri"/>
            <w:szCs w:val="22"/>
          </w:rPr>
          <w:t>www.rfegolf.es</w:t>
        </w:r>
      </w:hyperlink>
      <w:r w:rsidR="000F65FA" w:rsidRPr="00854E7F">
        <w:rPr>
          <w:rFonts w:ascii="Calibri" w:hAnsi="Calibri"/>
          <w:szCs w:val="22"/>
        </w:rPr>
        <w:t xml:space="preserve">  a la sección “</w:t>
      </w:r>
      <w:r w:rsidR="000F65FA" w:rsidRPr="00854E7F">
        <w:rPr>
          <w:rFonts w:ascii="Calibri" w:hAnsi="Calibri"/>
          <w:b/>
          <w:szCs w:val="22"/>
        </w:rPr>
        <w:t>Inscripciones online /</w:t>
      </w:r>
      <w:proofErr w:type="spellStart"/>
      <w:r w:rsidR="000F65FA" w:rsidRPr="00854E7F">
        <w:rPr>
          <w:rFonts w:ascii="Calibri" w:hAnsi="Calibri"/>
          <w:b/>
          <w:szCs w:val="22"/>
        </w:rPr>
        <w:t>Entries</w:t>
      </w:r>
      <w:proofErr w:type="spellEnd"/>
      <w:r w:rsidR="000F65FA" w:rsidRPr="00854E7F">
        <w:rPr>
          <w:rFonts w:ascii="Calibri" w:hAnsi="Calibri"/>
          <w:b/>
          <w:szCs w:val="22"/>
        </w:rPr>
        <w:t xml:space="preserve"> online</w:t>
      </w:r>
      <w:r w:rsidR="000F65FA" w:rsidRPr="00854E7F">
        <w:rPr>
          <w:rFonts w:ascii="Calibri" w:hAnsi="Calibri"/>
          <w:szCs w:val="22"/>
        </w:rPr>
        <w:t>” del menú vertical de la derecha (2).</w:t>
      </w:r>
      <w:r w:rsidR="000F65FA" w:rsidRPr="00854E7F">
        <w:rPr>
          <w:rFonts w:ascii="Calibri" w:hAnsi="Calibri"/>
          <w:noProof/>
          <w:szCs w:val="22"/>
        </w:rPr>
        <w:t xml:space="preserve"> La inscripción solamente la podrá</w:t>
      </w:r>
      <w:r w:rsidR="000F65FA">
        <w:rPr>
          <w:rFonts w:ascii="Calibri" w:hAnsi="Calibri"/>
          <w:noProof/>
        </w:rPr>
        <w:t xml:space="preserve"> realizar el propio</w:t>
      </w:r>
      <w:r w:rsidR="000F65FA">
        <w:rPr>
          <w:rFonts w:ascii="Calibri" w:hAnsi="Calibri"/>
          <w:noProof/>
          <w:szCs w:val="22"/>
        </w:rPr>
        <w:t xml:space="preserve"> jugador</w:t>
      </w:r>
      <w:r w:rsidR="000F65FA" w:rsidRPr="00854E7F">
        <w:rPr>
          <w:rFonts w:ascii="Calibri" w:hAnsi="Calibri"/>
          <w:noProof/>
          <w:szCs w:val="22"/>
        </w:rPr>
        <w:t xml:space="preserve">, club o federación territorial previo registro en la </w:t>
      </w:r>
      <w:r w:rsidR="000F65FA">
        <w:rPr>
          <w:rFonts w:ascii="Calibri" w:hAnsi="Calibri"/>
          <w:noProof/>
          <w:szCs w:val="22"/>
        </w:rPr>
        <w:t>web con usuario y contraseña</w:t>
      </w:r>
      <w:r w:rsidR="000F65FA" w:rsidRPr="00854E7F">
        <w:rPr>
          <w:rFonts w:ascii="Calibri" w:hAnsi="Calibri"/>
          <w:noProof/>
          <w:szCs w:val="22"/>
        </w:rPr>
        <w:t xml:space="preserve"> (1). Si ya está registrado, accederá pulsando el botón “entrar”.</w:t>
      </w:r>
    </w:p>
    <w:p w:rsidR="000F65FA" w:rsidRDefault="000F65FA" w:rsidP="000F65FA">
      <w:pPr>
        <w:pStyle w:val="Sinespaciado"/>
        <w:ind w:left="2127"/>
        <w:jc w:val="both"/>
        <w:rPr>
          <w:rFonts w:ascii="Calibri" w:hAnsi="Calibri"/>
          <w:b/>
        </w:rPr>
      </w:pPr>
    </w:p>
    <w:p w:rsidR="000F65FA" w:rsidRDefault="000F65FA" w:rsidP="000F65FA">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las 23:5</w:t>
      </w:r>
      <w:r w:rsidR="00C21ADE">
        <w:rPr>
          <w:rFonts w:ascii="Calibri" w:hAnsi="Calibri"/>
          <w:b/>
        </w:rPr>
        <w:t xml:space="preserve">9 horas del </w:t>
      </w:r>
      <w:r w:rsidR="004D7498">
        <w:rPr>
          <w:rFonts w:ascii="Calibri" w:hAnsi="Calibri"/>
          <w:b/>
        </w:rPr>
        <w:t>lunes</w:t>
      </w:r>
      <w:r w:rsidR="00C21ADE">
        <w:rPr>
          <w:rFonts w:ascii="Calibri" w:hAnsi="Calibri"/>
          <w:b/>
        </w:rPr>
        <w:t xml:space="preserve"> día </w:t>
      </w:r>
      <w:r w:rsidR="00391AAF">
        <w:rPr>
          <w:rFonts w:ascii="Calibri" w:hAnsi="Calibri"/>
          <w:b/>
        </w:rPr>
        <w:t>1</w:t>
      </w:r>
      <w:r w:rsidR="004D7498">
        <w:rPr>
          <w:rFonts w:ascii="Calibri" w:hAnsi="Calibri"/>
          <w:b/>
        </w:rPr>
        <w:t>4</w:t>
      </w:r>
      <w:r w:rsidR="00C21ADE">
        <w:rPr>
          <w:rFonts w:ascii="Calibri" w:hAnsi="Calibri"/>
          <w:b/>
        </w:rPr>
        <w:t xml:space="preserve"> de </w:t>
      </w:r>
      <w:r w:rsidR="00EA1AD2">
        <w:rPr>
          <w:rFonts w:ascii="Calibri" w:hAnsi="Calibri"/>
          <w:b/>
        </w:rPr>
        <w:t>abril</w:t>
      </w:r>
      <w:r w:rsidRPr="00854E7F">
        <w:rPr>
          <w:rFonts w:ascii="Calibri" w:hAnsi="Calibri"/>
          <w:b/>
        </w:rPr>
        <w:t xml:space="preserve"> de 201</w:t>
      </w:r>
      <w:r w:rsidR="00391AAF">
        <w:rPr>
          <w:rFonts w:ascii="Calibri" w:hAnsi="Calibri"/>
          <w:b/>
        </w:rPr>
        <w:t>4</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4D7498">
        <w:rPr>
          <w:rFonts w:ascii="Calibri" w:hAnsi="Calibri" w:cs="Tahoma"/>
        </w:rPr>
        <w:t>martes 15 de abril de 2014.</w:t>
      </w:r>
    </w:p>
    <w:p w:rsidR="000F65FA" w:rsidRDefault="000F65FA" w:rsidP="000F65FA">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rPr>
      </w:pPr>
      <w:r>
        <w:rPr>
          <w:rFonts w:ascii="Calibri" w:hAnsi="Calibri" w:cs="Tahoma"/>
        </w:rPr>
        <w:lastRenderedPageBreak/>
        <w:tab/>
      </w:r>
      <w:r>
        <w:rPr>
          <w:rFonts w:ascii="Calibri" w:hAnsi="Calibri" w:cs="Tahoma"/>
        </w:rPr>
        <w:tab/>
      </w:r>
      <w:r>
        <w:rPr>
          <w:rFonts w:ascii="Calibri" w:hAnsi="Calibri"/>
        </w:rPr>
        <w:t>El listado de participantes será publicado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0F65FA" w:rsidRPr="004445FE" w:rsidRDefault="000F65FA" w:rsidP="000F65FA">
      <w:pPr>
        <w:tabs>
          <w:tab w:val="left" w:pos="1843"/>
        </w:tabs>
        <w:ind w:left="2160" w:hanging="1843"/>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0F65FA" w:rsidRDefault="000F65FA" w:rsidP="000F65FA">
      <w:pPr>
        <w:pStyle w:val="Sinespaciado"/>
        <w:ind w:left="1418"/>
        <w:rPr>
          <w:rFonts w:asciiTheme="minorHAnsi" w:hAnsiTheme="minorHAnsi"/>
          <w:b/>
          <w:i/>
          <w:color w:val="FF0000"/>
          <w:sz w:val="24"/>
          <w:szCs w:val="24"/>
        </w:rPr>
      </w:pP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476.25pt;margin-top:-.15pt;width:17.25pt;height:17.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W26+digCAABYBAAADgAAAAAAAAAAAAAAAAAuAgAAZHJzL2Uy&#10;b0RvYy54bWxQSwECLQAUAAYACAAAACEA0DRib98AAAAIAQAADwAAAAAAAAAAAAAAAACCBAAAZHJz&#10;L2Rvd25yZXYueG1sUEsFBgAAAAAEAAQA8wAAAI4FAAAAAA==&#10;">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4543425</wp:posOffset>
                </wp:positionH>
                <wp:positionV relativeFrom="paragraph">
                  <wp:posOffset>169545</wp:posOffset>
                </wp:positionV>
                <wp:extent cx="1504950" cy="1119505"/>
                <wp:effectExtent l="47625" t="7620" r="9525" b="53975"/>
                <wp:wrapNone/>
                <wp:docPr id="1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9" o:spid="_x0000_s1026" type="#_x0000_t32" style="position:absolute;margin-left:357.75pt;margin-top:13.35pt;width:118.5pt;height:88.15pt;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EwHyz9AAgAAbwQA&#10;AA4AAAAAAAAAAAAAAAAALgIAAGRycy9lMm9Eb2MueG1sUEsBAi0AFAAGAAgAAAAhAGpRjqPgAAAA&#10;CgEAAA8AAAAAAAAAAAAAAAAAmgQAAGRycy9kb3ducmV2LnhtbFBLBQYAAAAABAAEAPMAAACnBQAA&#10;AAA=&#10;" strokecolor="red">
                <v:stroke endarrow="block"/>
              </v:shape>
            </w:pict>
          </mc:Fallback>
        </mc:AlternateConten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480pt;margin-top:6.15pt;width:18pt;height:18.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">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345.75pt;margin-top:9.9pt;width:138.75pt;height:168.7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GdwpQQIAAG4E&#10;AAAOAAAAAAAAAAAAAAAAAC4CAABkcnMvZTJvRG9jLnhtbFBLAQItABQABgAIAAAAIQBbUdPi4AAA&#10;AAoBAAAPAAAAAAAAAAAAAAAAAJsEAABkcnMvZG93bnJldi54bWxQSwUGAAAAAAQABADzAAAAqAUA&#10;AAAA&#10;" strokecolor="red">
                <v:stroke endarrow="block"/>
              </v:shape>
            </w:pict>
          </mc:Fallback>
        </mc:AlternateConten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Pr="00854E7F" w:rsidRDefault="000F65FA" w:rsidP="000F65FA">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Default="000F65FA" w:rsidP="000F65FA">
      <w:pPr>
        <w:ind w:left="2160" w:hanging="2160"/>
        <w:jc w:val="both"/>
        <w:rPr>
          <w:rFonts w:ascii="Calibri" w:hAnsi="Calibri" w:cs="Tahoma"/>
          <w:b/>
          <w:szCs w:val="22"/>
        </w:rPr>
      </w:pPr>
    </w:p>
    <w:p w:rsidR="00BD0894" w:rsidRPr="00283071" w:rsidRDefault="00BD0894" w:rsidP="00283071">
      <w:pPr>
        <w:jc w:val="both"/>
        <w:rPr>
          <w:rFonts w:ascii="Calibri" w:hAnsi="Calibri" w:cs="Tahoma"/>
          <w:szCs w:val="22"/>
        </w:rPr>
      </w:pPr>
    </w:p>
    <w:p w:rsidR="00BD0894" w:rsidRPr="00283071" w:rsidRDefault="00BD0894">
      <w:pPr>
        <w:rPr>
          <w:rFonts w:ascii="Calibri" w:hAnsi="Calibri" w:cs="Tahoma"/>
          <w:b/>
          <w:szCs w:val="22"/>
        </w:rPr>
      </w:pPr>
      <w:r w:rsidRPr="00283071">
        <w:rPr>
          <w:rFonts w:ascii="Calibri" w:hAnsi="Calibri" w:cs="Tahoma"/>
          <w:b/>
          <w:szCs w:val="22"/>
        </w:rPr>
        <w:t>DERECHOS</w:t>
      </w:r>
      <w:r w:rsidR="00090E42" w:rsidRPr="00283071">
        <w:rPr>
          <w:rFonts w:ascii="Calibri" w:hAnsi="Calibri" w:cs="Tahoma"/>
          <w:b/>
          <w:szCs w:val="22"/>
        </w:rPr>
        <w:t xml:space="preserve"> DE</w:t>
      </w:r>
      <w:r w:rsidRPr="00283071">
        <w:rPr>
          <w:rFonts w:ascii="Calibri" w:hAnsi="Calibri" w:cs="Tahoma"/>
          <w:b/>
          <w:szCs w:val="22"/>
        </w:rPr>
        <w:t xml:space="preserve"> </w:t>
      </w:r>
    </w:p>
    <w:p w:rsidR="00C21ADE" w:rsidRPr="00283071" w:rsidRDefault="00BD0894" w:rsidP="00C21ADE">
      <w:pPr>
        <w:ind w:left="2160" w:hanging="2160"/>
        <w:jc w:val="both"/>
        <w:rPr>
          <w:rFonts w:ascii="Calibri" w:hAnsi="Calibri" w:cs="Tahoma"/>
          <w:szCs w:val="22"/>
        </w:rPr>
      </w:pPr>
      <w:r w:rsidRPr="00283071">
        <w:rPr>
          <w:rFonts w:ascii="Calibri" w:hAnsi="Calibri" w:cs="Tahoma"/>
          <w:b/>
          <w:szCs w:val="22"/>
        </w:rPr>
        <w:t>INSCRIPCIÓN:</w:t>
      </w:r>
      <w:r w:rsidRPr="00283071">
        <w:rPr>
          <w:rFonts w:ascii="Calibri" w:hAnsi="Calibri" w:cs="Tahoma"/>
          <w:b/>
          <w:szCs w:val="22"/>
        </w:rPr>
        <w:tab/>
      </w:r>
      <w:r w:rsidR="00C21ADE" w:rsidRPr="00283071">
        <w:rPr>
          <w:rFonts w:ascii="Calibri" w:hAnsi="Calibri" w:cs="Tahoma"/>
          <w:szCs w:val="22"/>
        </w:rPr>
        <w:t>Deberán a</w:t>
      </w:r>
      <w:r w:rsidR="00C21ADE">
        <w:rPr>
          <w:rFonts w:ascii="Calibri" w:hAnsi="Calibri" w:cs="Tahoma"/>
          <w:szCs w:val="22"/>
        </w:rPr>
        <w:t xml:space="preserve">bonarse en el </w:t>
      </w:r>
      <w:r w:rsidR="00EA1AD2">
        <w:rPr>
          <w:rFonts w:ascii="Calibri" w:hAnsi="Calibri" w:cs="Tahoma"/>
          <w:szCs w:val="22"/>
        </w:rPr>
        <w:t>Golf Valdeluz</w:t>
      </w:r>
      <w:r w:rsidR="00C21ADE">
        <w:rPr>
          <w:rFonts w:ascii="Calibri" w:hAnsi="Calibri" w:cs="Tahoma"/>
          <w:szCs w:val="22"/>
        </w:rPr>
        <w:t xml:space="preserve">, 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entrenamientos oficiales)</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Jugadores Seniors.....................................75, 00 € por jugador</w:t>
      </w:r>
    </w:p>
    <w:p w:rsidR="00BD0894" w:rsidRPr="00283071" w:rsidRDefault="00BD0894" w:rsidP="00C21ADE">
      <w:pPr>
        <w:ind w:left="2160" w:hanging="2160"/>
        <w:jc w:val="both"/>
        <w:rPr>
          <w:rFonts w:ascii="Calibri" w:hAnsi="Calibri" w:cs="Tahoma"/>
          <w:i/>
          <w:szCs w:val="22"/>
        </w:rPr>
      </w:pP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w:t>
      </w:r>
      <w:r w:rsidR="005B3B0C">
        <w:rPr>
          <w:rFonts w:ascii="Calibri" w:hAnsi="Calibri" w:cs="Tahoma"/>
          <w:i/>
          <w:szCs w:val="22"/>
        </w:rPr>
        <w:t>el coche de Golf………..</w:t>
      </w:r>
      <w:r w:rsidR="00962BCA">
        <w:rPr>
          <w:rFonts w:ascii="Calibri" w:hAnsi="Calibri" w:cs="Tahoma"/>
          <w:i/>
          <w:szCs w:val="22"/>
        </w:rPr>
        <w:t xml:space="preserve"> </w:t>
      </w:r>
      <w:r w:rsidR="004E7B8F">
        <w:rPr>
          <w:rFonts w:ascii="Calibri" w:hAnsi="Calibri" w:cs="Tahoma"/>
          <w:i/>
          <w:szCs w:val="22"/>
        </w:rPr>
        <w:t>32,00€</w:t>
      </w:r>
      <w:r w:rsidR="00F74452">
        <w:rPr>
          <w:rFonts w:ascii="Calibri" w:hAnsi="Calibri" w:cs="Tahoma"/>
          <w:i/>
          <w:szCs w:val="22"/>
        </w:rPr>
        <w:t>/día</w:t>
      </w:r>
      <w:r w:rsidR="00267091">
        <w:rPr>
          <w:rFonts w:ascii="Calibri" w:hAnsi="Calibri" w:cs="Tahoma"/>
          <w:i/>
          <w:szCs w:val="22"/>
        </w:rPr>
        <w:t xml:space="preserve"> (</w:t>
      </w:r>
      <w:r w:rsidR="004E7B8F">
        <w:rPr>
          <w:rFonts w:ascii="Calibri" w:hAnsi="Calibri" w:cs="Tahoma"/>
          <w:i/>
          <w:szCs w:val="22"/>
        </w:rPr>
        <w:t>17</w:t>
      </w:r>
      <w:r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w:t>
      </w:r>
      <w:r w:rsidR="002C4359" w:rsidRPr="00283071">
        <w:rPr>
          <w:rFonts w:ascii="Calibri" w:hAnsi="Calibri" w:cs="Tahoma"/>
          <w:i/>
          <w:szCs w:val="22"/>
        </w:rPr>
        <w:t>ecio del carrito eléctrico……..</w:t>
      </w:r>
      <w:r w:rsidR="00267091">
        <w:rPr>
          <w:rFonts w:ascii="Calibri" w:hAnsi="Calibri" w:cs="Tahoma"/>
          <w:i/>
          <w:szCs w:val="22"/>
        </w:rPr>
        <w:t>1</w:t>
      </w:r>
      <w:r w:rsidR="004E7B8F">
        <w:rPr>
          <w:rFonts w:ascii="Calibri" w:hAnsi="Calibri" w:cs="Tahoma"/>
          <w:i/>
          <w:szCs w:val="22"/>
        </w:rPr>
        <w:t>0</w:t>
      </w:r>
      <w:r w:rsidR="005B3B0C">
        <w:rPr>
          <w:rFonts w:ascii="Calibri" w:hAnsi="Calibri" w:cs="Tahoma"/>
          <w:i/>
          <w:szCs w:val="22"/>
        </w:rPr>
        <w:t>,</w:t>
      </w:r>
      <w:r w:rsidR="00E44525">
        <w:rPr>
          <w:rFonts w:ascii="Calibri" w:hAnsi="Calibri" w:cs="Tahoma"/>
          <w:i/>
          <w:szCs w:val="22"/>
        </w:rPr>
        <w:t>00 €</w:t>
      </w:r>
      <w:r w:rsidR="00F74452">
        <w:rPr>
          <w:rFonts w:ascii="Calibri" w:hAnsi="Calibri" w:cs="Tahoma"/>
          <w:i/>
          <w:szCs w:val="22"/>
        </w:rPr>
        <w:t>/día</w:t>
      </w:r>
      <w:r w:rsidR="00E44525">
        <w:rPr>
          <w:rFonts w:ascii="Calibri" w:hAnsi="Calibri" w:cs="Tahoma"/>
          <w:i/>
          <w:szCs w:val="22"/>
        </w:rPr>
        <w:t xml:space="preserve"> (</w:t>
      </w:r>
      <w:r w:rsidR="004E7B8F">
        <w:rPr>
          <w:rFonts w:ascii="Calibri" w:hAnsi="Calibri" w:cs="Tahoma"/>
          <w:i/>
          <w:szCs w:val="22"/>
        </w:rPr>
        <w:t>30</w:t>
      </w:r>
      <w:r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de</w:t>
      </w:r>
      <w:r w:rsidR="00F74452">
        <w:rPr>
          <w:rFonts w:ascii="Calibri" w:hAnsi="Calibri" w:cs="Tahoma"/>
          <w:i/>
          <w:szCs w:val="22"/>
        </w:rPr>
        <w:t>l carrito manual………. 3, 00 €/día</w:t>
      </w:r>
    </w:p>
    <w:p w:rsidR="004653E2" w:rsidRPr="00283071" w:rsidRDefault="004653E2" w:rsidP="00283071">
      <w:pPr>
        <w:tabs>
          <w:tab w:val="left" w:pos="2127"/>
          <w:tab w:val="left" w:leader="dot" w:pos="6379"/>
        </w:tabs>
        <w:jc w:val="both"/>
        <w:rPr>
          <w:rFonts w:ascii="Calibri" w:hAnsi="Calibri" w:cs="Tahoma"/>
          <w:i/>
          <w:szCs w:val="22"/>
        </w:rPr>
      </w:pPr>
    </w:p>
    <w:p w:rsidR="00C21ADE" w:rsidRDefault="00C21ADE" w:rsidP="00C21ADE">
      <w:pPr>
        <w:tabs>
          <w:tab w:val="left" w:leader="dot" w:pos="6379"/>
        </w:tabs>
        <w:ind w:left="2268"/>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coches de golf o carritos eléctricos deberán realizarlo, antes del inicio del campeonato, directamente con </w:t>
      </w:r>
      <w:r>
        <w:rPr>
          <w:rFonts w:ascii="Calibri" w:hAnsi="Calibri" w:cs="Tahoma"/>
          <w:i/>
          <w:szCs w:val="22"/>
        </w:rPr>
        <w:t xml:space="preserve">el </w:t>
      </w:r>
      <w:r w:rsidR="00EA1AD2">
        <w:rPr>
          <w:rFonts w:ascii="Calibri" w:hAnsi="Calibri" w:cs="Tahoma"/>
          <w:i/>
          <w:szCs w:val="22"/>
        </w:rPr>
        <w:t>Golf Valdeluz.</w:t>
      </w:r>
    </w:p>
    <w:p w:rsidR="00C21ADE" w:rsidRDefault="00C21ADE" w:rsidP="00C21ADE">
      <w:pPr>
        <w:tabs>
          <w:tab w:val="left" w:leader="dot" w:pos="6379"/>
        </w:tabs>
        <w:ind w:left="2268"/>
        <w:jc w:val="both"/>
        <w:rPr>
          <w:rFonts w:ascii="Calibri" w:hAnsi="Calibri" w:cs="Tahoma"/>
          <w:sz w:val="20"/>
        </w:rPr>
      </w:pPr>
    </w:p>
    <w:p w:rsidR="00693BCF" w:rsidRPr="00C21ADE" w:rsidRDefault="00A60011" w:rsidP="00C21ADE">
      <w:pPr>
        <w:tabs>
          <w:tab w:val="left" w:leader="dot" w:pos="6379"/>
        </w:tabs>
        <w:ind w:left="2268"/>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 xml:space="preserve">e no vayan más de dos </w:t>
      </w:r>
      <w:proofErr w:type="spellStart"/>
      <w:r w:rsidR="007C4E90" w:rsidRPr="00C21ADE">
        <w:rPr>
          <w:rFonts w:ascii="Calibri" w:hAnsi="Calibri" w:cs="Tahoma"/>
          <w:szCs w:val="22"/>
        </w:rPr>
        <w:t>buggies</w:t>
      </w:r>
      <w:proofErr w:type="spellEnd"/>
      <w:r w:rsidR="00693BCF" w:rsidRPr="00C21ADE">
        <w:rPr>
          <w:rFonts w:ascii="Calibri" w:hAnsi="Calibri" w:cs="Tahoma"/>
          <w:szCs w:val="22"/>
        </w:rPr>
        <w:t xml:space="preserve"> por partido.</w:t>
      </w:r>
    </w:p>
    <w:p w:rsidR="00C2353C" w:rsidRDefault="00C2353C" w:rsidP="00283071">
      <w:pPr>
        <w:jc w:val="both"/>
        <w:rPr>
          <w:rFonts w:ascii="Calibri" w:hAnsi="Calibri" w:cs="Tahoma"/>
          <w:b/>
          <w:szCs w:val="22"/>
        </w:rPr>
      </w:pPr>
    </w:p>
    <w:p w:rsidR="00C21ADE" w:rsidRDefault="00C21ADE" w:rsidP="00693BCF">
      <w:pPr>
        <w:spacing w:line="215" w:lineRule="atLeast"/>
        <w:ind w:left="2160"/>
        <w:jc w:val="both"/>
        <w:rPr>
          <w:rFonts w:ascii="Calibri" w:hAnsi="Calibri"/>
        </w:rPr>
      </w:pP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lastRenderedPageBreak/>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283071" w:rsidRDefault="00C21ADE" w:rsidP="00C21ADE">
      <w:pPr>
        <w:rPr>
          <w:rFonts w:ascii="Calibri" w:hAnsi="Calibri" w:cs="Tahoma"/>
          <w:b/>
          <w:szCs w:val="22"/>
        </w:rPr>
      </w:pPr>
      <w:r>
        <w:rPr>
          <w:rFonts w:ascii="Calibri" w:hAnsi="Calibri" w:cs="Tahoma"/>
          <w:b/>
          <w:szCs w:val="22"/>
        </w:rPr>
        <w:t>REGISTRO DE</w:t>
      </w:r>
      <w:r w:rsidRPr="00283071">
        <w:rPr>
          <w:rFonts w:ascii="Calibri" w:hAnsi="Calibri" w:cs="Tahoma"/>
          <w:b/>
          <w:szCs w:val="22"/>
        </w:rPr>
        <w:t xml:space="preserve"> </w:t>
      </w:r>
    </w:p>
    <w:p w:rsidR="00C21ADE" w:rsidRPr="008B3A2D" w:rsidRDefault="00C21ADE" w:rsidP="00C21ADE">
      <w:pPr>
        <w:ind w:left="2160" w:hanging="2160"/>
        <w:jc w:val="both"/>
        <w:rPr>
          <w:rFonts w:ascii="Calibri" w:hAnsi="Calibri" w:cs="Tahoma"/>
        </w:rPr>
      </w:pPr>
      <w:r>
        <w:rPr>
          <w:rFonts w:ascii="Calibri" w:hAnsi="Calibri" w:cs="Tahoma"/>
          <w:b/>
          <w:szCs w:val="22"/>
        </w:rPr>
        <w:t>JUGADORES</w:t>
      </w:r>
      <w:r w:rsidRPr="00283071">
        <w:rPr>
          <w:rFonts w:ascii="Calibri" w:hAnsi="Calibri" w:cs="Tahoma"/>
          <w:b/>
          <w:szCs w:val="22"/>
        </w:rPr>
        <w:t>:</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Aquellos jugadores que </w:t>
      </w:r>
      <w:r>
        <w:rPr>
          <w:rFonts w:ascii="Calibri" w:hAnsi="Calibri" w:cs="Tahoma"/>
        </w:rPr>
        <w:t>no puedan acudir al club el día</w:t>
      </w:r>
      <w:r w:rsidR="00545D9C">
        <w:rPr>
          <w:rFonts w:ascii="Calibri" w:hAnsi="Calibri" w:cs="Tahoma"/>
        </w:rPr>
        <w:t xml:space="preserve"> de entrenamiento</w:t>
      </w:r>
      <w:r w:rsidRPr="008B3A2D">
        <w:rPr>
          <w:rFonts w:ascii="Calibri" w:hAnsi="Calibri" w:cs="Tahoma"/>
        </w:rPr>
        <w:t xml:space="preserve">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C21ADE">
      <w:pPr>
        <w:jc w:val="both"/>
        <w:rPr>
          <w:rFonts w:ascii="Calibri" w:hAnsi="Calibri" w:cs="Tahoma"/>
        </w:rPr>
      </w:pPr>
      <w:r>
        <w:rPr>
          <w:rFonts w:ascii="Calibri" w:hAnsi="Calibri" w:cs="Tahoma"/>
          <w:b/>
          <w:szCs w:val="22"/>
        </w:rPr>
        <w:t>REGLAMENTO</w:t>
      </w:r>
      <w:r w:rsidRPr="00283071">
        <w:rPr>
          <w:rFonts w:ascii="Calibri" w:hAnsi="Calibri" w:cs="Tahoma"/>
          <w:b/>
          <w:szCs w:val="22"/>
        </w:rPr>
        <w:t>:</w:t>
      </w:r>
      <w:r w:rsidRPr="00283071">
        <w:rPr>
          <w:rFonts w:ascii="Calibri" w:hAnsi="Calibri" w:cs="Tahoma"/>
          <w:b/>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(limitado a hándicap 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283071" w:rsidRDefault="00BD0894">
      <w:pPr>
        <w:rPr>
          <w:rFonts w:ascii="Calibri" w:hAnsi="Calibri" w:cs="Tahoma"/>
          <w:b/>
          <w:szCs w:val="22"/>
        </w:rPr>
      </w:pPr>
      <w:r w:rsidRPr="00283071">
        <w:rPr>
          <w:rFonts w:ascii="Calibri" w:hAnsi="Calibri" w:cs="Tahoma"/>
          <w:b/>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283071">
        <w:rPr>
          <w:rFonts w:ascii="Calibri" w:hAnsi="Calibri" w:cs="Tahoma"/>
          <w:b/>
          <w:szCs w:val="22"/>
        </w:rPr>
        <w:tab/>
      </w:r>
      <w:r w:rsidR="00BD0894" w:rsidRPr="00283071">
        <w:rPr>
          <w:rFonts w:ascii="Calibri" w:hAnsi="Calibri" w:cs="Tahoma"/>
          <w:b/>
          <w:szCs w:val="22"/>
        </w:rPr>
        <w:t>RECOMENDADO:</w:t>
      </w:r>
      <w:r w:rsidR="00BD0894" w:rsidRPr="00283071">
        <w:rPr>
          <w:rFonts w:ascii="Calibri" w:hAnsi="Calibri" w:cs="Tahoma"/>
          <w:b/>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abitaciones en</w:t>
      </w:r>
      <w:r w:rsidR="00976582">
        <w:rPr>
          <w:rFonts w:ascii="Calibri" w:hAnsi="Calibri" w:cs="Tahoma"/>
          <w:szCs w:val="22"/>
        </w:rPr>
        <w:t xml:space="preserve"> e</w:t>
      </w:r>
      <w:r w:rsidR="0089757B">
        <w:rPr>
          <w:rFonts w:ascii="Calibri" w:hAnsi="Calibri" w:cs="Tahoma"/>
          <w:szCs w:val="22"/>
        </w:rPr>
        <w:t>l</w:t>
      </w:r>
      <w:r w:rsidR="00976582">
        <w:rPr>
          <w:rFonts w:ascii="Calibri" w:hAnsi="Calibri" w:cs="Tahoma"/>
          <w:szCs w:val="22"/>
        </w:rPr>
        <w:t xml:space="preserve"> siguiente hotel</w:t>
      </w:r>
      <w:r w:rsidRPr="00283071">
        <w:rPr>
          <w:rFonts w:ascii="Calibri" w:hAnsi="Calibri" w:cs="Tahoma"/>
          <w:szCs w:val="22"/>
        </w:rPr>
        <w:t>:</w:t>
      </w:r>
    </w:p>
    <w:p w:rsidR="00EA1AD2" w:rsidRDefault="00EA1AD2" w:rsidP="00EA1AD2">
      <w:pPr>
        <w:rPr>
          <w:rFonts w:ascii="Arial" w:hAnsi="Arial" w:cs="Arial"/>
          <w:b/>
          <w:bCs/>
          <w:szCs w:val="22"/>
        </w:rPr>
      </w:pPr>
    </w:p>
    <w:p w:rsidR="00EA1AD2" w:rsidRPr="00EA1AD2" w:rsidRDefault="00976582" w:rsidP="00EA1AD2">
      <w:pPr>
        <w:pStyle w:val="Prrafodelista"/>
        <w:numPr>
          <w:ilvl w:val="0"/>
          <w:numId w:val="23"/>
        </w:numPr>
        <w:rPr>
          <w:rFonts w:asciiTheme="minorHAnsi" w:hAnsiTheme="minorHAnsi" w:cs="Arial"/>
          <w:b/>
          <w:bCs/>
          <w:szCs w:val="22"/>
        </w:rPr>
      </w:pPr>
      <w:r>
        <w:rPr>
          <w:rFonts w:asciiTheme="minorHAnsi" w:hAnsiTheme="minorHAnsi" w:cs="Arial"/>
          <w:b/>
          <w:bCs/>
          <w:szCs w:val="22"/>
        </w:rPr>
        <w:t xml:space="preserve">PAX  </w:t>
      </w:r>
      <w:r w:rsidR="00EA1AD2" w:rsidRPr="00EA1AD2">
        <w:rPr>
          <w:rFonts w:asciiTheme="minorHAnsi" w:hAnsiTheme="minorHAnsi" w:cs="Arial"/>
          <w:b/>
          <w:bCs/>
          <w:szCs w:val="22"/>
        </w:rPr>
        <w:t>GUADALAJARA</w:t>
      </w:r>
      <w:r>
        <w:rPr>
          <w:rFonts w:asciiTheme="minorHAnsi" w:hAnsiTheme="minorHAnsi" w:cs="Arial"/>
          <w:b/>
          <w:bCs/>
          <w:szCs w:val="22"/>
        </w:rPr>
        <w:t xml:space="preserve">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545D9C">
        <w:rPr>
          <w:rFonts w:ascii="Calibri" w:hAnsi="Calibri" w:cs="Tahoma"/>
          <w:snapToGrid w:val="0"/>
          <w:szCs w:val="22"/>
          <w:lang w:val="es-ES_tradnl"/>
        </w:rPr>
        <w:t>14</w:t>
      </w:r>
      <w:r w:rsidR="00EA1AD2">
        <w:rPr>
          <w:rFonts w:ascii="Calibri" w:hAnsi="Calibri" w:cs="Tahoma"/>
          <w:snapToGrid w:val="0"/>
          <w:szCs w:val="22"/>
          <w:lang w:val="es-ES_tradnl"/>
        </w:rPr>
        <w:t xml:space="preserve"> DE ABRIL DE 201</w:t>
      </w:r>
      <w:r w:rsidR="00545D9C">
        <w:rPr>
          <w:rFonts w:ascii="Calibri" w:hAnsi="Calibri" w:cs="Tahoma"/>
          <w:snapToGrid w:val="0"/>
          <w:szCs w:val="22"/>
          <w:lang w:val="es-ES_tradnl"/>
        </w:rPr>
        <w:t>4</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w:t>
      </w:r>
      <w:proofErr w:type="spellStart"/>
      <w:r w:rsidRPr="00283071">
        <w:rPr>
          <w:rFonts w:ascii="Calibri" w:hAnsi="Calibri" w:cs="Tahoma"/>
          <w:b/>
          <w:szCs w:val="22"/>
        </w:rPr>
        <w:t>Att</w:t>
      </w:r>
      <w:proofErr w:type="spellEnd"/>
      <w:r w:rsidRPr="00283071">
        <w:rPr>
          <w:rFonts w:ascii="Calibri" w:hAnsi="Calibri" w:cs="Tahoma"/>
          <w:b/>
          <w:szCs w:val="22"/>
        </w:rPr>
        <w:t>.:</w:t>
      </w:r>
      <w:r w:rsidRPr="00283071">
        <w:rPr>
          <w:rFonts w:ascii="Calibri" w:hAnsi="Calibri" w:cs="Tahoma"/>
          <w:b/>
          <w:szCs w:val="22"/>
        </w:rPr>
        <w:tab/>
        <w:t xml:space="preserve">D. Íñigo </w:t>
      </w:r>
      <w:proofErr w:type="gramStart"/>
      <w:r w:rsidRPr="00283071">
        <w:rPr>
          <w:rFonts w:ascii="Calibri" w:hAnsi="Calibri" w:cs="Tahoma"/>
          <w:b/>
          <w:szCs w:val="22"/>
        </w:rPr>
        <w:t>Alfaro )</w:t>
      </w:r>
      <w:proofErr w:type="gramEnd"/>
    </w:p>
    <w:p w:rsidR="00FA6C38"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8"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EA1AD2" w:rsidRDefault="00A1057E"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60800" behindDoc="1" locked="0" layoutInCell="1" allowOverlap="1">
            <wp:simplePos x="0" y="0"/>
            <wp:positionH relativeFrom="column">
              <wp:posOffset>2571115</wp:posOffset>
            </wp:positionH>
            <wp:positionV relativeFrom="paragraph">
              <wp:posOffset>74295</wp:posOffset>
            </wp:positionV>
            <wp:extent cx="1628775" cy="1171575"/>
            <wp:effectExtent l="19050" t="0" r="9525" b="0"/>
            <wp:wrapNone/>
            <wp:docPr id="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19"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r w:rsidR="005143C8">
        <w:rPr>
          <w:rFonts w:ascii="Calibri" w:hAnsi="Calibri" w:cs="Tahoma"/>
          <w:szCs w:val="22"/>
        </w:rPr>
        <w:t xml:space="preserve">En Madrid, </w:t>
      </w:r>
      <w:r w:rsidR="00976582">
        <w:rPr>
          <w:rFonts w:ascii="Calibri" w:hAnsi="Calibri" w:cs="Tahoma"/>
          <w:szCs w:val="22"/>
        </w:rPr>
        <w:t>18</w:t>
      </w:r>
      <w:r w:rsidR="00545D9C">
        <w:rPr>
          <w:rFonts w:ascii="Calibri" w:hAnsi="Calibri" w:cs="Tahoma"/>
          <w:szCs w:val="22"/>
        </w:rPr>
        <w:t xml:space="preserve"> de febrero de 2014</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EA1AD2" w:rsidRDefault="006B096C" w:rsidP="00283071">
      <w:pPr>
        <w:widowControl w:val="0"/>
        <w:ind w:left="3600" w:firstLine="720"/>
        <w:jc w:val="both"/>
        <w:rPr>
          <w:rFonts w:ascii="Calibri" w:hAnsi="Calibri" w:cs="Tahoma"/>
          <w:szCs w:val="22"/>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EA1AD2" w:rsidRDefault="00EA1AD2">
      <w:pPr>
        <w:rPr>
          <w:rFonts w:ascii="Calibri" w:hAnsi="Calibri" w:cs="Tahoma"/>
          <w:szCs w:val="22"/>
        </w:rPr>
      </w:pPr>
      <w:r>
        <w:rPr>
          <w:rFonts w:ascii="Calibri" w:hAnsi="Calibri" w:cs="Tahoma"/>
          <w:szCs w:val="22"/>
        </w:rPr>
        <w:br w:type="page"/>
      </w:r>
    </w:p>
    <w:p w:rsidR="00EA1AD2" w:rsidRPr="00F04A59" w:rsidRDefault="00EA1AD2" w:rsidP="00EA1AD2">
      <w:pPr>
        <w:pBdr>
          <w:top w:val="single" w:sz="6" w:space="1" w:color="auto"/>
          <w:left w:val="single" w:sz="6" w:space="4" w:color="auto"/>
          <w:bottom w:val="single" w:sz="6" w:space="1" w:color="auto"/>
          <w:right w:val="single" w:sz="6" w:space="4" w:color="auto"/>
        </w:pBdr>
        <w:ind w:left="-567" w:right="-428"/>
        <w:jc w:val="center"/>
        <w:rPr>
          <w:rFonts w:ascii="Calibri" w:hAnsi="Calibri"/>
          <w:b/>
          <w:sz w:val="32"/>
          <w:szCs w:val="32"/>
        </w:rPr>
      </w:pPr>
      <w:r w:rsidRPr="00F04A59">
        <w:rPr>
          <w:rFonts w:ascii="Calibri" w:hAnsi="Calibri"/>
          <w:b/>
          <w:sz w:val="32"/>
          <w:szCs w:val="32"/>
        </w:rPr>
        <w:lastRenderedPageBreak/>
        <w:t>CAMPEONATO PUNTUABLE NACIONAL SENIOR AMATEUR MASCULINO</w:t>
      </w:r>
    </w:p>
    <w:p w:rsidR="00EA1AD2" w:rsidRDefault="00EA1AD2" w:rsidP="00EA1AD2">
      <w:pPr>
        <w:rPr>
          <w:rFonts w:ascii="Calibri" w:hAnsi="Calibri"/>
          <w:b/>
          <w:sz w:val="12"/>
          <w:szCs w:val="12"/>
        </w:rPr>
      </w:pPr>
    </w:p>
    <w:p w:rsidR="00EA1AD2" w:rsidRPr="00F04A59" w:rsidRDefault="00EA1AD2" w:rsidP="00EA1AD2">
      <w:pPr>
        <w:shd w:val="clear" w:color="auto" w:fill="8DB3E2" w:themeFill="text2" w:themeFillTint="66"/>
        <w:ind w:left="-567" w:right="-28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EA1AD2" w:rsidRDefault="00EA1AD2" w:rsidP="00EA1AD2">
      <w:pPr>
        <w:ind w:left="-426" w:right="-286"/>
        <w:rPr>
          <w:rFonts w:ascii="Calibri" w:hAnsi="Calibri"/>
          <w:b/>
          <w:sz w:val="16"/>
          <w:u w:val="single"/>
        </w:rPr>
      </w:pPr>
    </w:p>
    <w:p w:rsidR="00EA1AD2" w:rsidRPr="00A60011" w:rsidRDefault="00EA1AD2" w:rsidP="00EA1AD2">
      <w:pPr>
        <w:spacing w:line="216" w:lineRule="auto"/>
        <w:ind w:left="-567" w:right="-360"/>
        <w:rPr>
          <w:rFonts w:ascii="Calibri" w:hAnsi="Calibri"/>
          <w:b/>
          <w:sz w:val="18"/>
          <w:szCs w:val="18"/>
        </w:rPr>
      </w:pPr>
      <w:r w:rsidRPr="00A60011">
        <w:rPr>
          <w:rFonts w:ascii="Calibri" w:hAnsi="Calibri"/>
          <w:b/>
          <w:sz w:val="18"/>
          <w:szCs w:val="18"/>
          <w:u w:val="single"/>
        </w:rPr>
        <w:t>Condiciones</w:t>
      </w:r>
      <w:r w:rsidRPr="00A60011">
        <w:rPr>
          <w:rFonts w:ascii="Calibri" w:hAnsi="Calibri"/>
          <w:b/>
          <w:sz w:val="18"/>
          <w:szCs w:val="18"/>
        </w:rPr>
        <w:t>:</w:t>
      </w:r>
    </w:p>
    <w:p w:rsidR="00EA1AD2" w:rsidRPr="00A60011" w:rsidRDefault="00EA1AD2" w:rsidP="00EA1AD2">
      <w:pPr>
        <w:ind w:left="-567" w:right="-360"/>
        <w:jc w:val="both"/>
        <w:rPr>
          <w:rFonts w:ascii="Calibri" w:hAnsi="Calibri"/>
          <w:sz w:val="18"/>
          <w:szCs w:val="18"/>
        </w:rPr>
      </w:pPr>
      <w:r w:rsidRPr="00A60011">
        <w:rPr>
          <w:rFonts w:ascii="Calibri" w:hAnsi="Calibri"/>
          <w:sz w:val="18"/>
          <w:szCs w:val="18"/>
        </w:rPr>
        <w:t>Podrán tomar parte, con las limitaciones que posteriormente se expresan, todos los Jugadores aficionados, de sexo masculino, de categoría Senior con licencia en vigor expedida por su correspondiente Federación, que cumplan, como mínimo, 55 años en el año de la celebración de la prueba.</w:t>
      </w:r>
    </w:p>
    <w:p w:rsidR="00EA1AD2" w:rsidRPr="00A60011" w:rsidRDefault="00EA1AD2" w:rsidP="00EA1AD2">
      <w:pPr>
        <w:spacing w:line="216" w:lineRule="auto"/>
        <w:ind w:left="-567" w:right="-360"/>
        <w:jc w:val="both"/>
        <w:rPr>
          <w:rFonts w:ascii="Calibri" w:hAnsi="Calibri"/>
          <w:sz w:val="18"/>
          <w:szCs w:val="18"/>
        </w:rPr>
      </w:pPr>
    </w:p>
    <w:p w:rsidR="00EA1AD2" w:rsidRDefault="00EA1AD2" w:rsidP="00EA1AD2">
      <w:pPr>
        <w:tabs>
          <w:tab w:val="left" w:pos="874"/>
        </w:tabs>
        <w:spacing w:line="215" w:lineRule="atLeast"/>
        <w:ind w:left="-567" w:right="-286"/>
        <w:jc w:val="both"/>
        <w:rPr>
          <w:rFonts w:ascii="Calibri" w:hAnsi="Calibri"/>
          <w:sz w:val="18"/>
          <w:szCs w:val="18"/>
        </w:rPr>
      </w:pPr>
      <w:r w:rsidRPr="00B07DB8">
        <w:rPr>
          <w:rFonts w:ascii="Calibri" w:hAnsi="Calibri"/>
          <w:sz w:val="18"/>
          <w:szCs w:val="18"/>
        </w:rPr>
        <w:t>El número de participantes queda limitado a 90</w:t>
      </w:r>
      <w:r>
        <w:rPr>
          <w:rFonts w:ascii="Calibri" w:hAnsi="Calibri"/>
          <w:sz w:val="18"/>
          <w:szCs w:val="18"/>
        </w:rPr>
        <w:t>,</w:t>
      </w:r>
      <w:r w:rsidRPr="00B07DB8">
        <w:rPr>
          <w:rFonts w:ascii="Calibri" w:hAnsi="Calibri"/>
          <w:sz w:val="18"/>
          <w:szCs w:val="18"/>
        </w:rPr>
        <w:t xml:space="preserve"> que serán los 90 jugadores inscritos con hándicap exacto más bajo, nunca superior a hándicap 18,4. En caso de empate en el puesto 90º  participará el jugador que se haya inscrito antes a la competición. Entre los jugadores inscritos y no admitidos, por no figurar entre los  90 de hándicap más bajo, se establecerá una lista de espera, por hándicap exacto, para cubrir, una a una, las posibles ausencias comunicadas dentro del plazo previsto. El criterio a seguir para establecer el orden de prioridad entre los jugadores de la lista de espera con el </w:t>
      </w:r>
      <w:r>
        <w:rPr>
          <w:rFonts w:ascii="Calibri" w:hAnsi="Calibri"/>
          <w:sz w:val="18"/>
          <w:szCs w:val="18"/>
        </w:rPr>
        <w:t>mismo hándicap exacto será el de la fecha más temprana de registro de inscripción.</w:t>
      </w:r>
    </w:p>
    <w:p w:rsidR="00EA1AD2" w:rsidRPr="00B07DB8" w:rsidRDefault="00EA1AD2" w:rsidP="00EA1AD2">
      <w:pPr>
        <w:tabs>
          <w:tab w:val="left" w:pos="874"/>
        </w:tabs>
        <w:spacing w:line="215" w:lineRule="atLeast"/>
        <w:ind w:left="-567" w:right="-286"/>
        <w:jc w:val="both"/>
        <w:rPr>
          <w:rFonts w:ascii="Calibri" w:hAnsi="Calibri"/>
          <w:sz w:val="18"/>
          <w:szCs w:val="18"/>
        </w:rPr>
      </w:pPr>
    </w:p>
    <w:p w:rsidR="00EA1AD2" w:rsidRDefault="00EA1AD2" w:rsidP="00EA1AD2">
      <w:pPr>
        <w:spacing w:line="216" w:lineRule="auto"/>
        <w:ind w:left="-567" w:right="-360"/>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podrán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 xml:space="preserve">inscripción y, en caso de no hacerlo, no podrán inscribirse en ninguna prueba de la Federación hasta que liquiden su deuda. Entre los jugadores inscritos y no admitidos se establecerá una lista de espera, por hándicap exacto, para cubrir, una a una, las posibles ausencias comunicadas dentro del plazo previsto. </w:t>
      </w:r>
    </w:p>
    <w:p w:rsidR="00EA1AD2" w:rsidRPr="00A60011" w:rsidRDefault="00EA1AD2" w:rsidP="00EA1AD2">
      <w:pPr>
        <w:ind w:left="-567" w:right="-360"/>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Hándicap: 18,4 (e</w:t>
      </w:r>
      <w:r w:rsidRPr="00A60011">
        <w:rPr>
          <w:rFonts w:ascii="Calibri" w:hAnsi="Calibri"/>
          <w:b/>
          <w:sz w:val="18"/>
          <w:szCs w:val="18"/>
        </w:rPr>
        <w:t>n la base d</w:t>
      </w:r>
      <w:r>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EA1AD2" w:rsidRPr="00A60011" w:rsidRDefault="00EA1AD2" w:rsidP="00EA1AD2">
      <w:pPr>
        <w:ind w:left="-567" w:right="-360"/>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Forma de Juego</w:t>
      </w:r>
      <w:r w:rsidRPr="00A60011">
        <w:rPr>
          <w:rFonts w:ascii="Calibri" w:hAnsi="Calibri"/>
          <w:b/>
          <w:sz w:val="18"/>
          <w:szCs w:val="18"/>
        </w:rPr>
        <w:t>:</w:t>
      </w: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hándicap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hándicap de juego más alto y en clasificaciones hándicap ganará el hándicap de juego más bajo).</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Categorías</w:t>
      </w:r>
      <w:r w:rsidRPr="00A60011">
        <w:rPr>
          <w:rFonts w:ascii="Calibri" w:hAnsi="Calibri"/>
          <w:b/>
          <w:sz w:val="18"/>
          <w:szCs w:val="18"/>
        </w:rPr>
        <w:t>:</w:t>
      </w: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1ª Categoría: Todos los participantes con cualquiera que sea su hándicap.</w:t>
      </w: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2ª Categoría: Los participantes con hándicap exacto 4,5 o superior.</w:t>
      </w: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3ª Categoría: Los participantes con hándicap</w:t>
      </w:r>
      <w:r>
        <w:rPr>
          <w:rFonts w:ascii="Calibri" w:hAnsi="Calibri"/>
          <w:sz w:val="18"/>
          <w:szCs w:val="18"/>
        </w:rPr>
        <w:t xml:space="preserve"> exacto 11,5 o superior (hasta el límite estipulado de 18,4).</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EA1AD2" w:rsidRPr="00A60011" w:rsidRDefault="00EA1AD2" w:rsidP="00EA1AD2">
      <w:pPr>
        <w:spacing w:line="216" w:lineRule="auto"/>
        <w:ind w:left="-567" w:right="-360"/>
        <w:jc w:val="center"/>
        <w:rPr>
          <w:rFonts w:ascii="Calibri" w:hAnsi="Calibri"/>
          <w:b/>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Inscripciones</w:t>
      </w:r>
      <w:r w:rsidRPr="00A60011">
        <w:rPr>
          <w:rFonts w:ascii="Calibri" w:hAnsi="Calibri"/>
          <w:b/>
          <w:sz w:val="18"/>
          <w:szCs w:val="18"/>
        </w:rPr>
        <w:t>:</w:t>
      </w:r>
    </w:p>
    <w:p w:rsidR="00EA1AD2" w:rsidRPr="00BC5D43" w:rsidRDefault="00EA1AD2" w:rsidP="00EA1AD2">
      <w:pPr>
        <w:spacing w:line="216" w:lineRule="auto"/>
        <w:ind w:left="-567" w:right="-360"/>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20" w:history="1">
        <w:r w:rsidRPr="00BC5D43">
          <w:rPr>
            <w:rStyle w:val="Hipervnculo"/>
            <w:rFonts w:ascii="Calibri" w:hAnsi="Calibri"/>
            <w:sz w:val="18"/>
            <w:szCs w:val="18"/>
          </w:rPr>
          <w:t>www.rfegolf.es</w:t>
        </w:r>
      </w:hyperlink>
      <w:r w:rsidRPr="00BC5D43">
        <w:rPr>
          <w:rFonts w:ascii="Calibri" w:hAnsi="Calibri"/>
          <w:sz w:val="18"/>
          <w:szCs w:val="18"/>
        </w:rPr>
        <w:t xml:space="preserve">. Los derechos de inscripción por valor de 75,00 € deberán abonarse en el club donde se celebre el campeonato, en el momento de registrarse, siempre antes del </w:t>
      </w:r>
      <w:proofErr w:type="spellStart"/>
      <w:r w:rsidRPr="00BC5D43">
        <w:rPr>
          <w:rFonts w:ascii="Calibri" w:hAnsi="Calibri"/>
          <w:sz w:val="18"/>
          <w:szCs w:val="18"/>
        </w:rPr>
        <w:t>indicio</w:t>
      </w:r>
      <w:proofErr w:type="spellEnd"/>
      <w:r w:rsidRPr="00BC5D43">
        <w:rPr>
          <w:rFonts w:ascii="Calibri" w:hAnsi="Calibri"/>
          <w:sz w:val="18"/>
          <w:szCs w:val="18"/>
        </w:rPr>
        <w:t xml:space="preserve"> de la prueba. </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Orden y Horario de Salidas</w:t>
      </w:r>
      <w:r w:rsidRPr="00A60011">
        <w:rPr>
          <w:rFonts w:ascii="Calibri" w:hAnsi="Calibri"/>
          <w:b/>
          <w:sz w:val="18"/>
          <w:szCs w:val="18"/>
        </w:rPr>
        <w:t>:</w:t>
      </w:r>
    </w:p>
    <w:p w:rsidR="00EA1AD2" w:rsidRPr="00A60011" w:rsidRDefault="00EA1AD2" w:rsidP="00EA1AD2">
      <w:pPr>
        <w:pStyle w:val="Textoindependiente"/>
        <w:spacing w:line="216" w:lineRule="auto"/>
        <w:ind w:left="-567" w:right="-360"/>
        <w:rPr>
          <w:rFonts w:ascii="Calibri" w:hAnsi="Calibri"/>
          <w:sz w:val="18"/>
          <w:szCs w:val="18"/>
        </w:rPr>
      </w:pPr>
      <w:r w:rsidRPr="00A60011">
        <w:rPr>
          <w:rFonts w:ascii="Calibri" w:hAnsi="Calibri"/>
          <w:sz w:val="18"/>
          <w:szCs w:val="18"/>
        </w:rPr>
        <w:t>El Comité de la Prueba establecerá el orden y horarios de salida.</w:t>
      </w:r>
    </w:p>
    <w:p w:rsidR="00EA1AD2" w:rsidRPr="00A60011" w:rsidRDefault="00EA1AD2" w:rsidP="00EA1AD2">
      <w:pPr>
        <w:spacing w:line="216" w:lineRule="auto"/>
        <w:ind w:left="-567" w:right="-360"/>
        <w:jc w:val="center"/>
        <w:rPr>
          <w:rFonts w:ascii="Calibri" w:hAnsi="Calibri"/>
          <w:b/>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Trofeos y Privilegios</w:t>
      </w:r>
      <w:r w:rsidRPr="00A60011">
        <w:rPr>
          <w:rFonts w:ascii="Calibri" w:hAnsi="Calibri"/>
          <w:b/>
          <w:sz w:val="18"/>
          <w:szCs w:val="18"/>
        </w:rPr>
        <w:t>:</w:t>
      </w:r>
    </w:p>
    <w:p w:rsidR="00EA1AD2" w:rsidRPr="00A60011" w:rsidRDefault="00EA1AD2" w:rsidP="00EA1AD2">
      <w:pPr>
        <w:ind w:left="-567" w:right="-360"/>
        <w:rPr>
          <w:rFonts w:ascii="Calibri" w:hAnsi="Calibri"/>
          <w:sz w:val="18"/>
          <w:szCs w:val="18"/>
        </w:rPr>
      </w:pPr>
      <w:r w:rsidRPr="00A60011">
        <w:rPr>
          <w:rFonts w:ascii="Calibri" w:hAnsi="Calibri"/>
          <w:sz w:val="18"/>
          <w:szCs w:val="18"/>
        </w:rPr>
        <w:t>La Real Federación Española de Golf concederá los trofeos de:</w:t>
      </w:r>
    </w:p>
    <w:p w:rsidR="00EA1AD2" w:rsidRPr="00A60011" w:rsidRDefault="00EA1AD2" w:rsidP="00EA1AD2">
      <w:pPr>
        <w:ind w:left="-426" w:right="-360"/>
        <w:rPr>
          <w:rFonts w:ascii="Calibri" w:hAnsi="Calibri"/>
          <w:sz w:val="18"/>
          <w:szCs w:val="18"/>
        </w:rPr>
      </w:pPr>
      <w:r w:rsidRPr="00A60011">
        <w:rPr>
          <w:rFonts w:ascii="Calibri" w:hAnsi="Calibri"/>
          <w:sz w:val="18"/>
          <w:szCs w:val="18"/>
        </w:rPr>
        <w:t>-   Campeón</w:t>
      </w:r>
    </w:p>
    <w:p w:rsidR="00EA1AD2" w:rsidRPr="00A60011" w:rsidRDefault="00EA1AD2" w:rsidP="00EA1AD2">
      <w:pPr>
        <w:ind w:left="-426" w:right="-360"/>
        <w:rPr>
          <w:rFonts w:ascii="Calibri" w:hAnsi="Calibri"/>
          <w:sz w:val="18"/>
          <w:szCs w:val="18"/>
        </w:rPr>
      </w:pPr>
      <w:r w:rsidRPr="00A60011">
        <w:rPr>
          <w:rFonts w:ascii="Calibri" w:hAnsi="Calibri"/>
          <w:sz w:val="18"/>
          <w:szCs w:val="18"/>
        </w:rPr>
        <w:t>-   Subcampeón</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EA1AD2" w:rsidRDefault="00EA1AD2" w:rsidP="00EA1AD2">
      <w:pPr>
        <w:ind w:left="-567" w:right="-360"/>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hándicap de juego más alto, de acuerdo con lo establecido </w:t>
      </w:r>
      <w:r>
        <w:rPr>
          <w:rFonts w:ascii="Calibri" w:hAnsi="Calibri"/>
          <w:sz w:val="18"/>
          <w:szCs w:val="18"/>
        </w:rPr>
        <w:t>en el Libro Verde de la R.F.E.G)</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Hándicap</w:t>
      </w:r>
    </w:p>
    <w:p w:rsidR="00EA1AD2" w:rsidRPr="00A60011" w:rsidRDefault="00EA1AD2" w:rsidP="00EA1AD2">
      <w:pPr>
        <w:ind w:left="-426" w:right="-360"/>
        <w:rPr>
          <w:rFonts w:ascii="Calibri" w:hAnsi="Calibri"/>
          <w:sz w:val="18"/>
          <w:szCs w:val="18"/>
        </w:rPr>
      </w:pPr>
      <w:r w:rsidRPr="00A60011">
        <w:rPr>
          <w:rFonts w:ascii="Calibri" w:hAnsi="Calibri"/>
          <w:sz w:val="18"/>
          <w:szCs w:val="18"/>
        </w:rPr>
        <w:t>-   2º  Clasificado Hándicap</w:t>
      </w:r>
    </w:p>
    <w:p w:rsidR="00EA1AD2" w:rsidRDefault="00EA1AD2" w:rsidP="00EA1AD2">
      <w:pPr>
        <w:ind w:left="-567" w:right="-360"/>
        <w:rPr>
          <w:rFonts w:ascii="Calibri" w:hAnsi="Calibri"/>
          <w:sz w:val="18"/>
          <w:szCs w:val="18"/>
        </w:rPr>
      </w:pPr>
      <w:r>
        <w:rPr>
          <w:rFonts w:ascii="Calibri" w:hAnsi="Calibri"/>
          <w:sz w:val="18"/>
          <w:szCs w:val="18"/>
        </w:rPr>
        <w:t>(</w:t>
      </w:r>
      <w:r w:rsidRPr="00A60011">
        <w:rPr>
          <w:rFonts w:ascii="Calibri" w:hAnsi="Calibri"/>
          <w:sz w:val="18"/>
          <w:szCs w:val="18"/>
        </w:rPr>
        <w:t>En caso de empate para el 1er y 2º puesto hándicap, se desempatará en favor del jugador de hándicap de juego más bajo, de acuerdo con lo establecido en el Libro Verde de la R.F.E.G.</w:t>
      </w:r>
      <w:r>
        <w:rPr>
          <w:rFonts w:ascii="Calibri" w:hAnsi="Calibri"/>
          <w:sz w:val="18"/>
          <w:szCs w:val="18"/>
        </w:rPr>
        <w:t>)</w:t>
      </w:r>
    </w:p>
    <w:p w:rsidR="00EA1AD2" w:rsidRPr="00A60011" w:rsidRDefault="00EA1AD2" w:rsidP="00EA1AD2">
      <w:pPr>
        <w:tabs>
          <w:tab w:val="left" w:pos="4320"/>
        </w:tabs>
        <w:ind w:left="-567" w:right="-360"/>
        <w:rPr>
          <w:rFonts w:ascii="Calibri" w:hAnsi="Calibri"/>
          <w:sz w:val="18"/>
          <w:szCs w:val="18"/>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hándicap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hándicap. </w:t>
      </w:r>
    </w:p>
    <w:p w:rsidR="00EA1AD2" w:rsidRDefault="00EA1AD2" w:rsidP="00EA1AD2">
      <w:pPr>
        <w:jc w:val="both"/>
        <w:rPr>
          <w:rFonts w:ascii="Tahoma" w:hAnsi="Tahoma" w:cs="Tahoma"/>
          <w:szCs w:val="22"/>
        </w:rPr>
      </w:pPr>
    </w:p>
    <w:p w:rsidR="00EA1AD2" w:rsidRPr="00E74CAE" w:rsidRDefault="00EA1AD2" w:rsidP="00EA1AD2">
      <w:pPr>
        <w:rPr>
          <w:sz w:val="16"/>
          <w:szCs w:val="16"/>
          <w:lang w:val="es-ES_tradnl"/>
        </w:rPr>
      </w:pPr>
      <w:r>
        <w:rPr>
          <w:noProof/>
          <w:sz w:val="16"/>
          <w:szCs w:val="16"/>
        </w:rPr>
        <w:drawing>
          <wp:anchor distT="0" distB="0" distL="114300" distR="114300" simplePos="0" relativeHeight="251659776"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EA1AD2" w:rsidRDefault="00EA1AD2" w:rsidP="00EA1AD2">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A1AD2" w:rsidRDefault="00EA1AD2" w:rsidP="00EA1AD2">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A1AD2" w:rsidRDefault="00EA1AD2" w:rsidP="00EA1AD2">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A1AD2" w:rsidRDefault="00EA1AD2" w:rsidP="00EA1AD2">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3" w:history="1">
        <w:r>
          <w:rPr>
            <w:rStyle w:val="Hipervnculo"/>
            <w:rFonts w:ascii="Arial" w:hAnsi="Arial" w:cs="Arial"/>
            <w:sz w:val="18"/>
          </w:rPr>
          <w:t>alfaro@holegolf.com</w:t>
        </w:r>
      </w:hyperlink>
    </w:p>
    <w:p w:rsidR="00EA1AD2" w:rsidRPr="00F04A59" w:rsidRDefault="00EA1AD2" w:rsidP="00EA1AD2">
      <w:pPr>
        <w:pStyle w:val="Ttulo1"/>
        <w:rPr>
          <w:rFonts w:asciiTheme="minorHAnsi" w:hAnsiTheme="minorHAnsi"/>
          <w:b/>
          <w:sz w:val="36"/>
          <w:szCs w:val="36"/>
        </w:rPr>
      </w:pPr>
      <w:r w:rsidRPr="00F04A59">
        <w:rPr>
          <w:rFonts w:asciiTheme="minorHAnsi" w:hAnsiTheme="minorHAnsi"/>
          <w:b/>
          <w:sz w:val="36"/>
          <w:szCs w:val="36"/>
        </w:rPr>
        <w:t>PUNTUABLE RANKING NACIONAL SENIOR MASCULINO</w:t>
      </w:r>
    </w:p>
    <w:p w:rsidR="00EA1AD2" w:rsidRPr="00235F8C" w:rsidRDefault="00235F8C" w:rsidP="00235F8C">
      <w:pPr>
        <w:jc w:val="center"/>
        <w:rPr>
          <w:rFonts w:asciiTheme="minorHAnsi" w:hAnsiTheme="minorHAnsi" w:cs="Arial"/>
          <w:b/>
          <w:bCs/>
          <w:sz w:val="32"/>
          <w:szCs w:val="32"/>
          <w:lang w:val="es-ES_tradnl"/>
        </w:rPr>
      </w:pPr>
      <w:r>
        <w:rPr>
          <w:rFonts w:asciiTheme="minorHAnsi" w:hAnsiTheme="minorHAnsi" w:cs="Arial"/>
          <w:b/>
          <w:bCs/>
          <w:sz w:val="32"/>
          <w:szCs w:val="32"/>
          <w:lang w:val="es-ES_tradnl"/>
        </w:rPr>
        <w:t xml:space="preserve">Golf Valdeluz – </w:t>
      </w:r>
      <w:r w:rsidR="00545D9C">
        <w:rPr>
          <w:rFonts w:asciiTheme="minorHAnsi" w:hAnsiTheme="minorHAnsi" w:cs="Arial"/>
          <w:b/>
          <w:bCs/>
          <w:sz w:val="32"/>
          <w:szCs w:val="32"/>
          <w:lang w:val="es-ES_tradnl"/>
        </w:rPr>
        <w:t>26 y 27 de abril de 2014</w:t>
      </w:r>
    </w:p>
    <w:p w:rsidR="00EA1AD2" w:rsidRPr="0088734F" w:rsidRDefault="00EA1AD2" w:rsidP="00EA1AD2">
      <w:pPr>
        <w:jc w:val="center"/>
        <w:rPr>
          <w:rFonts w:asciiTheme="minorHAnsi" w:hAnsiTheme="minorHAnsi" w:cs="Arial"/>
          <w:b/>
          <w:color w:val="1F497D" w:themeColor="text2"/>
          <w:sz w:val="28"/>
          <w:szCs w:val="28"/>
          <w:lang w:val="es-ES_tradnl"/>
        </w:rPr>
      </w:pPr>
    </w:p>
    <w:p w:rsidR="00EA1AD2" w:rsidRPr="00AD16ED" w:rsidRDefault="00EA1AD2" w:rsidP="00EA1AD2">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EA1AD2" w:rsidRPr="00AD16ED" w:rsidRDefault="00EA1AD2" w:rsidP="00EA1AD2">
      <w:pPr>
        <w:jc w:val="center"/>
        <w:rPr>
          <w:rFonts w:asciiTheme="minorHAnsi" w:hAnsiTheme="minorHAnsi" w:cs="Arial"/>
          <w:b/>
          <w:bCs/>
          <w:u w:val="single"/>
          <w:lang w:val="es-ES_tradnl"/>
        </w:rPr>
      </w:pPr>
    </w:p>
    <w:p w:rsidR="00EA1AD2" w:rsidRPr="00D94C68" w:rsidRDefault="00EA1AD2" w:rsidP="00235F8C">
      <w:pPr>
        <w:rPr>
          <w:rFonts w:asciiTheme="minorHAnsi" w:hAnsiTheme="minorHAnsi" w:cs="Arial"/>
          <w:b/>
          <w:bCs/>
          <w:lang w:val="es-ES_tradnl"/>
        </w:rPr>
      </w:pPr>
      <w:r w:rsidRPr="00D94C68">
        <w:rPr>
          <w:rFonts w:asciiTheme="minorHAnsi" w:hAnsiTheme="minorHAnsi" w:cs="Arial"/>
          <w:b/>
          <w:bCs/>
          <w:lang w:val="es-ES_tradnl"/>
        </w:rPr>
        <w:t>DATOS PARA CONFIRMARLES LA SOLICITUD DE ALOJAMIENTO:</w:t>
      </w:r>
      <w:r w:rsidR="00235F8C">
        <w:rPr>
          <w:rFonts w:asciiTheme="minorHAnsi" w:hAnsiTheme="minorHAnsi" w:cs="Arial"/>
          <w:b/>
          <w:bCs/>
          <w:lang w:val="es-ES_tradnl"/>
        </w:rPr>
        <w:t xml:space="preserve"> </w:t>
      </w:r>
      <w:r w:rsidR="00235F8C" w:rsidRPr="00235F8C">
        <w:rPr>
          <w:rFonts w:asciiTheme="minorHAnsi" w:hAnsiTheme="minorHAnsi" w:cs="Arial"/>
          <w:b/>
          <w:bCs/>
          <w:color w:val="4F81BD" w:themeColor="accent1"/>
          <w:lang w:val="es-ES_tradnl"/>
        </w:rPr>
        <w:t>ENVIAD ESTA SOLICITUD POR E-MAIL</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Nombre:</w:t>
            </w:r>
          </w:p>
        </w:tc>
      </w:tr>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EA1AD2" w:rsidRPr="004D49B0" w:rsidRDefault="00EA1AD2" w:rsidP="00EA1AD2">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Fax:</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EA1AD2" w:rsidRPr="00D94C68" w:rsidTr="00EA1AD2">
        <w:trPr>
          <w:trHeight w:val="340"/>
        </w:trPr>
        <w:tc>
          <w:tcPr>
            <w:tcW w:w="6237" w:type="dxa"/>
            <w:gridSpan w:val="2"/>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Fecha Caducidad:</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(1)</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6B311E" w:rsidRDefault="006B311E" w:rsidP="006B311E">
      <w:pPr>
        <w:ind w:right="101"/>
        <w:jc w:val="center"/>
        <w:rPr>
          <w:rFonts w:cs="Arial"/>
          <w:b/>
          <w:bCs/>
        </w:rPr>
      </w:pPr>
    </w:p>
    <w:p w:rsidR="00976582" w:rsidRDefault="00976582" w:rsidP="006B311E">
      <w:pPr>
        <w:ind w:right="101"/>
        <w:jc w:val="center"/>
        <w:rPr>
          <w:rFonts w:cs="Arial"/>
          <w:b/>
          <w:bCs/>
        </w:rPr>
      </w:pPr>
    </w:p>
    <w:p w:rsidR="00976582" w:rsidRPr="0003797E" w:rsidRDefault="006B311E" w:rsidP="00976582">
      <w:pPr>
        <w:ind w:right="-442"/>
        <w:rPr>
          <w:rFonts w:ascii="Arial" w:hAnsi="Arial" w:cs="Arial"/>
          <w:b/>
          <w:bCs/>
          <w:i/>
          <w:sz w:val="20"/>
          <w:lang w:val="es-ES_tradnl"/>
        </w:rPr>
      </w:pPr>
      <w:r>
        <w:rPr>
          <w:rFonts w:ascii="Arial" w:hAnsi="Arial" w:cs="Arial"/>
          <w:b/>
          <w:bCs/>
          <w:i/>
          <w:sz w:val="20"/>
          <w:lang w:val="es-ES_tradnl"/>
        </w:rPr>
        <w:t>Tarifas por habitación</w:t>
      </w:r>
      <w:r w:rsidRPr="002777F3">
        <w:rPr>
          <w:rFonts w:ascii="Arial" w:hAnsi="Arial" w:cs="Arial"/>
          <w:b/>
          <w:bCs/>
          <w:i/>
          <w:sz w:val="20"/>
          <w:lang w:val="es-ES_tradnl"/>
        </w:rPr>
        <w:t xml:space="preserve"> y noche, para solicitudes efectuadas a través de Eventos 90 S.L.</w:t>
      </w:r>
    </w:p>
    <w:tbl>
      <w:tblPr>
        <w:tblW w:w="9620" w:type="dxa"/>
        <w:jc w:val="center"/>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97"/>
        <w:gridCol w:w="659"/>
        <w:gridCol w:w="767"/>
        <w:gridCol w:w="1553"/>
        <w:gridCol w:w="1418"/>
        <w:gridCol w:w="992"/>
        <w:gridCol w:w="1134"/>
      </w:tblGrid>
      <w:tr w:rsidR="00976582" w:rsidRPr="00976582" w:rsidTr="00976582">
        <w:trPr>
          <w:jc w:val="center"/>
        </w:trPr>
        <w:tc>
          <w:tcPr>
            <w:tcW w:w="3097" w:type="dxa"/>
            <w:vAlign w:val="center"/>
          </w:tcPr>
          <w:p w:rsidR="00976582" w:rsidRPr="00976582" w:rsidRDefault="00976582" w:rsidP="00976582">
            <w:pPr>
              <w:jc w:val="center"/>
              <w:rPr>
                <w:rFonts w:asciiTheme="minorHAnsi" w:hAnsiTheme="minorHAnsi" w:cs="Arial"/>
                <w:b/>
                <w:bCs/>
                <w:szCs w:val="22"/>
              </w:rPr>
            </w:pPr>
            <w:r w:rsidRPr="00976582">
              <w:rPr>
                <w:rFonts w:asciiTheme="minorHAnsi" w:hAnsiTheme="minorHAnsi" w:cs="Arial"/>
                <w:b/>
                <w:bCs/>
                <w:szCs w:val="22"/>
              </w:rPr>
              <w:t>ESTABLECIMIENTO</w:t>
            </w:r>
          </w:p>
        </w:tc>
        <w:tc>
          <w:tcPr>
            <w:tcW w:w="659" w:type="dxa"/>
            <w:vAlign w:val="center"/>
          </w:tcPr>
          <w:p w:rsidR="00976582" w:rsidRPr="00976582" w:rsidRDefault="00976582" w:rsidP="00976582">
            <w:pPr>
              <w:jc w:val="center"/>
              <w:rPr>
                <w:rFonts w:asciiTheme="minorHAnsi" w:hAnsiTheme="minorHAnsi" w:cs="Arial"/>
                <w:b/>
                <w:bCs/>
                <w:sz w:val="20"/>
              </w:rPr>
            </w:pPr>
            <w:r w:rsidRPr="00976582">
              <w:rPr>
                <w:rFonts w:asciiTheme="minorHAnsi" w:hAnsiTheme="minorHAnsi" w:cs="Arial"/>
                <w:b/>
                <w:bCs/>
                <w:sz w:val="20"/>
              </w:rPr>
              <w:t>Cat.</w:t>
            </w:r>
          </w:p>
        </w:tc>
        <w:tc>
          <w:tcPr>
            <w:tcW w:w="767" w:type="dxa"/>
            <w:vAlign w:val="center"/>
          </w:tcPr>
          <w:p w:rsidR="00976582" w:rsidRPr="00976582" w:rsidRDefault="00976582" w:rsidP="00976582">
            <w:pPr>
              <w:jc w:val="center"/>
              <w:rPr>
                <w:rFonts w:asciiTheme="minorHAnsi" w:hAnsiTheme="minorHAnsi" w:cs="Arial"/>
                <w:b/>
                <w:bCs/>
                <w:sz w:val="12"/>
                <w:szCs w:val="12"/>
              </w:rPr>
            </w:pPr>
          </w:p>
          <w:p w:rsidR="00976582" w:rsidRPr="00976582" w:rsidRDefault="00976582" w:rsidP="00976582">
            <w:pPr>
              <w:jc w:val="center"/>
              <w:rPr>
                <w:rFonts w:asciiTheme="minorHAnsi" w:hAnsiTheme="minorHAnsi" w:cs="Arial"/>
                <w:b/>
                <w:bCs/>
                <w:sz w:val="12"/>
                <w:szCs w:val="12"/>
              </w:rPr>
            </w:pPr>
            <w:r w:rsidRPr="00976582">
              <w:rPr>
                <w:rFonts w:asciiTheme="minorHAnsi" w:hAnsiTheme="minorHAnsi" w:cs="Arial"/>
                <w:b/>
                <w:bCs/>
                <w:sz w:val="12"/>
                <w:szCs w:val="12"/>
              </w:rPr>
              <w:t>BLOQUEO</w:t>
            </w:r>
          </w:p>
          <w:p w:rsidR="00976582" w:rsidRPr="00976582" w:rsidRDefault="00976582" w:rsidP="00976582">
            <w:pPr>
              <w:jc w:val="center"/>
              <w:rPr>
                <w:rFonts w:asciiTheme="minorHAnsi" w:hAnsiTheme="minorHAnsi" w:cs="Arial"/>
                <w:b/>
                <w:bCs/>
                <w:sz w:val="12"/>
                <w:szCs w:val="12"/>
              </w:rPr>
            </w:pPr>
          </w:p>
        </w:tc>
        <w:tc>
          <w:tcPr>
            <w:tcW w:w="1553"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Habitación</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Individual</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(DUI)</w:t>
            </w:r>
          </w:p>
        </w:tc>
        <w:tc>
          <w:tcPr>
            <w:tcW w:w="1418"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Habitación</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Doble</w:t>
            </w:r>
          </w:p>
        </w:tc>
        <w:tc>
          <w:tcPr>
            <w:tcW w:w="992"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Desayuno</w:t>
            </w:r>
          </w:p>
        </w:tc>
        <w:tc>
          <w:tcPr>
            <w:tcW w:w="1134" w:type="dxa"/>
            <w:vAlign w:val="center"/>
          </w:tcPr>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Cena</w:t>
            </w:r>
          </w:p>
          <w:p w:rsidR="00976582" w:rsidRPr="00976582" w:rsidRDefault="00976582" w:rsidP="00976582">
            <w:pPr>
              <w:jc w:val="center"/>
              <w:rPr>
                <w:rFonts w:asciiTheme="minorHAnsi" w:hAnsiTheme="minorHAnsi" w:cs="Arial"/>
                <w:bCs/>
                <w:sz w:val="18"/>
                <w:szCs w:val="18"/>
              </w:rPr>
            </w:pPr>
          </w:p>
        </w:tc>
      </w:tr>
      <w:tr w:rsidR="00976582" w:rsidRPr="00976582" w:rsidTr="00976582">
        <w:trPr>
          <w:trHeight w:val="1628"/>
          <w:jc w:val="center"/>
        </w:trPr>
        <w:tc>
          <w:tcPr>
            <w:tcW w:w="3097"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
                <w:bCs/>
                <w:szCs w:val="22"/>
              </w:rPr>
            </w:pPr>
            <w:r w:rsidRPr="00976582">
              <w:rPr>
                <w:rFonts w:asciiTheme="minorHAnsi" w:hAnsiTheme="minorHAnsi" w:cs="Arial"/>
                <w:b/>
                <w:bCs/>
                <w:szCs w:val="22"/>
              </w:rPr>
              <w:t>PAX GUADALAJARA</w:t>
            </w:r>
          </w:p>
          <w:p w:rsidR="00976582" w:rsidRPr="00976582" w:rsidRDefault="00976582" w:rsidP="00976582">
            <w:pPr>
              <w:jc w:val="center"/>
              <w:rPr>
                <w:rFonts w:asciiTheme="minorHAnsi" w:hAnsiTheme="minorHAnsi" w:cs="Arial"/>
                <w:b/>
                <w:bCs/>
                <w:i/>
                <w:sz w:val="18"/>
                <w:szCs w:val="18"/>
              </w:rPr>
            </w:pPr>
            <w:r w:rsidRPr="00976582">
              <w:rPr>
                <w:rFonts w:asciiTheme="minorHAnsi" w:hAnsiTheme="minorHAnsi" w:cs="Arial"/>
                <w:b/>
                <w:bCs/>
                <w:i/>
                <w:sz w:val="18"/>
                <w:szCs w:val="18"/>
              </w:rPr>
              <w:t>Inaugurado – Marzo 2014</w:t>
            </w:r>
          </w:p>
          <w:p w:rsidR="00976582" w:rsidRPr="00976582" w:rsidRDefault="00976582" w:rsidP="00976582">
            <w:pPr>
              <w:jc w:val="center"/>
              <w:rPr>
                <w:rFonts w:asciiTheme="minorHAnsi" w:hAnsiTheme="minorHAnsi" w:cs="Arial"/>
                <w:bCs/>
                <w:sz w:val="14"/>
                <w:szCs w:val="14"/>
              </w:rPr>
            </w:pPr>
            <w:r w:rsidRPr="00976582">
              <w:rPr>
                <w:rFonts w:asciiTheme="minorHAnsi" w:hAnsiTheme="minorHAnsi" w:cs="Arial"/>
                <w:bCs/>
                <w:sz w:val="14"/>
                <w:szCs w:val="14"/>
              </w:rPr>
              <w:t>En Guadalajara, recién inaugurado. A unos 10’</w:t>
            </w:r>
            <w:proofErr w:type="gramStart"/>
            <w:r w:rsidRPr="00976582">
              <w:rPr>
                <w:rFonts w:asciiTheme="minorHAnsi" w:hAnsiTheme="minorHAnsi" w:cs="Arial"/>
                <w:bCs/>
                <w:sz w:val="14"/>
                <w:szCs w:val="14"/>
              </w:rPr>
              <w:t>,en</w:t>
            </w:r>
            <w:proofErr w:type="gramEnd"/>
            <w:r w:rsidRPr="00976582">
              <w:rPr>
                <w:rFonts w:asciiTheme="minorHAnsi" w:hAnsiTheme="minorHAnsi" w:cs="Arial"/>
                <w:bCs/>
                <w:sz w:val="14"/>
                <w:szCs w:val="14"/>
              </w:rPr>
              <w:t xml:space="preserve"> coche del Golf.</w:t>
            </w:r>
          </w:p>
          <w:p w:rsidR="00976582" w:rsidRPr="00976582" w:rsidRDefault="00976582" w:rsidP="00976582">
            <w:pPr>
              <w:jc w:val="center"/>
              <w:rPr>
                <w:rFonts w:asciiTheme="minorHAnsi" w:hAnsiTheme="minorHAnsi" w:cs="Arial"/>
                <w:bCs/>
                <w:sz w:val="14"/>
                <w:szCs w:val="14"/>
              </w:rPr>
            </w:pPr>
            <w:r w:rsidRPr="00976582">
              <w:rPr>
                <w:rFonts w:asciiTheme="minorHAnsi" w:hAnsiTheme="minorHAnsi" w:cs="Arial"/>
                <w:bCs/>
                <w:sz w:val="14"/>
                <w:szCs w:val="14"/>
              </w:rPr>
              <w:t xml:space="preserve">Restaurante, cafetería, parking exterior, </w:t>
            </w:r>
            <w:proofErr w:type="spellStart"/>
            <w:r w:rsidRPr="00976582">
              <w:rPr>
                <w:rFonts w:asciiTheme="minorHAnsi" w:hAnsiTheme="minorHAnsi" w:cs="Arial"/>
                <w:bCs/>
                <w:sz w:val="14"/>
                <w:szCs w:val="14"/>
              </w:rPr>
              <w:t>wifi</w:t>
            </w:r>
            <w:proofErr w:type="spellEnd"/>
            <w:r w:rsidRPr="00976582">
              <w:rPr>
                <w:rFonts w:asciiTheme="minorHAnsi" w:hAnsiTheme="minorHAnsi" w:cs="Arial"/>
                <w:bCs/>
                <w:sz w:val="14"/>
                <w:szCs w:val="14"/>
              </w:rPr>
              <w:t>.</w:t>
            </w:r>
          </w:p>
          <w:p w:rsidR="00976582" w:rsidRPr="00976582" w:rsidRDefault="008D1930" w:rsidP="00976582">
            <w:pPr>
              <w:jc w:val="center"/>
              <w:rPr>
                <w:rFonts w:asciiTheme="minorHAnsi" w:hAnsiTheme="minorHAnsi" w:cs="Arial"/>
                <w:bCs/>
                <w:sz w:val="18"/>
                <w:szCs w:val="18"/>
              </w:rPr>
            </w:pPr>
            <w:hyperlink r:id="rId24" w:history="1">
              <w:r w:rsidR="00976582" w:rsidRPr="00976582">
                <w:rPr>
                  <w:rStyle w:val="Hipervnculo"/>
                  <w:rFonts w:asciiTheme="minorHAnsi" w:hAnsiTheme="minorHAnsi" w:cs="Arial"/>
                  <w:bCs/>
                  <w:sz w:val="18"/>
                  <w:szCs w:val="18"/>
                </w:rPr>
                <w:t>www.paxguadalajara.com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4</w:t>
            </w:r>
          </w:p>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10</w:t>
            </w:r>
          </w:p>
        </w:tc>
        <w:tc>
          <w:tcPr>
            <w:tcW w:w="1553"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
                <w:bCs/>
                <w:sz w:val="14"/>
                <w:szCs w:val="14"/>
              </w:rPr>
            </w:pPr>
            <w:r w:rsidRPr="00976582">
              <w:rPr>
                <w:rFonts w:asciiTheme="minorHAnsi" w:hAnsiTheme="minorHAnsi" w:cs="Arial"/>
                <w:b/>
                <w:bCs/>
                <w:sz w:val="14"/>
                <w:szCs w:val="14"/>
              </w:rPr>
              <w:t>PROMOCIÓN</w:t>
            </w:r>
          </w:p>
          <w:p w:rsidR="00976582" w:rsidRPr="00976582" w:rsidRDefault="00976582" w:rsidP="00976582">
            <w:pPr>
              <w:jc w:val="center"/>
              <w:rPr>
                <w:rFonts w:asciiTheme="minorHAnsi" w:hAnsiTheme="minorHAnsi" w:cs="Arial"/>
                <w:b/>
                <w:bCs/>
                <w:sz w:val="12"/>
                <w:szCs w:val="12"/>
              </w:rPr>
            </w:pPr>
            <w:r w:rsidRPr="00976582">
              <w:rPr>
                <w:rFonts w:asciiTheme="minorHAnsi" w:hAnsiTheme="minorHAnsi" w:cs="Arial"/>
                <w:b/>
                <w:bCs/>
                <w:sz w:val="12"/>
                <w:szCs w:val="12"/>
              </w:rPr>
              <w:t>INAUGURACIÓN</w:t>
            </w:r>
          </w:p>
          <w:p w:rsidR="00976582" w:rsidRPr="00976582" w:rsidRDefault="00976582" w:rsidP="00976582">
            <w:pPr>
              <w:jc w:val="center"/>
              <w:rPr>
                <w:rFonts w:asciiTheme="minorHAnsi" w:hAnsiTheme="minorHAnsi" w:cs="Arial"/>
                <w:bCs/>
                <w:i/>
                <w:sz w:val="14"/>
                <w:szCs w:val="14"/>
              </w:rPr>
            </w:pPr>
          </w:p>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20"/>
              </w:rPr>
              <w:t xml:space="preserve">63 </w:t>
            </w:r>
            <w:r w:rsidRPr="00976582">
              <w:rPr>
                <w:rFonts w:asciiTheme="minorHAnsi" w:hAnsiTheme="minorHAnsi" w:cs="Arial"/>
                <w:bCs/>
                <w:sz w:val="16"/>
                <w:szCs w:val="16"/>
              </w:rPr>
              <w:t>€/noche</w:t>
            </w:r>
          </w:p>
          <w:p w:rsidR="00976582" w:rsidRPr="00976582" w:rsidRDefault="00976582" w:rsidP="00976582">
            <w:pPr>
              <w:jc w:val="center"/>
              <w:rPr>
                <w:rFonts w:asciiTheme="minorHAnsi" w:hAnsiTheme="minorHAnsi" w:cs="Arial"/>
                <w:bCs/>
                <w:sz w:val="16"/>
                <w:szCs w:val="16"/>
              </w:rPr>
            </w:pPr>
          </w:p>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Con IVA</w:t>
            </w:r>
          </w:p>
        </w:tc>
        <w:tc>
          <w:tcPr>
            <w:tcW w:w="1418"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
                <w:bCs/>
                <w:sz w:val="14"/>
                <w:szCs w:val="14"/>
              </w:rPr>
            </w:pPr>
            <w:r w:rsidRPr="00976582">
              <w:rPr>
                <w:rFonts w:asciiTheme="minorHAnsi" w:hAnsiTheme="minorHAnsi" w:cs="Arial"/>
                <w:b/>
                <w:bCs/>
                <w:sz w:val="14"/>
                <w:szCs w:val="14"/>
              </w:rPr>
              <w:t>PROMOCIÓN</w:t>
            </w:r>
          </w:p>
          <w:p w:rsidR="00976582" w:rsidRPr="00976582" w:rsidRDefault="00976582" w:rsidP="00976582">
            <w:pPr>
              <w:jc w:val="center"/>
              <w:rPr>
                <w:rFonts w:asciiTheme="minorHAnsi" w:hAnsiTheme="minorHAnsi" w:cs="Arial"/>
                <w:b/>
                <w:bCs/>
                <w:sz w:val="12"/>
                <w:szCs w:val="12"/>
              </w:rPr>
            </w:pPr>
            <w:r w:rsidRPr="00976582">
              <w:rPr>
                <w:rFonts w:asciiTheme="minorHAnsi" w:hAnsiTheme="minorHAnsi" w:cs="Arial"/>
                <w:b/>
                <w:bCs/>
                <w:sz w:val="12"/>
                <w:szCs w:val="12"/>
              </w:rPr>
              <w:t>INAUGURACIÓN</w:t>
            </w:r>
          </w:p>
          <w:p w:rsidR="00976582" w:rsidRPr="00976582" w:rsidRDefault="00976582" w:rsidP="00976582">
            <w:pPr>
              <w:jc w:val="center"/>
              <w:rPr>
                <w:rFonts w:asciiTheme="minorHAnsi" w:hAnsiTheme="minorHAnsi" w:cs="Arial"/>
                <w:bCs/>
                <w:sz w:val="14"/>
                <w:szCs w:val="14"/>
              </w:rPr>
            </w:pPr>
          </w:p>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20"/>
              </w:rPr>
              <w:t xml:space="preserve">68 </w:t>
            </w:r>
            <w:r w:rsidRPr="00976582">
              <w:rPr>
                <w:rFonts w:asciiTheme="minorHAnsi" w:hAnsiTheme="minorHAnsi" w:cs="Arial"/>
                <w:bCs/>
                <w:sz w:val="16"/>
                <w:szCs w:val="16"/>
              </w:rPr>
              <w:t>€/n.</w:t>
            </w:r>
          </w:p>
          <w:p w:rsidR="00976582" w:rsidRPr="00976582" w:rsidRDefault="00976582" w:rsidP="00976582">
            <w:pPr>
              <w:jc w:val="center"/>
              <w:rPr>
                <w:rFonts w:asciiTheme="minorHAnsi" w:hAnsiTheme="minorHAnsi" w:cs="Arial"/>
                <w:bCs/>
                <w:sz w:val="14"/>
                <w:szCs w:val="14"/>
              </w:rPr>
            </w:pPr>
          </w:p>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16"/>
                <w:szCs w:val="16"/>
              </w:rPr>
              <w:t>INCLUIDO</w:t>
            </w:r>
          </w:p>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16"/>
                <w:szCs w:val="16"/>
              </w:rPr>
              <w:t>buffet</w:t>
            </w:r>
          </w:p>
        </w:tc>
        <w:tc>
          <w:tcPr>
            <w:tcW w:w="1134" w:type="dxa"/>
            <w:tcBorders>
              <w:top w:val="single" w:sz="4" w:space="0" w:color="auto"/>
              <w:left w:val="single" w:sz="4" w:space="0" w:color="auto"/>
              <w:bottom w:val="single" w:sz="4" w:space="0" w:color="auto"/>
              <w:right w:val="single" w:sz="4" w:space="0" w:color="auto"/>
            </w:tcBorders>
            <w:vAlign w:val="center"/>
          </w:tcPr>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16"/>
                <w:szCs w:val="16"/>
              </w:rPr>
              <w:t>Disponible</w:t>
            </w:r>
          </w:p>
          <w:p w:rsidR="00976582" w:rsidRPr="00976582" w:rsidRDefault="00976582" w:rsidP="00976582">
            <w:pPr>
              <w:jc w:val="center"/>
              <w:rPr>
                <w:rFonts w:asciiTheme="minorHAnsi" w:hAnsiTheme="minorHAnsi" w:cs="Arial"/>
                <w:bCs/>
                <w:sz w:val="16"/>
                <w:szCs w:val="16"/>
              </w:rPr>
            </w:pPr>
            <w:r w:rsidRPr="00976582">
              <w:rPr>
                <w:rFonts w:asciiTheme="minorHAnsi" w:hAnsiTheme="minorHAnsi" w:cs="Arial"/>
                <w:bCs/>
                <w:sz w:val="16"/>
                <w:szCs w:val="16"/>
              </w:rPr>
              <w:t>Consultar</w:t>
            </w:r>
          </w:p>
        </w:tc>
      </w:tr>
    </w:tbl>
    <w:p w:rsidR="00976582" w:rsidRPr="00976582" w:rsidRDefault="00976582" w:rsidP="00976582">
      <w:pPr>
        <w:ind w:right="-660"/>
        <w:jc w:val="center"/>
        <w:rPr>
          <w:rFonts w:ascii="Arial" w:hAnsi="Arial" w:cs="Arial"/>
          <w:sz w:val="26"/>
          <w:szCs w:val="26"/>
        </w:rPr>
      </w:pPr>
      <w:r w:rsidRPr="00976582">
        <w:rPr>
          <w:rFonts w:asciiTheme="minorHAnsi" w:hAnsiTheme="minorHAnsi" w:cs="Arial"/>
          <w:sz w:val="26"/>
          <w:szCs w:val="26"/>
        </w:rPr>
        <w:t>Precios por habitación y noche,         DUI: Habitación doble, uso individual.</w:t>
      </w:r>
    </w:p>
    <w:p w:rsidR="00976582" w:rsidRPr="00976582" w:rsidRDefault="00976582" w:rsidP="00976582">
      <w:pPr>
        <w:tabs>
          <w:tab w:val="left" w:pos="9724"/>
        </w:tabs>
        <w:ind w:right="197"/>
        <w:rPr>
          <w:rFonts w:asciiTheme="minorHAnsi" w:hAnsiTheme="minorHAnsi"/>
          <w:b/>
          <w:i/>
          <w:sz w:val="28"/>
          <w:szCs w:val="28"/>
          <w:u w:val="single"/>
        </w:rPr>
      </w:pPr>
    </w:p>
    <w:p w:rsidR="00976582" w:rsidRPr="00976582" w:rsidRDefault="00976582" w:rsidP="00976582">
      <w:pPr>
        <w:ind w:right="-473"/>
        <w:jc w:val="center"/>
        <w:rPr>
          <w:rFonts w:asciiTheme="minorHAnsi" w:hAnsiTheme="minorHAnsi" w:cs="Arial"/>
          <w:b/>
          <w:sz w:val="28"/>
          <w:szCs w:val="28"/>
        </w:rPr>
      </w:pPr>
      <w:r w:rsidRPr="00976582">
        <w:rPr>
          <w:rFonts w:asciiTheme="minorHAnsi" w:hAnsiTheme="minorHAnsi" w:cs="Arial"/>
          <w:b/>
          <w:sz w:val="28"/>
          <w:szCs w:val="28"/>
          <w:highlight w:val="green"/>
        </w:rPr>
        <w:t>DISPONEMOS DE TARIFAS VENTAJOSAS EN LOS HOTELES: Tryp y AC Guadalajara</w:t>
      </w:r>
    </w:p>
    <w:p w:rsidR="00976582" w:rsidRPr="00976582" w:rsidRDefault="00976582" w:rsidP="00976582">
      <w:pPr>
        <w:ind w:right="-473"/>
        <w:rPr>
          <w:rFonts w:asciiTheme="minorHAnsi" w:hAnsiTheme="minorHAnsi" w:cs="Arial"/>
          <w:sz w:val="28"/>
          <w:szCs w:val="28"/>
        </w:rPr>
      </w:pPr>
    </w:p>
    <w:p w:rsidR="00526422" w:rsidRDefault="00526422" w:rsidP="00235F8C">
      <w:pPr>
        <w:ind w:right="-660"/>
        <w:rPr>
          <w:rFonts w:asciiTheme="minorHAnsi" w:hAnsiTheme="minorHAnsi" w:cs="Arial"/>
        </w:rPr>
      </w:pPr>
    </w:p>
    <w:p w:rsidR="00976582" w:rsidRDefault="00976582" w:rsidP="00235F8C">
      <w:pPr>
        <w:ind w:right="-660"/>
        <w:rPr>
          <w:rFonts w:asciiTheme="minorHAnsi" w:hAnsiTheme="minorHAnsi" w:cs="Arial"/>
          <w:b/>
        </w:rPr>
      </w:pPr>
    </w:p>
    <w:p w:rsidR="00235F8C" w:rsidRPr="00526422" w:rsidRDefault="00235F8C" w:rsidP="00235F8C">
      <w:pPr>
        <w:ind w:right="-660"/>
        <w:rPr>
          <w:rFonts w:asciiTheme="minorHAnsi" w:hAnsiTheme="minorHAnsi" w:cs="Arial"/>
          <w:b/>
        </w:rPr>
      </w:pPr>
      <w:r w:rsidRPr="00526422">
        <w:rPr>
          <w:rFonts w:asciiTheme="minorHAnsi" w:hAnsiTheme="minorHAnsi" w:cs="Arial"/>
          <w:b/>
        </w:rPr>
        <w:t xml:space="preserve">ESTABLECIMIENTO SELECCIONADO: </w:t>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rPr>
        <w:t xml:space="preserve"> </w:t>
      </w:r>
    </w:p>
    <w:p w:rsidR="00235F8C" w:rsidRPr="00F04A59" w:rsidRDefault="00235F8C" w:rsidP="00235F8C">
      <w:pPr>
        <w:rPr>
          <w:rFonts w:asciiTheme="minorHAnsi" w:hAnsiTheme="minorHAnsi" w:cs="Arial"/>
        </w:rPr>
      </w:pPr>
    </w:p>
    <w:p w:rsidR="00235F8C" w:rsidRPr="00F04A59" w:rsidRDefault="00235F8C" w:rsidP="00235F8C">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235F8C" w:rsidRPr="00F04A59" w:rsidRDefault="00235F8C" w:rsidP="00235F8C">
      <w:pPr>
        <w:rPr>
          <w:rFonts w:asciiTheme="minorHAnsi" w:hAnsiTheme="minorHAnsi" w:cs="Arial"/>
        </w:rPr>
      </w:pPr>
    </w:p>
    <w:p w:rsidR="00235F8C" w:rsidRDefault="00235F8C" w:rsidP="00235F8C">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526422" w:rsidRDefault="00526422" w:rsidP="00235F8C">
      <w:pPr>
        <w:rPr>
          <w:rFonts w:asciiTheme="minorHAnsi" w:hAnsiTheme="minorHAnsi" w:cs="Arial"/>
          <w:b/>
          <w:bCs/>
          <w:color w:val="008000"/>
          <w:u w:val="single"/>
        </w:rPr>
      </w:pPr>
    </w:p>
    <w:p w:rsidR="00976582" w:rsidRDefault="00976582" w:rsidP="00235F8C">
      <w:pPr>
        <w:rPr>
          <w:rFonts w:asciiTheme="minorHAnsi" w:hAnsiTheme="minorHAnsi" w:cs="Arial"/>
          <w:b/>
          <w:bCs/>
          <w:color w:val="008000"/>
          <w:u w:val="single"/>
        </w:rPr>
      </w:pPr>
    </w:p>
    <w:p w:rsidR="00526422" w:rsidRPr="00F04A59" w:rsidRDefault="00526422" w:rsidP="00235F8C">
      <w:pPr>
        <w:rPr>
          <w:rFonts w:asciiTheme="minorHAnsi" w:hAnsiTheme="minorHAnsi" w:cs="Arial"/>
          <w:b/>
          <w:bCs/>
          <w:color w:val="008000"/>
          <w:u w:val="single"/>
        </w:rPr>
      </w:pPr>
    </w:p>
    <w:p w:rsidR="00235F8C" w:rsidRPr="00F04A59" w:rsidRDefault="00235F8C" w:rsidP="00235F8C">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235F8C" w:rsidRPr="00F04A59" w:rsidTr="00235F8C">
        <w:trPr>
          <w:jc w:val="center"/>
        </w:trPr>
        <w:tc>
          <w:tcPr>
            <w:tcW w:w="8644" w:type="dxa"/>
          </w:tcPr>
          <w:p w:rsidR="00235F8C" w:rsidRPr="00235F8C" w:rsidRDefault="00235F8C" w:rsidP="00545D9C">
            <w:pPr>
              <w:pStyle w:val="Ttulo3"/>
              <w:rPr>
                <w:rFonts w:asciiTheme="minorHAnsi" w:hAnsiTheme="minorHAnsi"/>
                <w:b/>
                <w:sz w:val="32"/>
                <w:szCs w:val="32"/>
              </w:rPr>
            </w:pPr>
            <w:r w:rsidRPr="00235F8C">
              <w:rPr>
                <w:rFonts w:asciiTheme="minorHAnsi" w:hAnsiTheme="minorHAnsi"/>
                <w:b/>
                <w:color w:val="1F497D" w:themeColor="text2"/>
                <w:sz w:val="32"/>
                <w:szCs w:val="32"/>
              </w:rPr>
              <w:t xml:space="preserve">FECHA LÍMITE GARANTIA SOLICITUD:   </w:t>
            </w:r>
            <w:r w:rsidR="00545D9C">
              <w:rPr>
                <w:rFonts w:asciiTheme="minorHAnsi" w:hAnsiTheme="minorHAnsi"/>
                <w:b/>
                <w:color w:val="1F497D" w:themeColor="text2"/>
                <w:sz w:val="32"/>
                <w:szCs w:val="32"/>
              </w:rPr>
              <w:t>14</w:t>
            </w:r>
            <w:r w:rsidRPr="00235F8C">
              <w:rPr>
                <w:rFonts w:asciiTheme="minorHAnsi" w:hAnsiTheme="minorHAnsi"/>
                <w:b/>
                <w:color w:val="1F497D" w:themeColor="text2"/>
                <w:sz w:val="32"/>
                <w:szCs w:val="32"/>
              </w:rPr>
              <w:t xml:space="preserve"> de abril de 201</w:t>
            </w:r>
            <w:r w:rsidR="00545D9C">
              <w:rPr>
                <w:rFonts w:asciiTheme="minorHAnsi" w:hAnsiTheme="minorHAnsi"/>
                <w:b/>
                <w:color w:val="1F497D" w:themeColor="text2"/>
                <w:sz w:val="32"/>
                <w:szCs w:val="32"/>
              </w:rPr>
              <w:t>4</w:t>
            </w:r>
          </w:p>
        </w:tc>
      </w:tr>
    </w:tbl>
    <w:p w:rsidR="00235F8C" w:rsidRDefault="00235F8C" w:rsidP="00235F8C">
      <w:pPr>
        <w:jc w:val="center"/>
        <w:rPr>
          <w:rFonts w:asciiTheme="minorHAnsi" w:hAnsiTheme="minorHAnsi" w:cs="Arial"/>
          <w:bCs/>
          <w:szCs w:val="22"/>
          <w:lang w:val="es-ES_tradnl"/>
        </w:rPr>
      </w:pPr>
    </w:p>
    <w:p w:rsidR="006B311E" w:rsidRPr="00235F8C" w:rsidRDefault="00235F8C" w:rsidP="00526422">
      <w:pPr>
        <w:jc w:val="center"/>
        <w:rPr>
          <w:b/>
          <w:i/>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6B311E" w:rsidRPr="00235F8C" w:rsidSect="00487407">
      <w:footerReference w:type="default" r:id="rId25"/>
      <w:endnotePr>
        <w:numFmt w:val="decimal"/>
      </w:endnotePr>
      <w:pgSz w:w="11905" w:h="16837"/>
      <w:pgMar w:top="426" w:right="1134"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B8F" w:rsidRDefault="004E7B8F" w:rsidP="00283071">
      <w:r>
        <w:separator/>
      </w:r>
    </w:p>
  </w:endnote>
  <w:endnote w:type="continuationSeparator" w:id="0">
    <w:p w:rsidR="004E7B8F" w:rsidRDefault="004E7B8F"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B8F" w:rsidRDefault="000504BE" w:rsidP="004D7498">
    <w:pPr>
      <w:pStyle w:val="Piedepgina"/>
      <w:tabs>
        <w:tab w:val="clear" w:pos="4252"/>
        <w:tab w:val="clear" w:pos="8504"/>
        <w:tab w:val="center" w:pos="4536"/>
        <w:tab w:val="right" w:pos="9498"/>
      </w:tabs>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022D41D8" wp14:editId="1D439BEA">
              <wp:simplePos x="0" y="0"/>
              <wp:positionH relativeFrom="page">
                <wp:align>center</wp:align>
              </wp:positionH>
              <wp:positionV relativeFrom="page">
                <wp:align>bottom</wp:align>
              </wp:positionV>
              <wp:extent cx="7537450" cy="671195"/>
              <wp:effectExtent l="9525" t="0" r="1270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7"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0;width:593.5pt;height:52.85pt;flip:y;z-index:251660288;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w10:wrap anchorx="page" anchory="page"/>
            </v:group>
          </w:pict>
        </mc:Fallback>
      </mc:AlternateContent>
    </w:r>
    <w:r w:rsidR="004E7B8F" w:rsidRPr="00E526A7">
      <w:rPr>
        <w:rFonts w:asciiTheme="majorHAnsi" w:hAnsiTheme="majorHAnsi" w:cstheme="majorHAnsi"/>
        <w:b/>
        <w:color w:val="0039A6"/>
        <w:sz w:val="18"/>
        <w:szCs w:val="18"/>
      </w:rPr>
      <w:t xml:space="preserve">Página </w:t>
    </w:r>
    <w:r w:rsidR="00EE5A89" w:rsidRPr="00E526A7">
      <w:rPr>
        <w:rFonts w:asciiTheme="minorHAnsi" w:hAnsiTheme="minorHAnsi"/>
        <w:b/>
        <w:color w:val="0039A6"/>
        <w:sz w:val="18"/>
        <w:szCs w:val="18"/>
      </w:rPr>
      <w:fldChar w:fldCharType="begin"/>
    </w:r>
    <w:r w:rsidR="004E7B8F" w:rsidRPr="00E526A7">
      <w:rPr>
        <w:rFonts w:asciiTheme="minorHAnsi" w:hAnsiTheme="minorHAnsi"/>
        <w:b/>
        <w:color w:val="0039A6"/>
        <w:sz w:val="18"/>
        <w:szCs w:val="18"/>
      </w:rPr>
      <w:instrText xml:space="preserve"> PAGE   \* MERGEFORMAT </w:instrText>
    </w:r>
    <w:r w:rsidR="00EE5A89" w:rsidRPr="00E526A7">
      <w:rPr>
        <w:rFonts w:asciiTheme="minorHAnsi" w:hAnsiTheme="minorHAnsi"/>
        <w:b/>
        <w:color w:val="0039A6"/>
        <w:sz w:val="18"/>
        <w:szCs w:val="18"/>
      </w:rPr>
      <w:fldChar w:fldCharType="separate"/>
    </w:r>
    <w:r w:rsidR="008D1930" w:rsidRPr="008D1930">
      <w:rPr>
        <w:rFonts w:asciiTheme="majorHAnsi" w:hAnsiTheme="majorHAnsi" w:cstheme="majorHAnsi"/>
        <w:b/>
        <w:noProof/>
        <w:color w:val="0039A6"/>
        <w:sz w:val="18"/>
        <w:szCs w:val="18"/>
      </w:rPr>
      <w:t>4</w:t>
    </w:r>
    <w:r w:rsidR="00EE5A89" w:rsidRPr="00E526A7">
      <w:rPr>
        <w:rFonts w:asciiTheme="minorHAnsi" w:hAnsiTheme="minorHAnsi"/>
        <w:b/>
        <w:color w:val="0039A6"/>
        <w:sz w:val="18"/>
        <w:szCs w:val="18"/>
      </w:rPr>
      <w:fldChar w:fldCharType="end"/>
    </w:r>
    <w:r w:rsidR="004E7B8F">
      <w:rPr>
        <w:rFonts w:asciiTheme="minorHAnsi" w:hAnsiTheme="minorHAnsi"/>
        <w:b/>
        <w:color w:val="0039A6"/>
        <w:sz w:val="18"/>
        <w:szCs w:val="18"/>
      </w:rPr>
      <w:tab/>
    </w:r>
    <w:r w:rsidR="004E7B8F">
      <w:rPr>
        <w:rFonts w:asciiTheme="majorHAnsi" w:hAnsiTheme="majorHAnsi" w:cstheme="majorHAnsi"/>
        <w:b/>
        <w:color w:val="0039A6"/>
        <w:sz w:val="18"/>
        <w:szCs w:val="18"/>
      </w:rPr>
      <w:t xml:space="preserve">Circular RFEG nº </w:t>
    </w:r>
    <w:r w:rsidR="008D1930">
      <w:rPr>
        <w:rFonts w:asciiTheme="majorHAnsi" w:hAnsiTheme="majorHAnsi" w:cstheme="majorHAnsi"/>
        <w:b/>
        <w:color w:val="0039A6"/>
        <w:sz w:val="18"/>
        <w:szCs w:val="18"/>
      </w:rPr>
      <w:t>8</w:t>
    </w:r>
    <w:r w:rsidR="004D7498">
      <w:rPr>
        <w:rFonts w:asciiTheme="majorHAnsi" w:hAnsiTheme="majorHAnsi" w:cstheme="majorHAnsi"/>
        <w:b/>
        <w:color w:val="0039A6"/>
        <w:sz w:val="18"/>
        <w:szCs w:val="18"/>
      </w:rPr>
      <w:t>/14</w:t>
    </w:r>
    <w:r w:rsidR="004E7B8F">
      <w:rPr>
        <w:rFonts w:asciiTheme="majorHAnsi" w:hAnsiTheme="majorHAnsi" w:cstheme="majorHAnsi"/>
        <w:b/>
        <w:color w:val="0039A6"/>
        <w:sz w:val="18"/>
        <w:szCs w:val="18"/>
      </w:rPr>
      <w:tab/>
    </w:r>
    <w:r w:rsidR="004D7498">
      <w:rPr>
        <w:rFonts w:asciiTheme="majorHAnsi" w:hAnsiTheme="majorHAnsi" w:cstheme="majorHAnsi"/>
        <w:b/>
        <w:color w:val="0039A6"/>
        <w:sz w:val="18"/>
        <w:szCs w:val="18"/>
      </w:rPr>
      <w:t>1</w:t>
    </w:r>
    <w:r w:rsidR="00976582">
      <w:rPr>
        <w:rFonts w:asciiTheme="majorHAnsi" w:hAnsiTheme="majorHAnsi" w:cstheme="majorHAnsi"/>
        <w:b/>
        <w:color w:val="0039A6"/>
        <w:sz w:val="18"/>
        <w:szCs w:val="18"/>
      </w:rPr>
      <w:t>8</w:t>
    </w:r>
    <w:r w:rsidR="004D7498">
      <w:rPr>
        <w:rFonts w:asciiTheme="majorHAnsi" w:hAnsiTheme="majorHAnsi" w:cstheme="majorHAnsi"/>
        <w:b/>
        <w:color w:val="0039A6"/>
        <w:sz w:val="18"/>
        <w:szCs w:val="18"/>
      </w:rPr>
      <w:t>/02/2014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B8F" w:rsidRDefault="004E7B8F" w:rsidP="00283071">
      <w:r>
        <w:separator/>
      </w:r>
    </w:p>
  </w:footnote>
  <w:footnote w:type="continuationSeparator" w:id="0">
    <w:p w:rsidR="004E7B8F" w:rsidRDefault="004E7B8F"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6CF837A8"/>
    <w:multiLevelType w:val="multilevel"/>
    <w:tmpl w:val="B9FC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3"/>
  </w:num>
  <w:num w:numId="3">
    <w:abstractNumId w:val="18"/>
  </w:num>
  <w:num w:numId="4">
    <w:abstractNumId w:val="0"/>
  </w:num>
  <w:num w:numId="5">
    <w:abstractNumId w:val="9"/>
  </w:num>
  <w:num w:numId="6">
    <w:abstractNumId w:val="14"/>
  </w:num>
  <w:num w:numId="7">
    <w:abstractNumId w:val="17"/>
  </w:num>
  <w:num w:numId="8">
    <w:abstractNumId w:val="13"/>
  </w:num>
  <w:num w:numId="9">
    <w:abstractNumId w:val="20"/>
  </w:num>
  <w:num w:numId="10">
    <w:abstractNumId w:val="16"/>
  </w:num>
  <w:num w:numId="11">
    <w:abstractNumId w:val="24"/>
  </w:num>
  <w:num w:numId="12">
    <w:abstractNumId w:val="2"/>
  </w:num>
  <w:num w:numId="13">
    <w:abstractNumId w:val="19"/>
  </w:num>
  <w:num w:numId="14">
    <w:abstractNumId w:val="21"/>
  </w:num>
  <w:num w:numId="15">
    <w:abstractNumId w:val="7"/>
  </w:num>
  <w:num w:numId="16">
    <w:abstractNumId w:val="10"/>
  </w:num>
  <w:num w:numId="17">
    <w:abstractNumId w:val="1"/>
  </w:num>
  <w:num w:numId="18">
    <w:abstractNumId w:val="11"/>
  </w:num>
  <w:num w:numId="19">
    <w:abstractNumId w:val="5"/>
  </w:num>
  <w:num w:numId="20">
    <w:abstractNumId w:val="15"/>
  </w:num>
  <w:num w:numId="21">
    <w:abstractNumId w:val="6"/>
  </w:num>
  <w:num w:numId="22">
    <w:abstractNumId w:val="12"/>
  </w:num>
  <w:num w:numId="23">
    <w:abstractNumId w:val="8"/>
  </w:num>
  <w:num w:numId="24">
    <w:abstractNumId w:val="4"/>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23D3"/>
    <w:rsid w:val="00025AAC"/>
    <w:rsid w:val="000504BE"/>
    <w:rsid w:val="0006210C"/>
    <w:rsid w:val="000669E0"/>
    <w:rsid w:val="00075AB1"/>
    <w:rsid w:val="00080A01"/>
    <w:rsid w:val="00090E42"/>
    <w:rsid w:val="000A06AE"/>
    <w:rsid w:val="000C0692"/>
    <w:rsid w:val="000C5537"/>
    <w:rsid w:val="000C5C36"/>
    <w:rsid w:val="000E4C00"/>
    <w:rsid w:val="000F65FA"/>
    <w:rsid w:val="00102633"/>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A2BD7"/>
    <w:rsid w:val="001A7B0B"/>
    <w:rsid w:val="001B319C"/>
    <w:rsid w:val="001D25AF"/>
    <w:rsid w:val="001E3C36"/>
    <w:rsid w:val="001E45B3"/>
    <w:rsid w:val="002028D7"/>
    <w:rsid w:val="002300E6"/>
    <w:rsid w:val="00235F8C"/>
    <w:rsid w:val="002520BD"/>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36462"/>
    <w:rsid w:val="00337842"/>
    <w:rsid w:val="00353FEE"/>
    <w:rsid w:val="0035739F"/>
    <w:rsid w:val="00361C0D"/>
    <w:rsid w:val="0036337D"/>
    <w:rsid w:val="00381B82"/>
    <w:rsid w:val="003822F9"/>
    <w:rsid w:val="0038370E"/>
    <w:rsid w:val="00390DFE"/>
    <w:rsid w:val="00391AAF"/>
    <w:rsid w:val="00392130"/>
    <w:rsid w:val="0039341C"/>
    <w:rsid w:val="003A0912"/>
    <w:rsid w:val="003A1D5D"/>
    <w:rsid w:val="003A455C"/>
    <w:rsid w:val="003B49B0"/>
    <w:rsid w:val="003C3CF7"/>
    <w:rsid w:val="003C676F"/>
    <w:rsid w:val="003D0361"/>
    <w:rsid w:val="003E4022"/>
    <w:rsid w:val="003E4FCA"/>
    <w:rsid w:val="003F3E30"/>
    <w:rsid w:val="004253A8"/>
    <w:rsid w:val="00427EB1"/>
    <w:rsid w:val="004423D8"/>
    <w:rsid w:val="00442DAC"/>
    <w:rsid w:val="00445400"/>
    <w:rsid w:val="004460B2"/>
    <w:rsid w:val="00450F77"/>
    <w:rsid w:val="004653E2"/>
    <w:rsid w:val="004745DF"/>
    <w:rsid w:val="00480BE1"/>
    <w:rsid w:val="004811AC"/>
    <w:rsid w:val="00487407"/>
    <w:rsid w:val="00493C4D"/>
    <w:rsid w:val="004B748F"/>
    <w:rsid w:val="004D7498"/>
    <w:rsid w:val="004E7B8F"/>
    <w:rsid w:val="005018D9"/>
    <w:rsid w:val="00502509"/>
    <w:rsid w:val="005028FF"/>
    <w:rsid w:val="00514317"/>
    <w:rsid w:val="005143C8"/>
    <w:rsid w:val="00526422"/>
    <w:rsid w:val="005319EC"/>
    <w:rsid w:val="00531C4A"/>
    <w:rsid w:val="005433B4"/>
    <w:rsid w:val="00545D9C"/>
    <w:rsid w:val="00556CD4"/>
    <w:rsid w:val="00557F6E"/>
    <w:rsid w:val="00566304"/>
    <w:rsid w:val="00567D22"/>
    <w:rsid w:val="00592084"/>
    <w:rsid w:val="0059345A"/>
    <w:rsid w:val="00597CA0"/>
    <w:rsid w:val="005A4AB5"/>
    <w:rsid w:val="005A6BC7"/>
    <w:rsid w:val="005B0AF6"/>
    <w:rsid w:val="005B12F7"/>
    <w:rsid w:val="005B3B0C"/>
    <w:rsid w:val="005B7C2C"/>
    <w:rsid w:val="005F0D5B"/>
    <w:rsid w:val="006053A7"/>
    <w:rsid w:val="00615E5D"/>
    <w:rsid w:val="006270DB"/>
    <w:rsid w:val="0063202A"/>
    <w:rsid w:val="006360A3"/>
    <w:rsid w:val="00640A0C"/>
    <w:rsid w:val="00641AC4"/>
    <w:rsid w:val="00650E3D"/>
    <w:rsid w:val="006528AE"/>
    <w:rsid w:val="00663133"/>
    <w:rsid w:val="00670B59"/>
    <w:rsid w:val="00673AA4"/>
    <w:rsid w:val="006836D8"/>
    <w:rsid w:val="00684B0E"/>
    <w:rsid w:val="00686EA4"/>
    <w:rsid w:val="00693BCF"/>
    <w:rsid w:val="006B096C"/>
    <w:rsid w:val="006B311E"/>
    <w:rsid w:val="006B35FE"/>
    <w:rsid w:val="006D2EC2"/>
    <w:rsid w:val="006D5E86"/>
    <w:rsid w:val="006D6CDA"/>
    <w:rsid w:val="006F446B"/>
    <w:rsid w:val="006F4A7B"/>
    <w:rsid w:val="0070767A"/>
    <w:rsid w:val="00711095"/>
    <w:rsid w:val="00721FC0"/>
    <w:rsid w:val="00734864"/>
    <w:rsid w:val="007356BB"/>
    <w:rsid w:val="00751CC5"/>
    <w:rsid w:val="00760ED7"/>
    <w:rsid w:val="00770C8B"/>
    <w:rsid w:val="0078227A"/>
    <w:rsid w:val="007967FC"/>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44F4"/>
    <w:rsid w:val="00824A8E"/>
    <w:rsid w:val="008334C7"/>
    <w:rsid w:val="00850D50"/>
    <w:rsid w:val="0085339E"/>
    <w:rsid w:val="00853C87"/>
    <w:rsid w:val="00873AAB"/>
    <w:rsid w:val="00882F0C"/>
    <w:rsid w:val="008868E7"/>
    <w:rsid w:val="00887D9E"/>
    <w:rsid w:val="008921FF"/>
    <w:rsid w:val="008932AB"/>
    <w:rsid w:val="00893458"/>
    <w:rsid w:val="008954A7"/>
    <w:rsid w:val="008971CD"/>
    <w:rsid w:val="0089757B"/>
    <w:rsid w:val="008A25EA"/>
    <w:rsid w:val="008B4C29"/>
    <w:rsid w:val="008C25B0"/>
    <w:rsid w:val="008C44B7"/>
    <w:rsid w:val="008C6889"/>
    <w:rsid w:val="008D1930"/>
    <w:rsid w:val="008D49D8"/>
    <w:rsid w:val="008E2340"/>
    <w:rsid w:val="008E4F8F"/>
    <w:rsid w:val="008E6B4B"/>
    <w:rsid w:val="00905C24"/>
    <w:rsid w:val="009370D5"/>
    <w:rsid w:val="00943274"/>
    <w:rsid w:val="009577B9"/>
    <w:rsid w:val="00962BCA"/>
    <w:rsid w:val="00970A2F"/>
    <w:rsid w:val="00976582"/>
    <w:rsid w:val="009930A1"/>
    <w:rsid w:val="009A0A4D"/>
    <w:rsid w:val="009A290E"/>
    <w:rsid w:val="009A41B5"/>
    <w:rsid w:val="009A7C4C"/>
    <w:rsid w:val="009C038A"/>
    <w:rsid w:val="009C4847"/>
    <w:rsid w:val="009C486E"/>
    <w:rsid w:val="009C5865"/>
    <w:rsid w:val="009C601C"/>
    <w:rsid w:val="00A05ACE"/>
    <w:rsid w:val="00A1057E"/>
    <w:rsid w:val="00A17F84"/>
    <w:rsid w:val="00A21467"/>
    <w:rsid w:val="00A54A83"/>
    <w:rsid w:val="00A565A6"/>
    <w:rsid w:val="00A60011"/>
    <w:rsid w:val="00A6174E"/>
    <w:rsid w:val="00A67EC5"/>
    <w:rsid w:val="00A84CCA"/>
    <w:rsid w:val="00AA57C2"/>
    <w:rsid w:val="00AB6533"/>
    <w:rsid w:val="00AB6D5D"/>
    <w:rsid w:val="00AD485B"/>
    <w:rsid w:val="00AD7B90"/>
    <w:rsid w:val="00AE0C1E"/>
    <w:rsid w:val="00AE576E"/>
    <w:rsid w:val="00B0171C"/>
    <w:rsid w:val="00B06639"/>
    <w:rsid w:val="00B25DD6"/>
    <w:rsid w:val="00B27974"/>
    <w:rsid w:val="00B83363"/>
    <w:rsid w:val="00BC5D43"/>
    <w:rsid w:val="00BD0894"/>
    <w:rsid w:val="00BD5A8D"/>
    <w:rsid w:val="00BD6407"/>
    <w:rsid w:val="00BE138C"/>
    <w:rsid w:val="00BE22DD"/>
    <w:rsid w:val="00BE358C"/>
    <w:rsid w:val="00BE5159"/>
    <w:rsid w:val="00BE6640"/>
    <w:rsid w:val="00C00118"/>
    <w:rsid w:val="00C00D11"/>
    <w:rsid w:val="00C1005C"/>
    <w:rsid w:val="00C10A29"/>
    <w:rsid w:val="00C123D8"/>
    <w:rsid w:val="00C142FE"/>
    <w:rsid w:val="00C21ADE"/>
    <w:rsid w:val="00C2353C"/>
    <w:rsid w:val="00C26E52"/>
    <w:rsid w:val="00C4099A"/>
    <w:rsid w:val="00C40C09"/>
    <w:rsid w:val="00C466E9"/>
    <w:rsid w:val="00C46ECC"/>
    <w:rsid w:val="00C61649"/>
    <w:rsid w:val="00C61F4A"/>
    <w:rsid w:val="00C654C1"/>
    <w:rsid w:val="00C7749D"/>
    <w:rsid w:val="00C87A68"/>
    <w:rsid w:val="00CB0136"/>
    <w:rsid w:val="00CB2AFD"/>
    <w:rsid w:val="00CB45B6"/>
    <w:rsid w:val="00CC1523"/>
    <w:rsid w:val="00CD54D9"/>
    <w:rsid w:val="00D03BAF"/>
    <w:rsid w:val="00D106BF"/>
    <w:rsid w:val="00D11112"/>
    <w:rsid w:val="00D22482"/>
    <w:rsid w:val="00D227BC"/>
    <w:rsid w:val="00D27406"/>
    <w:rsid w:val="00D30E92"/>
    <w:rsid w:val="00D436E7"/>
    <w:rsid w:val="00D5380F"/>
    <w:rsid w:val="00D67E89"/>
    <w:rsid w:val="00D77C05"/>
    <w:rsid w:val="00DA1E36"/>
    <w:rsid w:val="00DA304B"/>
    <w:rsid w:val="00DA62BD"/>
    <w:rsid w:val="00DB431D"/>
    <w:rsid w:val="00DD7F9B"/>
    <w:rsid w:val="00DE0444"/>
    <w:rsid w:val="00DE40E7"/>
    <w:rsid w:val="00DF1487"/>
    <w:rsid w:val="00E07501"/>
    <w:rsid w:val="00E321C0"/>
    <w:rsid w:val="00E32C21"/>
    <w:rsid w:val="00E34FA7"/>
    <w:rsid w:val="00E44525"/>
    <w:rsid w:val="00E45AAC"/>
    <w:rsid w:val="00E50DF1"/>
    <w:rsid w:val="00E5231A"/>
    <w:rsid w:val="00E548F8"/>
    <w:rsid w:val="00E71EDC"/>
    <w:rsid w:val="00E75418"/>
    <w:rsid w:val="00E822E9"/>
    <w:rsid w:val="00E86A62"/>
    <w:rsid w:val="00E960AF"/>
    <w:rsid w:val="00EA1AD2"/>
    <w:rsid w:val="00EA2A73"/>
    <w:rsid w:val="00EA31C4"/>
    <w:rsid w:val="00EB1B48"/>
    <w:rsid w:val="00EC2D5E"/>
    <w:rsid w:val="00EC6449"/>
    <w:rsid w:val="00EC7AF3"/>
    <w:rsid w:val="00ED1EB2"/>
    <w:rsid w:val="00ED3984"/>
    <w:rsid w:val="00ED3BE1"/>
    <w:rsid w:val="00EE0E45"/>
    <w:rsid w:val="00EE5A89"/>
    <w:rsid w:val="00EF5B2C"/>
    <w:rsid w:val="00F00940"/>
    <w:rsid w:val="00F26A41"/>
    <w:rsid w:val="00F32DC9"/>
    <w:rsid w:val="00F36539"/>
    <w:rsid w:val="00F37196"/>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06C6"/>
    <w:rsid w:val="00FD631D"/>
    <w:rsid w:val="00FD77AE"/>
    <w:rsid w:val="00FE2D1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styleId="NormalWeb">
    <w:name w:val="Normal (Web)"/>
    <w:basedOn w:val="Normal"/>
    <w:uiPriority w:val="99"/>
    <w:semiHidden/>
    <w:unhideWhenUsed/>
    <w:rsid w:val="00EC6449"/>
    <w:pPr>
      <w:spacing w:before="100" w:beforeAutospacing="1" w:after="100" w:afterAutospacing="1"/>
    </w:pPr>
    <w:rPr>
      <w:rFonts w:ascii="Times New Roman" w:hAnsi="Times New Roman"/>
      <w:sz w:val="24"/>
      <w:szCs w:val="24"/>
    </w:rPr>
  </w:style>
  <w:style w:type="paragraph" w:customStyle="1" w:styleId="a">
    <w:basedOn w:val="Normal"/>
    <w:next w:val="Ttulo"/>
    <w:qFormat/>
    <w:rsid w:val="006B311E"/>
    <w:pPr>
      <w:jc w:val="center"/>
    </w:pPr>
    <w:rPr>
      <w:rFonts w:ascii="Arial" w:hAnsi="Arial" w:cs="Arial"/>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styleId="NormalWeb">
    <w:name w:val="Normal (Web)"/>
    <w:basedOn w:val="Normal"/>
    <w:uiPriority w:val="99"/>
    <w:semiHidden/>
    <w:unhideWhenUsed/>
    <w:rsid w:val="00EC6449"/>
    <w:pPr>
      <w:spacing w:before="100" w:beforeAutospacing="1" w:after="100" w:afterAutospacing="1"/>
    </w:pPr>
    <w:rPr>
      <w:rFonts w:ascii="Times New Roman" w:hAnsi="Times New Roman"/>
      <w:sz w:val="24"/>
      <w:szCs w:val="24"/>
    </w:rPr>
  </w:style>
  <w:style w:type="paragraph" w:customStyle="1" w:styleId="a">
    <w:basedOn w:val="Normal"/>
    <w:next w:val="Ttulo"/>
    <w:qFormat/>
    <w:rsid w:val="006B311E"/>
    <w:pPr>
      <w:jc w:val="center"/>
    </w:pPr>
    <w:rPr>
      <w:rFonts w:ascii="Arial"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28096">
      <w:bodyDiv w:val="1"/>
      <w:marLeft w:val="0"/>
      <w:marRight w:val="0"/>
      <w:marTop w:val="0"/>
      <w:marBottom w:val="0"/>
      <w:divBdr>
        <w:top w:val="none" w:sz="0" w:space="0" w:color="auto"/>
        <w:left w:val="none" w:sz="0" w:space="0" w:color="auto"/>
        <w:bottom w:val="none" w:sz="0" w:space="0" w:color="auto"/>
        <w:right w:val="none" w:sz="0" w:space="0" w:color="auto"/>
      </w:divBdr>
      <w:divsChild>
        <w:div w:id="798571001">
          <w:marLeft w:val="0"/>
          <w:marRight w:val="0"/>
          <w:marTop w:val="0"/>
          <w:marBottom w:val="0"/>
          <w:divBdr>
            <w:top w:val="none" w:sz="0" w:space="0" w:color="auto"/>
            <w:left w:val="none" w:sz="0" w:space="0" w:color="auto"/>
            <w:bottom w:val="none" w:sz="0" w:space="0" w:color="auto"/>
            <w:right w:val="none" w:sz="0" w:space="0" w:color="auto"/>
          </w:divBdr>
          <w:divsChild>
            <w:div w:id="669606373">
              <w:marLeft w:val="0"/>
              <w:marRight w:val="0"/>
              <w:marTop w:val="0"/>
              <w:marBottom w:val="0"/>
              <w:divBdr>
                <w:top w:val="none" w:sz="0" w:space="0" w:color="auto"/>
                <w:left w:val="none" w:sz="0" w:space="0" w:color="auto"/>
                <w:bottom w:val="none" w:sz="0" w:space="0" w:color="auto"/>
                <w:right w:val="none" w:sz="0" w:space="0" w:color="auto"/>
              </w:divBdr>
              <w:divsChild>
                <w:div w:id="212275886">
                  <w:marLeft w:val="0"/>
                  <w:marRight w:val="0"/>
                  <w:marTop w:val="0"/>
                  <w:marBottom w:val="0"/>
                  <w:divBdr>
                    <w:top w:val="none" w:sz="0" w:space="0" w:color="auto"/>
                    <w:left w:val="none" w:sz="0" w:space="0" w:color="auto"/>
                    <w:bottom w:val="none" w:sz="0" w:space="0" w:color="auto"/>
                    <w:right w:val="none" w:sz="0" w:space="0" w:color="auto"/>
                  </w:divBdr>
                  <w:divsChild>
                    <w:div w:id="199433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9040">
      <w:bodyDiv w:val="1"/>
      <w:marLeft w:val="0"/>
      <w:marRight w:val="0"/>
      <w:marTop w:val="0"/>
      <w:marBottom w:val="0"/>
      <w:divBdr>
        <w:top w:val="none" w:sz="0" w:space="0" w:color="auto"/>
        <w:left w:val="none" w:sz="0" w:space="0" w:color="auto"/>
        <w:bottom w:val="none" w:sz="0" w:space="0" w:color="auto"/>
        <w:right w:val="none" w:sz="0" w:space="0" w:color="auto"/>
      </w:divBdr>
      <w:divsChild>
        <w:div w:id="635257909">
          <w:marLeft w:val="0"/>
          <w:marRight w:val="0"/>
          <w:marTop w:val="0"/>
          <w:marBottom w:val="0"/>
          <w:divBdr>
            <w:top w:val="none" w:sz="0" w:space="0" w:color="auto"/>
            <w:left w:val="none" w:sz="0" w:space="0" w:color="auto"/>
            <w:bottom w:val="none" w:sz="0" w:space="0" w:color="auto"/>
            <w:right w:val="none" w:sz="0" w:space="0" w:color="auto"/>
          </w:divBdr>
          <w:divsChild>
            <w:div w:id="613253116">
              <w:marLeft w:val="0"/>
              <w:marRight w:val="0"/>
              <w:marTop w:val="0"/>
              <w:marBottom w:val="0"/>
              <w:divBdr>
                <w:top w:val="none" w:sz="0" w:space="0" w:color="auto"/>
                <w:left w:val="none" w:sz="0" w:space="0" w:color="auto"/>
                <w:bottom w:val="none" w:sz="0" w:space="0" w:color="auto"/>
                <w:right w:val="none" w:sz="0" w:space="0" w:color="auto"/>
              </w:divBdr>
              <w:divsChild>
                <w:div w:id="1047949548">
                  <w:marLeft w:val="0"/>
                  <w:marRight w:val="0"/>
                  <w:marTop w:val="0"/>
                  <w:marBottom w:val="0"/>
                  <w:divBdr>
                    <w:top w:val="none" w:sz="0" w:space="0" w:color="auto"/>
                    <w:left w:val="none" w:sz="0" w:space="0" w:color="auto"/>
                    <w:bottom w:val="none" w:sz="0" w:space="0" w:color="auto"/>
                    <w:right w:val="none" w:sz="0" w:space="0" w:color="auto"/>
                  </w:divBdr>
                  <w:divsChild>
                    <w:div w:id="12804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650482">
      <w:bodyDiv w:val="1"/>
      <w:marLeft w:val="0"/>
      <w:marRight w:val="0"/>
      <w:marTop w:val="0"/>
      <w:marBottom w:val="0"/>
      <w:divBdr>
        <w:top w:val="none" w:sz="0" w:space="0" w:color="auto"/>
        <w:left w:val="none" w:sz="0" w:space="0" w:color="auto"/>
        <w:bottom w:val="none" w:sz="0" w:space="0" w:color="auto"/>
        <w:right w:val="none" w:sz="0" w:space="0" w:color="auto"/>
      </w:divBdr>
      <w:divsChild>
        <w:div w:id="226260171">
          <w:marLeft w:val="0"/>
          <w:marRight w:val="0"/>
          <w:marTop w:val="0"/>
          <w:marBottom w:val="0"/>
          <w:divBdr>
            <w:top w:val="none" w:sz="0" w:space="0" w:color="auto"/>
            <w:left w:val="none" w:sz="0" w:space="0" w:color="auto"/>
            <w:bottom w:val="none" w:sz="0" w:space="0" w:color="auto"/>
            <w:right w:val="none" w:sz="0" w:space="0" w:color="auto"/>
          </w:divBdr>
          <w:divsChild>
            <w:div w:id="595141391">
              <w:marLeft w:val="0"/>
              <w:marRight w:val="0"/>
              <w:marTop w:val="0"/>
              <w:marBottom w:val="0"/>
              <w:divBdr>
                <w:top w:val="none" w:sz="0" w:space="0" w:color="auto"/>
                <w:left w:val="none" w:sz="0" w:space="0" w:color="auto"/>
                <w:bottom w:val="none" w:sz="0" w:space="0" w:color="auto"/>
                <w:right w:val="none" w:sz="0" w:space="0" w:color="auto"/>
              </w:divBdr>
              <w:divsChild>
                <w:div w:id="1997951833">
                  <w:marLeft w:val="0"/>
                  <w:marRight w:val="0"/>
                  <w:marTop w:val="0"/>
                  <w:marBottom w:val="0"/>
                  <w:divBdr>
                    <w:top w:val="none" w:sz="0" w:space="0" w:color="auto"/>
                    <w:left w:val="none" w:sz="0" w:space="0" w:color="auto"/>
                    <w:bottom w:val="none" w:sz="0" w:space="0" w:color="auto"/>
                    <w:right w:val="none" w:sz="0" w:space="0" w:color="auto"/>
                  </w:divBdr>
                  <w:divsChild>
                    <w:div w:id="17080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rmaci&#243;n@golfdevaldeluz.com" TargetMode="External"/><Relationship Id="rId18" Type="http://schemas.openxmlformats.org/officeDocument/2006/relationships/hyperlink" Target="mailto:eventos90@terra.es"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paxguadalajara.com" TargetMode="Externa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customXml" Target="../customXml/item1.xml"/><Relationship Id="rId10" Type="http://schemas.openxmlformats.org/officeDocument/2006/relationships/image" Target="media/image2.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devaldeluz.com" TargetMode="External"/><Relationship Id="rId22" Type="http://schemas.openxmlformats.org/officeDocument/2006/relationships/image" Target="http://www.holegolf.com/imagenes/titulo.jpg"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A7A88F8-4D31-4ED0-BD0C-14F6F901C762}"/>
</file>

<file path=customXml/itemProps2.xml><?xml version="1.0" encoding="utf-8"?>
<ds:datastoreItem xmlns:ds="http://schemas.openxmlformats.org/officeDocument/2006/customXml" ds:itemID="{087500C0-4DDF-41EA-9CBD-AA8AB985D6D2}"/>
</file>

<file path=customXml/itemProps3.xml><?xml version="1.0" encoding="utf-8"?>
<ds:datastoreItem xmlns:ds="http://schemas.openxmlformats.org/officeDocument/2006/customXml" ds:itemID="{6F8B5B2A-2AA4-487F-B2AA-A6D1E4BC3FE5}"/>
</file>

<file path=docProps/app.xml><?xml version="1.0" encoding="utf-8"?>
<Properties xmlns="http://schemas.openxmlformats.org/officeDocument/2006/extended-properties" xmlns:vt="http://schemas.openxmlformats.org/officeDocument/2006/docPropsVTypes">
  <Template>~wd07.tmp</Template>
  <TotalTime>28</TotalTime>
  <Pages>5</Pages>
  <Words>1843</Words>
  <Characters>10434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12253</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5</cp:revision>
  <cp:lastPrinted>2014-02-17T09:38:00Z</cp:lastPrinted>
  <dcterms:created xsi:type="dcterms:W3CDTF">2014-02-13T16:35:00Z</dcterms:created>
  <dcterms:modified xsi:type="dcterms:W3CDTF">2014-02-17T09:58:00Z</dcterms:modified>
</cp:coreProperties>
</file>