
<file path=[Content_Types].xml><?xml version="1.0" encoding="utf-8"?>
<Types xmlns="http://schemas.openxmlformats.org/package/2006/content-types">
  <Override PartName="/word/activeX/activeX8.xml" ContentType="application/vnd.ms-office.activeX+xml"/>
  <Override PartName="/customXml/itemProps3.xml" ContentType="application/vnd.openxmlformats-officedocument.customXmlProperties+xml"/>
  <Override PartName="/word/activeX/activeX5.xml" ContentType="application/vnd.ms-office.activeX+xml"/>
  <Override PartName="/word/activeX/activeX6.xml" ContentType="application/vnd.ms-office.activeX+xml"/>
  <Override PartName="/customXml/itemProps1.xml" ContentType="application/vnd.openxmlformats-officedocument.customXmlProperties+xml"/>
  <Default Extension="wmf" ContentType="image/x-wmf"/>
  <Default Extension="jpeg" ContentType="image/jpeg"/>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word/activeX/activeX16.xml" ContentType="application/vnd.ms-office.activeX+xml"/>
  <Override PartName="/word/activeX/activeX17.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activeX/activeX14.xml" ContentType="application/vnd.ms-office.activeX+xml"/>
  <Override PartName="/word/activeX/activeX15.xml" ContentType="application/vnd.ms-office.activeX+xml"/>
  <Override PartName="/docProps/custom.xml" ContentType="application/vnd.openxmlformats-officedocument.custom-properties+xml"/>
  <Default Extension="gif" ContentType="image/gif"/>
  <Override PartName="/word/activeX/activeX12.xml" ContentType="application/vnd.ms-office.activeX+xml"/>
  <Override PartName="/word/activeX/activeX13.xml" ContentType="application/vnd.ms-office.activeX+xml"/>
  <Override PartName="/word/theme/theme1.xml" ContentType="application/vnd.openxmlformats-officedocument.theme+xml"/>
  <Override PartName="/word/activeX/activeX10.xml" ContentType="application/vnd.ms-office.activeX+xml"/>
  <Override PartName="/word/activeX/activeX11.xml" ContentType="application/vnd.ms-office.activeX+xml"/>
  <Override PartName="/word/fontTable.xml" ContentType="application/vnd.openxmlformats-officedocument.wordprocessingml.fontTable+xml"/>
  <Override PartName="/word/webSettings.xml" ContentType="application/vnd.openxmlformats-officedocument.wordprocessingml.webSettings+xml"/>
  <Override PartName="/word/activeX/activeX9.xml" ContentType="application/vnd.ms-office.activeX+xml"/>
  <Override PartName="/docProps/core.xml" ContentType="application/vnd.openxmlformats-package.core-properties+xml"/>
  <Default Extension="bin" ContentType="application/vnd.ms-office.activeX"/>
  <Override PartName="/word/activeX/activeX7.xml" ContentType="application/vnd.ms-office.activeX+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6971" w:rsidRPr="006F6971" w:rsidRDefault="006F6971" w:rsidP="006F6971">
      <w:pPr>
        <w:spacing w:after="0" w:line="240" w:lineRule="auto"/>
        <w:rPr>
          <w:rFonts w:ascii="Tahoma" w:eastAsia="Times New Roman" w:hAnsi="Tahoma" w:cs="Tahoma"/>
          <w:color w:val="000000"/>
          <w:sz w:val="18"/>
          <w:szCs w:val="18"/>
          <w:lang w:eastAsia="es-ES"/>
        </w:rPr>
      </w:pPr>
      <w:r w:rsidRPr="006F6971">
        <w:rPr>
          <w:rFonts w:ascii="Tahoma" w:eastAsia="Times New Roman" w:hAnsi="Tahoma" w:cs="Tahoma"/>
          <w:color w:val="000000"/>
          <w:sz w:val="18"/>
          <w:szCs w:val="18"/>
          <w:lang w:eastAsia="es-E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9" type="#_x0000_t75" style="width:90pt;height:450pt" o:ole="">
            <v:imagedata r:id="rId5" o:title=""/>
          </v:shape>
          <w:control r:id="rId6" w:name="wbo_swf_248652" w:shapeid="_x0000_i1119"/>
        </w:object>
      </w:r>
    </w:p>
    <w:p w:rsidR="006F6971" w:rsidRPr="006F6971" w:rsidRDefault="006F6971" w:rsidP="006F6971">
      <w:pPr>
        <w:spacing w:after="0" w:line="240" w:lineRule="auto"/>
        <w:rPr>
          <w:rFonts w:ascii="Tahoma" w:eastAsia="Times New Roman" w:hAnsi="Tahoma" w:cs="Tahoma"/>
          <w:color w:val="666666"/>
          <w:sz w:val="15"/>
          <w:szCs w:val="15"/>
          <w:lang w:eastAsia="es-ES"/>
        </w:rPr>
      </w:pPr>
      <w:hyperlink r:id="rId7" w:history="1">
        <w:r w:rsidRPr="006F6971">
          <w:rPr>
            <w:rFonts w:ascii="Tahoma" w:eastAsia="Times New Roman" w:hAnsi="Tahoma" w:cs="Tahoma"/>
            <w:b/>
            <w:bCs/>
            <w:color w:val="666666"/>
            <w:sz w:val="15"/>
            <w:szCs w:val="15"/>
            <w:lang w:eastAsia="es-ES"/>
          </w:rPr>
          <w:t>Identifícate</w:t>
        </w:r>
      </w:hyperlink>
      <w:r w:rsidRPr="006F6971">
        <w:rPr>
          <w:rFonts w:ascii="Tahoma" w:eastAsia="Times New Roman" w:hAnsi="Tahoma" w:cs="Tahoma"/>
          <w:b/>
          <w:bCs/>
          <w:color w:val="0D3C6A"/>
          <w:sz w:val="15"/>
          <w:szCs w:val="15"/>
          <w:lang w:eastAsia="es-ES"/>
        </w:rPr>
        <w:t xml:space="preserve"> / </w:t>
      </w:r>
      <w:hyperlink r:id="rId8" w:history="1">
        <w:r w:rsidRPr="006F6971">
          <w:rPr>
            <w:rFonts w:ascii="Tahoma" w:eastAsia="Times New Roman" w:hAnsi="Tahoma" w:cs="Tahoma"/>
            <w:b/>
            <w:bCs/>
            <w:color w:val="666666"/>
            <w:sz w:val="15"/>
            <w:szCs w:val="15"/>
            <w:lang w:eastAsia="es-ES"/>
          </w:rPr>
          <w:t>Regístrate</w:t>
        </w:r>
      </w:hyperlink>
      <w:r w:rsidRPr="006F6971">
        <w:rPr>
          <w:rFonts w:ascii="Tahoma" w:eastAsia="Times New Roman" w:hAnsi="Tahoma" w:cs="Tahoma"/>
          <w:color w:val="666666"/>
          <w:sz w:val="15"/>
          <w:szCs w:val="15"/>
          <w:lang w:eastAsia="es-ES"/>
        </w:rPr>
        <w:t xml:space="preserve"> </w:t>
      </w:r>
      <w:r w:rsidRPr="006F6971">
        <w:rPr>
          <w:rFonts w:ascii="Tahoma" w:eastAsia="Times New Roman" w:hAnsi="Tahoma" w:cs="Tahoma"/>
          <w:color w:val="666666"/>
          <w:sz w:val="15"/>
          <w:szCs w:val="15"/>
          <w:lang w:eastAsia="es-ES"/>
        </w:rPr>
        <w:pict/>
      </w:r>
      <w:r w:rsidRPr="006F6971">
        <w:rPr>
          <w:rFonts w:ascii="Tahoma" w:eastAsia="Times New Roman" w:hAnsi="Tahoma" w:cs="Tahoma"/>
          <w:color w:val="000000"/>
          <w:sz w:val="17"/>
          <w:szCs w:val="17"/>
          <w:lang w:eastAsia="es-ES"/>
        </w:rPr>
        <w:t>Lunes 11 de octubre de 2010</w:t>
      </w:r>
      <w:r w:rsidRPr="006F6971">
        <w:rPr>
          <w:rFonts w:ascii="Tahoma" w:eastAsia="Times New Roman" w:hAnsi="Tahoma" w:cs="Tahoma"/>
          <w:color w:val="666666"/>
          <w:sz w:val="15"/>
          <w:szCs w:val="15"/>
          <w:lang w:eastAsia="es-ES"/>
        </w:rPr>
        <w:t>   </w:t>
      </w:r>
      <w:hyperlink r:id="rId9" w:history="1">
        <w:r w:rsidRPr="006F6971">
          <w:rPr>
            <w:rFonts w:ascii="Tahoma" w:eastAsia="Times New Roman" w:hAnsi="Tahoma" w:cs="Tahoma"/>
            <w:color w:val="666666"/>
            <w:sz w:val="15"/>
            <w:szCs w:val="15"/>
            <w:lang w:eastAsia="es-ES"/>
          </w:rPr>
          <w:t>Contacta con laopiniondezamora.es</w:t>
        </w:r>
      </w:hyperlink>
      <w:r w:rsidRPr="006F6971">
        <w:rPr>
          <w:rFonts w:ascii="Tahoma" w:eastAsia="Times New Roman" w:hAnsi="Tahoma" w:cs="Tahoma"/>
          <w:color w:val="666666"/>
          <w:sz w:val="15"/>
          <w:szCs w:val="15"/>
          <w:lang w:eastAsia="es-ES"/>
        </w:rPr>
        <w:t> | </w:t>
      </w:r>
      <w:hyperlink r:id="rId10" w:history="1">
        <w:r w:rsidRPr="006F6971">
          <w:rPr>
            <w:rFonts w:ascii="Tahoma" w:eastAsia="Times New Roman" w:hAnsi="Tahoma" w:cs="Tahoma"/>
            <w:color w:val="666666"/>
            <w:sz w:val="15"/>
            <w:szCs w:val="15"/>
            <w:shd w:val="clear" w:color="auto" w:fill="FFFFFF"/>
            <w:lang w:eastAsia="es-ES"/>
          </w:rPr>
          <w:t>RSS</w:t>
        </w:r>
      </w:hyperlink>
      <w:r w:rsidRPr="006F6971">
        <w:rPr>
          <w:rFonts w:ascii="Tahoma" w:eastAsia="Times New Roman" w:hAnsi="Tahoma" w:cs="Tahoma"/>
          <w:color w:val="666666"/>
          <w:sz w:val="15"/>
          <w:szCs w:val="15"/>
          <w:lang w:eastAsia="es-ES"/>
        </w:rPr>
        <w:t xml:space="preserve"> </w:t>
      </w:r>
    </w:p>
    <w:p w:rsidR="006F6971" w:rsidRPr="006F6971" w:rsidRDefault="006F6971" w:rsidP="006F6971">
      <w:pPr>
        <w:numPr>
          <w:ilvl w:val="0"/>
          <w:numId w:val="1"/>
        </w:numPr>
        <w:shd w:val="clear" w:color="auto" w:fill="FFFFFF"/>
        <w:spacing w:after="0" w:line="240" w:lineRule="auto"/>
        <w:ind w:left="0"/>
        <w:rPr>
          <w:rFonts w:ascii="Verdana" w:eastAsia="Times New Roman" w:hAnsi="Verdana" w:cs="Tahoma"/>
          <w:b/>
          <w:bCs/>
          <w:color w:val="000000"/>
          <w:sz w:val="18"/>
          <w:szCs w:val="18"/>
          <w:lang w:eastAsia="es-ES"/>
        </w:rPr>
      </w:pPr>
      <w:r>
        <w:rPr>
          <w:rFonts w:ascii="Verdana" w:eastAsia="Times New Roman" w:hAnsi="Verdana" w:cs="Tahoma"/>
          <w:b/>
          <w:bCs/>
          <w:noProof/>
          <w:color w:val="003969"/>
          <w:sz w:val="18"/>
          <w:szCs w:val="18"/>
          <w:lang w:eastAsia="es-ES"/>
        </w:rPr>
        <w:drawing>
          <wp:inline distT="0" distB="0" distL="0" distR="0">
            <wp:extent cx="971550" cy="190500"/>
            <wp:effectExtent l="19050" t="0" r="0" b="0"/>
            <wp:docPr id="2" name="Imagen 2" descr="Anuncios de coches">
              <a:hlinkClick xmlns:a="http://schemas.openxmlformats.org/drawingml/2006/main" r:id="rId11" tgtFrame="_blank" tooltip="&quot;Anuncios de coch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uncios de coches">
                      <a:hlinkClick r:id="rId11" tgtFrame="_blank" tooltip="&quot;Anuncios de coches&quot;"/>
                    </pic:cNvPr>
                    <pic:cNvPicPr>
                      <a:picLocks noChangeAspect="1" noChangeArrowheads="1"/>
                    </pic:cNvPicPr>
                  </pic:nvPicPr>
                  <pic:blipFill>
                    <a:blip r:embed="rId12"/>
                    <a:srcRect/>
                    <a:stretch>
                      <a:fillRect/>
                    </a:stretch>
                  </pic:blipFill>
                  <pic:spPr bwMode="auto">
                    <a:xfrm>
                      <a:off x="0" y="0"/>
                      <a:ext cx="971550" cy="190500"/>
                    </a:xfrm>
                    <a:prstGeom prst="rect">
                      <a:avLst/>
                    </a:prstGeom>
                    <a:noFill/>
                    <a:ln w="9525">
                      <a:noFill/>
                      <a:miter lim="800000"/>
                      <a:headEnd/>
                      <a:tailEnd/>
                    </a:ln>
                  </pic:spPr>
                </pic:pic>
              </a:graphicData>
            </a:graphic>
          </wp:inline>
        </w:drawing>
      </w:r>
    </w:p>
    <w:p w:rsidR="006F6971" w:rsidRPr="006F6971" w:rsidRDefault="006F6971" w:rsidP="006F6971">
      <w:pPr>
        <w:numPr>
          <w:ilvl w:val="0"/>
          <w:numId w:val="1"/>
        </w:numPr>
        <w:shd w:val="clear" w:color="auto" w:fill="FFFFFF"/>
        <w:spacing w:after="0" w:line="240" w:lineRule="auto"/>
        <w:ind w:left="0"/>
        <w:rPr>
          <w:rFonts w:ascii="Verdana" w:eastAsia="Times New Roman" w:hAnsi="Verdana" w:cs="Tahoma"/>
          <w:b/>
          <w:bCs/>
          <w:color w:val="000000"/>
          <w:sz w:val="18"/>
          <w:szCs w:val="18"/>
          <w:lang w:eastAsia="es-ES"/>
        </w:rPr>
      </w:pPr>
      <w:r>
        <w:rPr>
          <w:rFonts w:ascii="Verdana" w:eastAsia="Times New Roman" w:hAnsi="Verdana" w:cs="Tahoma"/>
          <w:b/>
          <w:bCs/>
          <w:noProof/>
          <w:color w:val="003969"/>
          <w:sz w:val="18"/>
          <w:szCs w:val="18"/>
          <w:lang w:eastAsia="es-ES"/>
        </w:rPr>
        <w:drawing>
          <wp:inline distT="0" distB="0" distL="0" distR="0">
            <wp:extent cx="895350" cy="190500"/>
            <wp:effectExtent l="19050" t="0" r="0" b="0"/>
            <wp:docPr id="3" name="Imagen 3" descr="Anuncios de pisos">
              <a:hlinkClick xmlns:a="http://schemas.openxmlformats.org/drawingml/2006/main" r:id="rId13" tgtFrame="_blank" tooltip="&quot;Anuncios de piso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uncios de pisos">
                      <a:hlinkClick r:id="rId13" tgtFrame="_blank" tooltip="&quot;Anuncios de pisos&quot;"/>
                    </pic:cNvPr>
                    <pic:cNvPicPr>
                      <a:picLocks noChangeAspect="1" noChangeArrowheads="1"/>
                    </pic:cNvPicPr>
                  </pic:nvPicPr>
                  <pic:blipFill>
                    <a:blip r:embed="rId14"/>
                    <a:srcRect/>
                    <a:stretch>
                      <a:fillRect/>
                    </a:stretch>
                  </pic:blipFill>
                  <pic:spPr bwMode="auto">
                    <a:xfrm>
                      <a:off x="0" y="0"/>
                      <a:ext cx="895350" cy="190500"/>
                    </a:xfrm>
                    <a:prstGeom prst="rect">
                      <a:avLst/>
                    </a:prstGeom>
                    <a:noFill/>
                    <a:ln w="9525">
                      <a:noFill/>
                      <a:miter lim="800000"/>
                      <a:headEnd/>
                      <a:tailEnd/>
                    </a:ln>
                  </pic:spPr>
                </pic:pic>
              </a:graphicData>
            </a:graphic>
          </wp:inline>
        </w:drawing>
      </w:r>
    </w:p>
    <w:p w:rsidR="006F6971" w:rsidRPr="006F6971" w:rsidRDefault="006F6971" w:rsidP="006F6971">
      <w:pPr>
        <w:numPr>
          <w:ilvl w:val="0"/>
          <w:numId w:val="1"/>
        </w:numPr>
        <w:shd w:val="clear" w:color="auto" w:fill="FFFFFF"/>
        <w:spacing w:after="0" w:line="240" w:lineRule="auto"/>
        <w:ind w:left="0"/>
        <w:rPr>
          <w:rFonts w:ascii="Verdana" w:eastAsia="Times New Roman" w:hAnsi="Verdana" w:cs="Tahoma"/>
          <w:b/>
          <w:bCs/>
          <w:color w:val="000000"/>
          <w:sz w:val="18"/>
          <w:szCs w:val="18"/>
          <w:lang w:eastAsia="es-ES"/>
        </w:rPr>
      </w:pPr>
      <w:r>
        <w:rPr>
          <w:rFonts w:ascii="Verdana" w:eastAsia="Times New Roman" w:hAnsi="Verdana" w:cs="Tahoma"/>
          <w:b/>
          <w:bCs/>
          <w:noProof/>
          <w:color w:val="003969"/>
          <w:sz w:val="18"/>
          <w:szCs w:val="18"/>
          <w:lang w:eastAsia="es-ES"/>
        </w:rPr>
        <w:drawing>
          <wp:inline distT="0" distB="0" distL="0" distR="0">
            <wp:extent cx="1047750" cy="190500"/>
            <wp:effectExtent l="19050" t="0" r="0" b="0"/>
            <wp:docPr id="4" name="Imagen 4" descr="Anuncios clasificados">
              <a:hlinkClick xmlns:a="http://schemas.openxmlformats.org/drawingml/2006/main" r:id="rId15" tgtFrame="_blank" tooltip="&quot;Anuncios clasificado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nuncios clasificados">
                      <a:hlinkClick r:id="rId15" tgtFrame="_blank" tooltip="&quot;Anuncios clasificados&quot;"/>
                    </pic:cNvPr>
                    <pic:cNvPicPr>
                      <a:picLocks noChangeAspect="1" noChangeArrowheads="1"/>
                    </pic:cNvPicPr>
                  </pic:nvPicPr>
                  <pic:blipFill>
                    <a:blip r:embed="rId16"/>
                    <a:srcRect/>
                    <a:stretch>
                      <a:fillRect/>
                    </a:stretch>
                  </pic:blipFill>
                  <pic:spPr bwMode="auto">
                    <a:xfrm>
                      <a:off x="0" y="0"/>
                      <a:ext cx="1047750" cy="190500"/>
                    </a:xfrm>
                    <a:prstGeom prst="rect">
                      <a:avLst/>
                    </a:prstGeom>
                    <a:noFill/>
                    <a:ln w="9525">
                      <a:noFill/>
                      <a:miter lim="800000"/>
                      <a:headEnd/>
                      <a:tailEnd/>
                    </a:ln>
                  </pic:spPr>
                </pic:pic>
              </a:graphicData>
            </a:graphic>
          </wp:inline>
        </w:drawing>
      </w:r>
    </w:p>
    <w:tbl>
      <w:tblPr>
        <w:tblW w:w="14850" w:type="dxa"/>
        <w:tblCellSpacing w:w="0" w:type="dxa"/>
        <w:tblCellMar>
          <w:left w:w="0" w:type="dxa"/>
          <w:right w:w="0" w:type="dxa"/>
        </w:tblCellMar>
        <w:tblLook w:val="04A0"/>
      </w:tblPr>
      <w:tblGrid>
        <w:gridCol w:w="4065"/>
        <w:gridCol w:w="3750"/>
        <w:gridCol w:w="1485"/>
        <w:gridCol w:w="5550"/>
      </w:tblGrid>
      <w:tr w:rsidR="006F6971" w:rsidRPr="006F6971" w:rsidTr="006F6971">
        <w:trPr>
          <w:tblCellSpacing w:w="0" w:type="dxa"/>
        </w:trPr>
        <w:tc>
          <w:tcPr>
            <w:tcW w:w="3015" w:type="dxa"/>
            <w:tcBorders>
              <w:right w:val="single" w:sz="6" w:space="0" w:color="E9E9E9"/>
            </w:tcBorders>
            <w:shd w:val="clear" w:color="auto" w:fill="B41C55"/>
            <w:vAlign w:val="center"/>
            <w:hideMark/>
          </w:tcPr>
          <w:p w:rsidR="006F6971" w:rsidRPr="006F6971" w:rsidRDefault="006F6971" w:rsidP="006F6971">
            <w:pPr>
              <w:spacing w:after="0" w:line="240" w:lineRule="auto"/>
              <w:jc w:val="center"/>
              <w:rPr>
                <w:rFonts w:ascii="Tahoma" w:eastAsia="Times New Roman" w:hAnsi="Tahoma" w:cs="Tahoma"/>
                <w:color w:val="FFFFFF"/>
                <w:sz w:val="15"/>
                <w:szCs w:val="15"/>
                <w:lang w:eastAsia="es-ES"/>
              </w:rPr>
            </w:pPr>
            <w:r>
              <w:rPr>
                <w:rFonts w:ascii="Tahoma" w:eastAsia="Times New Roman" w:hAnsi="Tahoma" w:cs="Tahoma"/>
                <w:noProof/>
                <w:color w:val="003969"/>
                <w:sz w:val="15"/>
                <w:szCs w:val="15"/>
                <w:lang w:eastAsia="es-ES"/>
              </w:rPr>
              <w:drawing>
                <wp:inline distT="0" distB="0" distL="0" distR="0">
                  <wp:extent cx="2552700" cy="476250"/>
                  <wp:effectExtent l="19050" t="0" r="0" b="0"/>
                  <wp:docPr id="5" name="Imagen 5" descr="La Opinión de Zamora">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 Opinión de Zamora">
                            <a:hlinkClick r:id="rId17"/>
                          </pic:cNvPr>
                          <pic:cNvPicPr>
                            <a:picLocks noChangeAspect="1" noChangeArrowheads="1"/>
                          </pic:cNvPicPr>
                        </pic:nvPicPr>
                        <pic:blipFill>
                          <a:blip r:embed="rId18"/>
                          <a:srcRect/>
                          <a:stretch>
                            <a:fillRect/>
                          </a:stretch>
                        </pic:blipFill>
                        <pic:spPr bwMode="auto">
                          <a:xfrm>
                            <a:off x="0" y="0"/>
                            <a:ext cx="2552700" cy="476250"/>
                          </a:xfrm>
                          <a:prstGeom prst="rect">
                            <a:avLst/>
                          </a:prstGeom>
                          <a:noFill/>
                          <a:ln w="9525">
                            <a:noFill/>
                            <a:miter lim="800000"/>
                            <a:headEnd/>
                            <a:tailEnd/>
                          </a:ln>
                        </pic:spPr>
                      </pic:pic>
                    </a:graphicData>
                  </a:graphic>
                </wp:inline>
              </w:drawing>
            </w:r>
          </w:p>
        </w:tc>
        <w:tc>
          <w:tcPr>
            <w:tcW w:w="3750" w:type="dxa"/>
            <w:vAlign w:val="bottom"/>
            <w:hideMark/>
          </w:tcPr>
          <w:tbl>
            <w:tblPr>
              <w:tblW w:w="3750" w:type="dxa"/>
              <w:jc w:val="center"/>
              <w:tblCellSpacing w:w="0" w:type="dxa"/>
              <w:tblCellMar>
                <w:left w:w="0" w:type="dxa"/>
                <w:right w:w="0" w:type="dxa"/>
              </w:tblCellMar>
              <w:tblLook w:val="04A0"/>
            </w:tblPr>
            <w:tblGrid>
              <w:gridCol w:w="3750"/>
            </w:tblGrid>
            <w:tr w:rsidR="006F6971" w:rsidRPr="006F6971">
              <w:trPr>
                <w:trHeight w:val="225"/>
                <w:tblCellSpacing w:w="0" w:type="dxa"/>
                <w:jc w:val="center"/>
              </w:trPr>
              <w:tc>
                <w:tcPr>
                  <w:tcW w:w="3750" w:type="dxa"/>
                  <w:vAlign w:val="bottom"/>
                  <w:hideMark/>
                </w:tcPr>
                <w:p w:rsidR="006F6971" w:rsidRPr="006F6971" w:rsidRDefault="006F6971" w:rsidP="006F6971">
                  <w:pPr>
                    <w:spacing w:after="0" w:line="240" w:lineRule="auto"/>
                    <w:jc w:val="center"/>
                    <w:rPr>
                      <w:rFonts w:ascii="Tahoma" w:eastAsia="Times New Roman" w:hAnsi="Tahoma" w:cs="Tahoma"/>
                      <w:color w:val="FFFFFF"/>
                      <w:sz w:val="17"/>
                      <w:szCs w:val="17"/>
                      <w:lang w:eastAsia="es-ES"/>
                    </w:rPr>
                  </w:pPr>
                  <w:r w:rsidRPr="006F6971">
                    <w:rPr>
                      <w:rFonts w:ascii="Tahoma" w:eastAsia="Times New Roman" w:hAnsi="Tahoma" w:cs="Tahoma"/>
                      <w:color w:val="FFFFFF"/>
                      <w:sz w:val="17"/>
                      <w:szCs w:val="17"/>
                      <w:lang w:eastAsia="es-ES"/>
                    </w:rPr>
                    <w:t>    NOTICIAS</w:t>
                  </w:r>
                </w:p>
              </w:tc>
            </w:tr>
            <w:tr w:rsidR="006F6971" w:rsidRPr="006F6971">
              <w:trPr>
                <w:tblCellSpacing w:w="0" w:type="dxa"/>
                <w:jc w:val="center"/>
              </w:trPr>
              <w:tc>
                <w:tcPr>
                  <w:tcW w:w="0" w:type="auto"/>
                  <w:vAlign w:val="center"/>
                  <w:hideMark/>
                </w:tcPr>
                <w:p w:rsidR="006F6971" w:rsidRPr="006F6971" w:rsidRDefault="006F6971" w:rsidP="006F6971">
                  <w:pPr>
                    <w:spacing w:after="0" w:line="240" w:lineRule="auto"/>
                    <w:jc w:val="center"/>
                    <w:rPr>
                      <w:rFonts w:ascii="Georgia" w:eastAsia="Times New Roman" w:hAnsi="Georgia" w:cs="Tahoma"/>
                      <w:b/>
                      <w:bCs/>
                      <w:color w:val="FFFFFF"/>
                      <w:sz w:val="33"/>
                      <w:szCs w:val="33"/>
                      <w:lang w:eastAsia="es-ES"/>
                    </w:rPr>
                  </w:pPr>
                  <w:r w:rsidRPr="006F6971">
                    <w:rPr>
                      <w:rFonts w:ascii="Georgia" w:eastAsia="Times New Roman" w:hAnsi="Georgia" w:cs="Tahoma"/>
                      <w:b/>
                      <w:bCs/>
                      <w:color w:val="FFFFFF"/>
                      <w:sz w:val="33"/>
                      <w:szCs w:val="33"/>
                      <w:lang w:eastAsia="es-ES"/>
                    </w:rPr>
                    <w:t>  Zamora</w:t>
                  </w:r>
                </w:p>
              </w:tc>
            </w:tr>
          </w:tbl>
          <w:p w:rsidR="006F6971" w:rsidRPr="006F6971" w:rsidRDefault="006F6971" w:rsidP="006F6971">
            <w:pPr>
              <w:spacing w:after="0" w:line="240" w:lineRule="auto"/>
              <w:jc w:val="center"/>
              <w:rPr>
                <w:rFonts w:ascii="Tahoma" w:eastAsia="Times New Roman" w:hAnsi="Tahoma" w:cs="Tahoma"/>
                <w:color w:val="000000"/>
                <w:sz w:val="18"/>
                <w:szCs w:val="18"/>
                <w:lang w:eastAsia="es-ES"/>
              </w:rPr>
            </w:pPr>
          </w:p>
        </w:tc>
        <w:tc>
          <w:tcPr>
            <w:tcW w:w="1680" w:type="dxa"/>
            <w:tcBorders>
              <w:right w:val="single" w:sz="6" w:space="0" w:color="E9E9E9"/>
            </w:tcBorders>
            <w:vAlign w:val="center"/>
            <w:hideMark/>
          </w:tcPr>
          <w:p w:rsidR="006F6971" w:rsidRPr="006F6971" w:rsidRDefault="006F6971" w:rsidP="006F6971">
            <w:pPr>
              <w:spacing w:after="0" w:line="240" w:lineRule="auto"/>
              <w:jc w:val="right"/>
              <w:rPr>
                <w:rFonts w:ascii="Tahoma" w:eastAsia="Times New Roman" w:hAnsi="Tahoma" w:cs="Tahoma"/>
                <w:color w:val="FFFFFF"/>
                <w:sz w:val="15"/>
                <w:szCs w:val="15"/>
                <w:lang w:eastAsia="es-ES"/>
              </w:rPr>
            </w:pPr>
            <w:hyperlink r:id="rId19" w:history="1">
              <w:r w:rsidRPr="006F6971">
                <w:rPr>
                  <w:rFonts w:ascii="Tahoma" w:eastAsia="Times New Roman" w:hAnsi="Tahoma" w:cs="Tahoma"/>
                  <w:b/>
                  <w:bCs/>
                  <w:color w:val="FFFFFF"/>
                  <w:sz w:val="14"/>
                  <w:lang w:eastAsia="es-ES"/>
                </w:rPr>
                <w:t>HEMEROTECA »</w:t>
              </w:r>
            </w:hyperlink>
            <w:r w:rsidRPr="006F6971">
              <w:rPr>
                <w:rFonts w:ascii="Tahoma" w:eastAsia="Times New Roman" w:hAnsi="Tahoma" w:cs="Tahoma"/>
                <w:color w:val="FFFFFF"/>
                <w:sz w:val="15"/>
                <w:szCs w:val="15"/>
                <w:lang w:eastAsia="es-ES"/>
              </w:rPr>
              <w:t>   </w:t>
            </w:r>
          </w:p>
        </w:tc>
        <w:tc>
          <w:tcPr>
            <w:tcW w:w="5550" w:type="dxa"/>
            <w:vAlign w:val="center"/>
            <w:hideMark/>
          </w:tcPr>
          <w:tbl>
            <w:tblPr>
              <w:tblW w:w="5550" w:type="dxa"/>
              <w:jc w:val="right"/>
              <w:tblCellSpacing w:w="0" w:type="dxa"/>
              <w:tblCellMar>
                <w:left w:w="0" w:type="dxa"/>
                <w:right w:w="0" w:type="dxa"/>
              </w:tblCellMar>
              <w:tblLook w:val="04A0"/>
            </w:tblPr>
            <w:tblGrid>
              <w:gridCol w:w="405"/>
              <w:gridCol w:w="1097"/>
              <w:gridCol w:w="405"/>
              <w:gridCol w:w="1249"/>
              <w:gridCol w:w="2007"/>
              <w:gridCol w:w="387"/>
            </w:tblGrid>
            <w:tr w:rsidR="006F6971" w:rsidRPr="006F6971">
              <w:trPr>
                <w:tblCellSpacing w:w="0" w:type="dxa"/>
                <w:jc w:val="right"/>
                <w:hidden/>
              </w:trPr>
              <w:tc>
                <w:tcPr>
                  <w:tcW w:w="300" w:type="dxa"/>
                  <w:vAlign w:val="center"/>
                  <w:hideMark/>
                </w:tcPr>
                <w:p w:rsidR="006F6971" w:rsidRPr="006F6971" w:rsidRDefault="006F6971" w:rsidP="006F6971">
                  <w:pPr>
                    <w:pBdr>
                      <w:bottom w:val="single" w:sz="6" w:space="1" w:color="auto"/>
                    </w:pBdr>
                    <w:spacing w:after="0" w:line="240" w:lineRule="auto"/>
                    <w:jc w:val="center"/>
                    <w:rPr>
                      <w:rFonts w:ascii="Arial" w:eastAsia="Times New Roman" w:hAnsi="Arial" w:cs="Arial"/>
                      <w:vanish/>
                      <w:sz w:val="16"/>
                      <w:szCs w:val="16"/>
                      <w:lang w:eastAsia="es-ES"/>
                    </w:rPr>
                  </w:pPr>
                  <w:r w:rsidRPr="006F6971">
                    <w:rPr>
                      <w:rFonts w:ascii="Arial" w:eastAsia="Times New Roman" w:hAnsi="Arial" w:cs="Arial"/>
                      <w:vanish/>
                      <w:sz w:val="16"/>
                      <w:szCs w:val="16"/>
                      <w:lang w:eastAsia="es-ES"/>
                    </w:rPr>
                    <w:t>Principio del formulario</w:t>
                  </w:r>
                </w:p>
                <w:p w:rsidR="006F6971" w:rsidRPr="006F6971" w:rsidRDefault="006F6971" w:rsidP="006F6971">
                  <w:pPr>
                    <w:spacing w:after="0" w:line="240" w:lineRule="auto"/>
                    <w:rPr>
                      <w:rFonts w:ascii="Tahoma" w:eastAsia="Times New Roman" w:hAnsi="Tahoma" w:cs="Tahoma"/>
                      <w:b/>
                      <w:bCs/>
                      <w:color w:val="FFFFFF"/>
                      <w:sz w:val="14"/>
                      <w:szCs w:val="14"/>
                      <w:lang w:eastAsia="es-ES"/>
                    </w:rPr>
                  </w:pPr>
                  <w:r w:rsidRPr="006F6971">
                    <w:rPr>
                      <w:rFonts w:ascii="Tahoma" w:eastAsia="Times New Roman" w:hAnsi="Tahoma" w:cs="Tahoma"/>
                      <w:b/>
                      <w:bCs/>
                      <w:color w:val="FFFFFF"/>
                      <w:sz w:val="14"/>
                      <w:szCs w:val="14"/>
                      <w:lang w:eastAsia="es-ES"/>
                    </w:rPr>
                    <w:object w:dxaOrig="1440" w:dyaOrig="1440">
                      <v:shape id="_x0000_i1118" type="#_x0000_t75" style="width:20.25pt;height:18pt" o:ole="">
                        <v:imagedata r:id="rId20" o:title=""/>
                      </v:shape>
                      <w:control r:id="rId21" w:name="DefaultOcxName" w:shapeid="_x0000_i1118"/>
                    </w:object>
                  </w:r>
                </w:p>
              </w:tc>
              <w:tc>
                <w:tcPr>
                  <w:tcW w:w="1125" w:type="dxa"/>
                  <w:vAlign w:val="center"/>
                  <w:hideMark/>
                </w:tcPr>
                <w:tbl>
                  <w:tblPr>
                    <w:tblW w:w="1050" w:type="dxa"/>
                    <w:jc w:val="center"/>
                    <w:tblCellSpacing w:w="0" w:type="dxa"/>
                    <w:tblCellMar>
                      <w:left w:w="0" w:type="dxa"/>
                      <w:right w:w="0" w:type="dxa"/>
                    </w:tblCellMar>
                    <w:tblLook w:val="04A0"/>
                  </w:tblPr>
                  <w:tblGrid>
                    <w:gridCol w:w="1050"/>
                  </w:tblGrid>
                  <w:tr w:rsidR="006F6971" w:rsidRPr="006F6971">
                    <w:trPr>
                      <w:trHeight w:val="210"/>
                      <w:tblCellSpacing w:w="0" w:type="dxa"/>
                      <w:jc w:val="center"/>
                    </w:trPr>
                    <w:tc>
                      <w:tcPr>
                        <w:tcW w:w="0" w:type="auto"/>
                        <w:vAlign w:val="bottom"/>
                        <w:hideMark/>
                      </w:tcPr>
                      <w:p w:rsidR="006F6971" w:rsidRPr="006F6971" w:rsidRDefault="006F6971" w:rsidP="006F6971">
                        <w:pPr>
                          <w:spacing w:after="0" w:line="240" w:lineRule="auto"/>
                          <w:jc w:val="center"/>
                          <w:rPr>
                            <w:rFonts w:ascii="Tahoma" w:eastAsia="Times New Roman" w:hAnsi="Tahoma" w:cs="Tahoma"/>
                            <w:b/>
                            <w:bCs/>
                            <w:color w:val="FFFFFF"/>
                            <w:sz w:val="14"/>
                            <w:szCs w:val="14"/>
                            <w:lang w:eastAsia="es-ES"/>
                          </w:rPr>
                        </w:pPr>
                        <w:r w:rsidRPr="006F6971">
                          <w:rPr>
                            <w:rFonts w:ascii="Tahoma" w:eastAsia="Times New Roman" w:hAnsi="Tahoma" w:cs="Tahoma"/>
                            <w:b/>
                            <w:bCs/>
                            <w:color w:val="FFFFFF"/>
                            <w:sz w:val="14"/>
                            <w:szCs w:val="14"/>
                            <w:lang w:eastAsia="es-ES"/>
                          </w:rPr>
                          <w:t xml:space="preserve">EN ESTA WEB </w:t>
                        </w:r>
                      </w:p>
                    </w:tc>
                  </w:tr>
                </w:tbl>
                <w:p w:rsidR="006F6971" w:rsidRPr="006F6971" w:rsidRDefault="006F6971" w:rsidP="006F6971">
                  <w:pPr>
                    <w:spacing w:after="0" w:line="240" w:lineRule="auto"/>
                    <w:jc w:val="center"/>
                    <w:rPr>
                      <w:rFonts w:ascii="Tahoma" w:eastAsia="Times New Roman" w:hAnsi="Tahoma" w:cs="Tahoma"/>
                      <w:b/>
                      <w:bCs/>
                      <w:color w:val="FFFFFF"/>
                      <w:sz w:val="14"/>
                      <w:szCs w:val="14"/>
                      <w:lang w:eastAsia="es-ES"/>
                    </w:rPr>
                  </w:pPr>
                </w:p>
              </w:tc>
              <w:tc>
                <w:tcPr>
                  <w:tcW w:w="300" w:type="dxa"/>
                  <w:vAlign w:val="center"/>
                  <w:hideMark/>
                </w:tcPr>
                <w:p w:rsidR="006F6971" w:rsidRPr="006F6971" w:rsidRDefault="006F6971" w:rsidP="006F6971">
                  <w:pPr>
                    <w:spacing w:after="0" w:line="240" w:lineRule="auto"/>
                    <w:jc w:val="center"/>
                    <w:rPr>
                      <w:rFonts w:ascii="Tahoma" w:eastAsia="Times New Roman" w:hAnsi="Tahoma" w:cs="Tahoma"/>
                      <w:b/>
                      <w:bCs/>
                      <w:color w:val="FFFFFF"/>
                      <w:sz w:val="14"/>
                      <w:szCs w:val="14"/>
                      <w:lang w:eastAsia="es-ES"/>
                    </w:rPr>
                  </w:pPr>
                  <w:r w:rsidRPr="006F6971">
                    <w:rPr>
                      <w:rFonts w:ascii="Tahoma" w:eastAsia="Times New Roman" w:hAnsi="Tahoma" w:cs="Tahoma"/>
                      <w:b/>
                      <w:bCs/>
                      <w:color w:val="FFFFFF"/>
                      <w:sz w:val="14"/>
                      <w:szCs w:val="14"/>
                      <w:lang w:eastAsia="es-ES"/>
                    </w:rPr>
                    <w:object w:dxaOrig="1440" w:dyaOrig="1440">
                      <v:shape id="_x0000_i1117" type="#_x0000_t75" style="width:20.25pt;height:18pt" o:ole="">
                        <v:imagedata r:id="rId22" o:title=""/>
                      </v:shape>
                      <w:control r:id="rId23" w:name="DefaultOcxName1" w:shapeid="_x0000_i1117"/>
                    </w:object>
                  </w:r>
                </w:p>
              </w:tc>
              <w:tc>
                <w:tcPr>
                  <w:tcW w:w="1260" w:type="dxa"/>
                  <w:vAlign w:val="center"/>
                  <w:hideMark/>
                </w:tcPr>
                <w:p w:rsidR="006F6971" w:rsidRPr="006F6971" w:rsidRDefault="006F6971" w:rsidP="006F6971">
                  <w:pPr>
                    <w:spacing w:after="0" w:line="240" w:lineRule="auto"/>
                    <w:jc w:val="center"/>
                    <w:rPr>
                      <w:rFonts w:ascii="Tahoma" w:eastAsia="Times New Roman" w:hAnsi="Tahoma" w:cs="Tahoma"/>
                      <w:b/>
                      <w:bCs/>
                      <w:color w:val="FFFFFF"/>
                      <w:sz w:val="14"/>
                      <w:szCs w:val="14"/>
                      <w:lang w:eastAsia="es-ES"/>
                    </w:rPr>
                  </w:pPr>
                  <w:r>
                    <w:rPr>
                      <w:rFonts w:ascii="Tahoma" w:eastAsia="Times New Roman" w:hAnsi="Tahoma" w:cs="Tahoma"/>
                      <w:b/>
                      <w:bCs/>
                      <w:noProof/>
                      <w:color w:val="FFFFFF"/>
                      <w:sz w:val="14"/>
                      <w:szCs w:val="14"/>
                      <w:lang w:eastAsia="es-ES"/>
                    </w:rPr>
                    <w:drawing>
                      <wp:inline distT="0" distB="0" distL="0" distR="0">
                        <wp:extent cx="752475" cy="257175"/>
                        <wp:effectExtent l="19050" t="0" r="9525" b="0"/>
                        <wp:docPr id="6" name="Imagen 6" descr="Goo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oogle"/>
                                <pic:cNvPicPr>
                                  <a:picLocks noChangeAspect="1" noChangeArrowheads="1"/>
                                </pic:cNvPicPr>
                              </pic:nvPicPr>
                              <pic:blipFill>
                                <a:blip r:embed="rId24"/>
                                <a:srcRect/>
                                <a:stretch>
                                  <a:fillRect/>
                                </a:stretch>
                              </pic:blipFill>
                              <pic:spPr bwMode="auto">
                                <a:xfrm>
                                  <a:off x="0" y="0"/>
                                  <a:ext cx="752475" cy="257175"/>
                                </a:xfrm>
                                <a:prstGeom prst="rect">
                                  <a:avLst/>
                                </a:prstGeom>
                                <a:noFill/>
                                <a:ln w="9525">
                                  <a:noFill/>
                                  <a:miter lim="800000"/>
                                  <a:headEnd/>
                                  <a:tailEnd/>
                                </a:ln>
                              </pic:spPr>
                            </pic:pic>
                          </a:graphicData>
                        </a:graphic>
                      </wp:inline>
                    </w:drawing>
                  </w:r>
                </w:p>
              </w:tc>
              <w:tc>
                <w:tcPr>
                  <w:tcW w:w="2250" w:type="dxa"/>
                  <w:vAlign w:val="center"/>
                  <w:hideMark/>
                </w:tcPr>
                <w:p w:rsidR="006F6971" w:rsidRPr="006F6971" w:rsidRDefault="006F6971" w:rsidP="006F6971">
                  <w:pPr>
                    <w:spacing w:after="0" w:line="240" w:lineRule="auto"/>
                    <w:jc w:val="right"/>
                    <w:rPr>
                      <w:rFonts w:ascii="Tahoma" w:eastAsia="Times New Roman" w:hAnsi="Tahoma" w:cs="Tahoma"/>
                      <w:b/>
                      <w:bCs/>
                      <w:color w:val="FFFFFF"/>
                      <w:sz w:val="14"/>
                      <w:szCs w:val="14"/>
                      <w:lang w:eastAsia="es-ES"/>
                    </w:rPr>
                  </w:pPr>
                  <w:r w:rsidRPr="006F6971">
                    <w:rPr>
                      <w:rFonts w:ascii="Tahoma" w:eastAsia="Times New Roman" w:hAnsi="Tahoma" w:cs="Tahoma"/>
                      <w:b/>
                      <w:bCs/>
                      <w:color w:val="FFFFFF"/>
                      <w:sz w:val="14"/>
                      <w:szCs w:val="14"/>
                      <w:lang w:eastAsia="es-ES"/>
                    </w:rPr>
                    <w:object w:dxaOrig="1440" w:dyaOrig="1440">
                      <v:shape id="_x0000_i1116" type="#_x0000_t75" style="width:79.5pt;height:18pt" o:ole="">
                        <v:imagedata r:id="rId25" o:title=""/>
                      </v:shape>
                      <w:control r:id="rId26" w:name="DefaultOcxName2" w:shapeid="_x0000_i1116"/>
                    </w:object>
                  </w:r>
                  <w:r w:rsidRPr="006F6971">
                    <w:rPr>
                      <w:rFonts w:ascii="Tahoma" w:eastAsia="Times New Roman" w:hAnsi="Tahoma" w:cs="Tahoma"/>
                      <w:b/>
                      <w:bCs/>
                      <w:color w:val="FFFFFF"/>
                      <w:sz w:val="14"/>
                      <w:szCs w:val="14"/>
                      <w:lang w:eastAsia="es-ES"/>
                    </w:rPr>
                    <w:object w:dxaOrig="1440" w:dyaOrig="1440">
                      <v:shape id="_x0000_i1115" type="#_x0000_t75" style="width:1in;height:18pt" o:ole="">
                        <v:imagedata r:id="rId27" o:title=""/>
                      </v:shape>
                      <w:control r:id="rId28" w:name="DefaultOcxName3" w:shapeid="_x0000_i1115"/>
                    </w:object>
                  </w:r>
                  <w:r w:rsidRPr="006F6971">
                    <w:rPr>
                      <w:rFonts w:ascii="Tahoma" w:eastAsia="Times New Roman" w:hAnsi="Tahoma" w:cs="Tahoma"/>
                      <w:b/>
                      <w:bCs/>
                      <w:color w:val="FFFFFF"/>
                      <w:sz w:val="14"/>
                      <w:szCs w:val="14"/>
                      <w:lang w:eastAsia="es-ES"/>
                    </w:rPr>
                    <w:object w:dxaOrig="1440" w:dyaOrig="1440">
                      <v:shape id="_x0000_i1114" type="#_x0000_t75" style="width:1in;height:18pt" o:ole="">
                        <v:imagedata r:id="rId29" o:title=""/>
                      </v:shape>
                      <w:control r:id="rId30" w:name="DefaultOcxName4" w:shapeid="_x0000_i1114"/>
                    </w:object>
                  </w:r>
                  <w:r w:rsidRPr="006F6971">
                    <w:rPr>
                      <w:rFonts w:ascii="Tahoma" w:eastAsia="Times New Roman" w:hAnsi="Tahoma" w:cs="Tahoma"/>
                      <w:b/>
                      <w:bCs/>
                      <w:color w:val="FFFFFF"/>
                      <w:sz w:val="14"/>
                      <w:szCs w:val="14"/>
                      <w:lang w:eastAsia="es-ES"/>
                    </w:rPr>
                    <w:object w:dxaOrig="1440" w:dyaOrig="1440">
                      <v:shape id="_x0000_i1113" type="#_x0000_t75" style="width:1in;height:18pt" o:ole="">
                        <v:imagedata r:id="rId31" o:title=""/>
                      </v:shape>
                      <w:control r:id="rId32" w:name="DefaultOcxName5" w:shapeid="_x0000_i1113"/>
                    </w:object>
                  </w:r>
                  <w:r w:rsidRPr="006F6971">
                    <w:rPr>
                      <w:rFonts w:ascii="Tahoma" w:eastAsia="Times New Roman" w:hAnsi="Tahoma" w:cs="Tahoma"/>
                      <w:b/>
                      <w:bCs/>
                      <w:color w:val="FFFFFF"/>
                      <w:sz w:val="14"/>
                      <w:szCs w:val="14"/>
                      <w:lang w:eastAsia="es-ES"/>
                    </w:rPr>
                    <w:object w:dxaOrig="1440" w:dyaOrig="1440">
                      <v:shape id="_x0000_i1112" type="#_x0000_t75" style="width:1in;height:18pt" o:ole="">
                        <v:imagedata r:id="rId29" o:title=""/>
                      </v:shape>
                      <w:control r:id="rId33" w:name="DefaultOcxName6" w:shapeid="_x0000_i1112"/>
                    </w:object>
                  </w:r>
                  <w:r w:rsidRPr="006F6971">
                    <w:rPr>
                      <w:rFonts w:ascii="Tahoma" w:eastAsia="Times New Roman" w:hAnsi="Tahoma" w:cs="Tahoma"/>
                      <w:b/>
                      <w:bCs/>
                      <w:color w:val="FFFFFF"/>
                      <w:sz w:val="14"/>
                      <w:szCs w:val="14"/>
                      <w:lang w:eastAsia="es-ES"/>
                    </w:rPr>
                    <w:object w:dxaOrig="1440" w:dyaOrig="1440">
                      <v:shape id="_x0000_i1111" type="#_x0000_t75" style="width:1in;height:18pt" o:ole="">
                        <v:imagedata r:id="rId34" o:title=""/>
                      </v:shape>
                      <w:control r:id="rId35" w:name="DefaultOcxName7" w:shapeid="_x0000_i1111"/>
                    </w:object>
                  </w:r>
                  <w:r w:rsidRPr="006F6971">
                    <w:rPr>
                      <w:rFonts w:ascii="Tahoma" w:eastAsia="Times New Roman" w:hAnsi="Tahoma" w:cs="Tahoma"/>
                      <w:b/>
                      <w:bCs/>
                      <w:color w:val="FFFFFF"/>
                      <w:sz w:val="14"/>
                      <w:szCs w:val="14"/>
                      <w:lang w:eastAsia="es-ES"/>
                    </w:rPr>
                    <w:object w:dxaOrig="1440" w:dyaOrig="1440">
                      <v:shape id="_x0000_i1110" type="#_x0000_t75" style="width:1in;height:18pt" o:ole="">
                        <v:imagedata r:id="rId36" o:title=""/>
                      </v:shape>
                      <w:control r:id="rId37" w:name="DefaultOcxName8" w:shapeid="_x0000_i1110"/>
                    </w:object>
                  </w:r>
                  <w:r w:rsidRPr="006F6971">
                    <w:rPr>
                      <w:rFonts w:ascii="Tahoma" w:eastAsia="Times New Roman" w:hAnsi="Tahoma" w:cs="Tahoma"/>
                      <w:b/>
                      <w:bCs/>
                      <w:color w:val="FFFFFF"/>
                      <w:sz w:val="14"/>
                      <w:szCs w:val="14"/>
                      <w:lang w:eastAsia="es-ES"/>
                    </w:rPr>
                    <w:object w:dxaOrig="1440" w:dyaOrig="1440">
                      <v:shape id="_x0000_i1109" type="#_x0000_t75" style="width:1in;height:18pt" o:ole="">
                        <v:imagedata r:id="rId38" o:title=""/>
                      </v:shape>
                      <w:control r:id="rId39" w:name="DefaultOcxName9" w:shapeid="_x0000_i1109"/>
                    </w:object>
                  </w:r>
                  <w:r w:rsidRPr="006F6971">
                    <w:rPr>
                      <w:rFonts w:ascii="Tahoma" w:eastAsia="Times New Roman" w:hAnsi="Tahoma" w:cs="Tahoma"/>
                      <w:b/>
                      <w:bCs/>
                      <w:color w:val="FFFFFF"/>
                      <w:sz w:val="14"/>
                      <w:szCs w:val="14"/>
                      <w:lang w:eastAsia="es-ES"/>
                    </w:rPr>
                    <w:object w:dxaOrig="1440" w:dyaOrig="1440">
                      <v:shape id="_x0000_i1108" type="#_x0000_t75" style="width:1in;height:18pt" o:ole="">
                        <v:imagedata r:id="rId40" o:title=""/>
                      </v:shape>
                      <w:control r:id="rId41" w:name="DefaultOcxName10" w:shapeid="_x0000_i1108"/>
                    </w:object>
                  </w:r>
                  <w:r w:rsidRPr="006F6971">
                    <w:rPr>
                      <w:rFonts w:ascii="Tahoma" w:eastAsia="Times New Roman" w:hAnsi="Tahoma" w:cs="Tahoma"/>
                      <w:b/>
                      <w:bCs/>
                      <w:color w:val="FFFFFF"/>
                      <w:sz w:val="14"/>
                      <w:szCs w:val="14"/>
                      <w:lang w:eastAsia="es-ES"/>
                    </w:rPr>
                    <w:object w:dxaOrig="1440" w:dyaOrig="1440">
                      <v:shape id="_x0000_i1107" type="#_x0000_t75" style="width:1in;height:18pt" o:ole="">
                        <v:imagedata r:id="rId42" o:title=""/>
                      </v:shape>
                      <w:control r:id="rId43" w:name="DefaultOcxName11" w:shapeid="_x0000_i1107"/>
                    </w:object>
                  </w:r>
                  <w:r w:rsidRPr="006F6971">
                    <w:rPr>
                      <w:rFonts w:ascii="Tahoma" w:eastAsia="Times New Roman" w:hAnsi="Tahoma" w:cs="Tahoma"/>
                      <w:b/>
                      <w:bCs/>
                      <w:color w:val="FFFFFF"/>
                      <w:sz w:val="14"/>
                      <w:szCs w:val="14"/>
                      <w:lang w:eastAsia="es-ES"/>
                    </w:rPr>
                    <w:object w:dxaOrig="1440" w:dyaOrig="1440">
                      <v:shape id="_x0000_i1106" type="#_x0000_t75" style="width:1in;height:18pt" o:ole="">
                        <v:imagedata r:id="rId44" o:title=""/>
                      </v:shape>
                      <w:control r:id="rId45" w:name="DefaultOcxName12" w:shapeid="_x0000_i1106"/>
                    </w:object>
                  </w:r>
                  <w:r w:rsidRPr="006F6971">
                    <w:rPr>
                      <w:rFonts w:ascii="Tahoma" w:eastAsia="Times New Roman" w:hAnsi="Tahoma" w:cs="Tahoma"/>
                      <w:b/>
                      <w:bCs/>
                      <w:color w:val="FFFFFF"/>
                      <w:sz w:val="14"/>
                      <w:szCs w:val="14"/>
                      <w:lang w:eastAsia="es-ES"/>
                    </w:rPr>
                    <w:object w:dxaOrig="1440" w:dyaOrig="1440">
                      <v:shape id="_x0000_i1105" type="#_x0000_t75" style="width:1in;height:18pt" o:ole="">
                        <v:imagedata r:id="rId46" o:title=""/>
                      </v:shape>
                      <w:control r:id="rId47" w:name="DefaultOcxName13" w:shapeid="_x0000_i1105"/>
                    </w:object>
                  </w:r>
                  <w:r w:rsidRPr="006F6971">
                    <w:rPr>
                      <w:rFonts w:ascii="Tahoma" w:eastAsia="Times New Roman" w:hAnsi="Tahoma" w:cs="Tahoma"/>
                      <w:b/>
                      <w:bCs/>
                      <w:color w:val="FFFFFF"/>
                      <w:sz w:val="14"/>
                      <w:szCs w:val="14"/>
                      <w:lang w:eastAsia="es-ES"/>
                    </w:rPr>
                    <w:object w:dxaOrig="1440" w:dyaOrig="1440">
                      <v:shape id="_x0000_i1104" type="#_x0000_t75" style="width:1in;height:18pt" o:ole="">
                        <v:imagedata r:id="rId48" o:title=""/>
                      </v:shape>
                      <w:control r:id="rId49" w:name="DefaultOcxName14" w:shapeid="_x0000_i1104"/>
                    </w:object>
                  </w:r>
                </w:p>
              </w:tc>
              <w:tc>
                <w:tcPr>
                  <w:tcW w:w="420" w:type="dxa"/>
                  <w:vAlign w:val="center"/>
                  <w:hideMark/>
                </w:tcPr>
                <w:p w:rsidR="006F6971" w:rsidRPr="006F6971" w:rsidRDefault="006F6971" w:rsidP="006F6971">
                  <w:pPr>
                    <w:spacing w:after="0" w:line="240" w:lineRule="auto"/>
                    <w:jc w:val="center"/>
                    <w:rPr>
                      <w:rFonts w:ascii="Tahoma" w:eastAsia="Times New Roman" w:hAnsi="Tahoma" w:cs="Tahoma"/>
                      <w:color w:val="000000"/>
                      <w:sz w:val="18"/>
                      <w:szCs w:val="18"/>
                      <w:lang w:eastAsia="es-ES"/>
                    </w:rPr>
                  </w:pPr>
                  <w:r>
                    <w:rPr>
                      <w:rFonts w:ascii="Tahoma" w:eastAsia="Times New Roman" w:hAnsi="Tahoma" w:cs="Tahoma"/>
                      <w:noProof/>
                      <w:color w:val="003969"/>
                      <w:sz w:val="18"/>
                      <w:szCs w:val="18"/>
                      <w:lang w:eastAsia="es-ES"/>
                    </w:rPr>
                    <w:drawing>
                      <wp:inline distT="0" distB="0" distL="0" distR="0">
                        <wp:extent cx="190500" cy="190500"/>
                        <wp:effectExtent l="19050" t="0" r="0" b="0"/>
                        <wp:docPr id="7" name="Imagen 7" descr="http://estaticos02.laopiniondezamora.es/elementosWeb/mediaweb/images/iconos/buscar.jpg">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estaticos02.laopiniondezamora.es/elementosWeb/mediaweb/images/iconos/buscar.jpg">
                                  <a:hlinkClick r:id="rId50"/>
                                </pic:cNvPr>
                                <pic:cNvPicPr>
                                  <a:picLocks noChangeAspect="1" noChangeArrowheads="1"/>
                                </pic:cNvPicPr>
                              </pic:nvPicPr>
                              <pic:blipFill>
                                <a:blip r:embed="rId51"/>
                                <a:srcRect/>
                                <a:stretch>
                                  <a:fillRect/>
                                </a:stretch>
                              </pic:blipFill>
                              <pic:spPr bwMode="auto">
                                <a:xfrm>
                                  <a:off x="0" y="0"/>
                                  <a:ext cx="190500" cy="190500"/>
                                </a:xfrm>
                                <a:prstGeom prst="rect">
                                  <a:avLst/>
                                </a:prstGeom>
                                <a:noFill/>
                                <a:ln w="9525">
                                  <a:noFill/>
                                  <a:miter lim="800000"/>
                                  <a:headEnd/>
                                  <a:tailEnd/>
                                </a:ln>
                              </pic:spPr>
                            </pic:pic>
                          </a:graphicData>
                        </a:graphic>
                      </wp:inline>
                    </w:drawing>
                  </w:r>
                </w:p>
                <w:p w:rsidR="006F6971" w:rsidRPr="006F6971" w:rsidRDefault="006F6971" w:rsidP="006F6971">
                  <w:pPr>
                    <w:pBdr>
                      <w:top w:val="single" w:sz="6" w:space="1" w:color="auto"/>
                    </w:pBdr>
                    <w:spacing w:after="0" w:line="240" w:lineRule="auto"/>
                    <w:jc w:val="center"/>
                    <w:rPr>
                      <w:rFonts w:ascii="Arial" w:eastAsia="Times New Roman" w:hAnsi="Arial" w:cs="Arial"/>
                      <w:vanish/>
                      <w:sz w:val="16"/>
                      <w:szCs w:val="16"/>
                      <w:lang w:eastAsia="es-ES"/>
                    </w:rPr>
                  </w:pPr>
                  <w:r w:rsidRPr="006F6971">
                    <w:rPr>
                      <w:rFonts w:ascii="Arial" w:eastAsia="Times New Roman" w:hAnsi="Arial" w:cs="Arial"/>
                      <w:vanish/>
                      <w:sz w:val="16"/>
                      <w:szCs w:val="16"/>
                      <w:lang w:eastAsia="es-ES"/>
                    </w:rPr>
                    <w:t>Final del formulario</w:t>
                  </w:r>
                </w:p>
                <w:p w:rsidR="006F6971" w:rsidRPr="006F6971" w:rsidRDefault="006F6971" w:rsidP="006F6971">
                  <w:pPr>
                    <w:spacing w:after="0" w:line="240" w:lineRule="auto"/>
                    <w:jc w:val="center"/>
                    <w:rPr>
                      <w:rFonts w:ascii="Tahoma" w:eastAsia="Times New Roman" w:hAnsi="Tahoma" w:cs="Tahoma"/>
                      <w:color w:val="000000"/>
                      <w:sz w:val="18"/>
                      <w:szCs w:val="18"/>
                      <w:lang w:eastAsia="es-ES"/>
                    </w:rPr>
                  </w:pPr>
                </w:p>
              </w:tc>
            </w:tr>
          </w:tbl>
          <w:p w:rsidR="006F6971" w:rsidRPr="006F6971" w:rsidRDefault="006F6971" w:rsidP="006F6971">
            <w:pPr>
              <w:spacing w:after="0" w:line="240" w:lineRule="auto"/>
              <w:jc w:val="right"/>
              <w:rPr>
                <w:rFonts w:ascii="Tahoma" w:eastAsia="Times New Roman" w:hAnsi="Tahoma" w:cs="Tahoma"/>
                <w:color w:val="000000"/>
                <w:sz w:val="18"/>
                <w:szCs w:val="18"/>
                <w:lang w:eastAsia="es-ES"/>
              </w:rPr>
            </w:pPr>
          </w:p>
        </w:tc>
      </w:tr>
    </w:tbl>
    <w:p w:rsidR="006F6971" w:rsidRPr="006F6971" w:rsidRDefault="006F6971" w:rsidP="006F6971">
      <w:pPr>
        <w:shd w:val="clear" w:color="auto" w:fill="94A8C9"/>
        <w:spacing w:after="0" w:line="240" w:lineRule="auto"/>
        <w:rPr>
          <w:rFonts w:ascii="Tahoma" w:eastAsia="Times New Roman" w:hAnsi="Tahoma" w:cs="Tahoma"/>
          <w:b/>
          <w:bCs/>
          <w:color w:val="FFFFFF"/>
          <w:sz w:val="17"/>
          <w:szCs w:val="17"/>
          <w:lang w:eastAsia="es-ES"/>
        </w:rPr>
      </w:pPr>
      <w:hyperlink r:id="rId52" w:history="1">
        <w:r w:rsidRPr="006F6971">
          <w:rPr>
            <w:rFonts w:ascii="Tahoma" w:eastAsia="Times New Roman" w:hAnsi="Tahoma" w:cs="Tahoma"/>
            <w:b/>
            <w:bCs/>
            <w:color w:val="FFFFFF"/>
            <w:sz w:val="17"/>
            <w:szCs w:val="17"/>
            <w:bdr w:val="single" w:sz="6" w:space="4" w:color="FFFFFF" w:frame="1"/>
            <w:shd w:val="clear" w:color="auto" w:fill="94A8C9"/>
            <w:lang w:eastAsia="es-ES"/>
          </w:rPr>
          <w:t>INICIO</w:t>
        </w:r>
      </w:hyperlink>
    </w:p>
    <w:p w:rsidR="006F6971" w:rsidRPr="006F6971" w:rsidRDefault="006F6971" w:rsidP="006F6971">
      <w:pPr>
        <w:spacing w:after="0" w:line="240" w:lineRule="auto"/>
        <w:rPr>
          <w:rFonts w:ascii="Tahoma" w:eastAsia="Times New Roman" w:hAnsi="Tahoma" w:cs="Tahoma"/>
          <w:color w:val="000000"/>
          <w:sz w:val="18"/>
          <w:szCs w:val="18"/>
          <w:lang w:eastAsia="es-ES"/>
        </w:rPr>
      </w:pPr>
      <w:hyperlink r:id="rId53" w:history="1">
        <w:r w:rsidRPr="006F6971">
          <w:rPr>
            <w:rFonts w:ascii="Tahoma" w:eastAsia="Times New Roman" w:hAnsi="Tahoma" w:cs="Tahoma"/>
            <w:b/>
            <w:bCs/>
            <w:color w:val="000000"/>
            <w:sz w:val="17"/>
            <w:szCs w:val="17"/>
            <w:bdr w:val="single" w:sz="6" w:space="4" w:color="FFFFFF" w:frame="1"/>
            <w:shd w:val="clear" w:color="auto" w:fill="EBE8E1"/>
            <w:lang w:eastAsia="es-ES"/>
          </w:rPr>
          <w:t>SECCIONES</w:t>
        </w:r>
      </w:hyperlink>
    </w:p>
    <w:p w:rsidR="006F6971" w:rsidRPr="006F6971" w:rsidRDefault="006F6971" w:rsidP="006F6971">
      <w:pPr>
        <w:shd w:val="clear" w:color="auto" w:fill="94A8C9"/>
        <w:spacing w:after="0" w:line="240" w:lineRule="auto"/>
        <w:rPr>
          <w:rFonts w:ascii="Tahoma" w:eastAsia="Times New Roman" w:hAnsi="Tahoma" w:cs="Tahoma"/>
          <w:b/>
          <w:bCs/>
          <w:color w:val="FFFFFF"/>
          <w:sz w:val="17"/>
          <w:szCs w:val="17"/>
          <w:lang w:eastAsia="es-ES"/>
        </w:rPr>
      </w:pPr>
      <w:hyperlink r:id="rId54" w:history="1">
        <w:r w:rsidRPr="006F6971">
          <w:rPr>
            <w:rFonts w:ascii="Tahoma" w:eastAsia="Times New Roman" w:hAnsi="Tahoma" w:cs="Tahoma"/>
            <w:b/>
            <w:bCs/>
            <w:color w:val="FFFFFF"/>
            <w:sz w:val="17"/>
            <w:szCs w:val="17"/>
            <w:bdr w:val="single" w:sz="6" w:space="4" w:color="FFFFFF" w:frame="1"/>
            <w:shd w:val="clear" w:color="auto" w:fill="94A8C9"/>
            <w:lang w:eastAsia="es-ES"/>
          </w:rPr>
          <w:t>MÁS NOTICIAS</w:t>
        </w:r>
      </w:hyperlink>
    </w:p>
    <w:p w:rsidR="006F6971" w:rsidRPr="006F6971" w:rsidRDefault="006F6971" w:rsidP="006F6971">
      <w:pPr>
        <w:shd w:val="clear" w:color="auto" w:fill="94A8C9"/>
        <w:spacing w:after="0" w:line="240" w:lineRule="auto"/>
        <w:rPr>
          <w:rFonts w:ascii="Tahoma" w:eastAsia="Times New Roman" w:hAnsi="Tahoma" w:cs="Tahoma"/>
          <w:b/>
          <w:bCs/>
          <w:color w:val="FFFFFF"/>
          <w:sz w:val="17"/>
          <w:szCs w:val="17"/>
          <w:lang w:eastAsia="es-ES"/>
        </w:rPr>
      </w:pPr>
      <w:hyperlink r:id="rId55" w:history="1">
        <w:r w:rsidRPr="006F6971">
          <w:rPr>
            <w:rFonts w:ascii="Tahoma" w:eastAsia="Times New Roman" w:hAnsi="Tahoma" w:cs="Tahoma"/>
            <w:b/>
            <w:bCs/>
            <w:color w:val="FFFFFF"/>
            <w:sz w:val="17"/>
            <w:szCs w:val="17"/>
            <w:bdr w:val="single" w:sz="6" w:space="4" w:color="FFFFFF" w:frame="1"/>
            <w:shd w:val="clear" w:color="auto" w:fill="94A8C9"/>
            <w:lang w:eastAsia="es-ES"/>
          </w:rPr>
          <w:t>DEPORTES</w:t>
        </w:r>
      </w:hyperlink>
    </w:p>
    <w:p w:rsidR="006F6971" w:rsidRPr="006F6971" w:rsidRDefault="006F6971" w:rsidP="006F6971">
      <w:pPr>
        <w:shd w:val="clear" w:color="auto" w:fill="94A8C9"/>
        <w:spacing w:after="0" w:line="240" w:lineRule="auto"/>
        <w:rPr>
          <w:rFonts w:ascii="Tahoma" w:eastAsia="Times New Roman" w:hAnsi="Tahoma" w:cs="Tahoma"/>
          <w:b/>
          <w:bCs/>
          <w:color w:val="FFFFFF"/>
          <w:sz w:val="17"/>
          <w:szCs w:val="17"/>
          <w:lang w:eastAsia="es-ES"/>
        </w:rPr>
      </w:pPr>
      <w:hyperlink r:id="rId56" w:history="1">
        <w:r w:rsidRPr="006F6971">
          <w:rPr>
            <w:rFonts w:ascii="Tahoma" w:eastAsia="Times New Roman" w:hAnsi="Tahoma" w:cs="Tahoma"/>
            <w:b/>
            <w:bCs/>
            <w:color w:val="FFFFFF"/>
            <w:sz w:val="17"/>
            <w:szCs w:val="17"/>
            <w:bdr w:val="single" w:sz="6" w:space="4" w:color="FFFFFF" w:frame="1"/>
            <w:shd w:val="clear" w:color="auto" w:fill="94A8C9"/>
            <w:lang w:eastAsia="es-ES"/>
          </w:rPr>
          <w:t>OPINIÓN / BLOGS</w:t>
        </w:r>
      </w:hyperlink>
    </w:p>
    <w:p w:rsidR="006F6971" w:rsidRPr="006F6971" w:rsidRDefault="006F6971" w:rsidP="006F6971">
      <w:pPr>
        <w:shd w:val="clear" w:color="auto" w:fill="94A8C9"/>
        <w:spacing w:after="0" w:line="240" w:lineRule="auto"/>
        <w:rPr>
          <w:rFonts w:ascii="Tahoma" w:eastAsia="Times New Roman" w:hAnsi="Tahoma" w:cs="Tahoma"/>
          <w:b/>
          <w:bCs/>
          <w:color w:val="FFFFFF"/>
          <w:sz w:val="17"/>
          <w:szCs w:val="17"/>
          <w:lang w:eastAsia="es-ES"/>
        </w:rPr>
      </w:pPr>
      <w:hyperlink r:id="rId57" w:history="1">
        <w:r w:rsidRPr="006F6971">
          <w:rPr>
            <w:rFonts w:ascii="Tahoma" w:eastAsia="Times New Roman" w:hAnsi="Tahoma" w:cs="Tahoma"/>
            <w:b/>
            <w:bCs/>
            <w:color w:val="FFFFFF"/>
            <w:sz w:val="17"/>
            <w:szCs w:val="17"/>
            <w:bdr w:val="single" w:sz="6" w:space="4" w:color="FFFFFF" w:frame="1"/>
            <w:shd w:val="clear" w:color="auto" w:fill="94A8C9"/>
            <w:lang w:eastAsia="es-ES"/>
          </w:rPr>
          <w:t>GENTE Y OCIO</w:t>
        </w:r>
      </w:hyperlink>
    </w:p>
    <w:p w:rsidR="006F6971" w:rsidRPr="006F6971" w:rsidRDefault="006F6971" w:rsidP="006F6971">
      <w:pPr>
        <w:shd w:val="clear" w:color="auto" w:fill="94A8C9"/>
        <w:spacing w:after="0" w:line="240" w:lineRule="auto"/>
        <w:rPr>
          <w:rFonts w:ascii="Tahoma" w:eastAsia="Times New Roman" w:hAnsi="Tahoma" w:cs="Tahoma"/>
          <w:b/>
          <w:bCs/>
          <w:color w:val="FFFFFF"/>
          <w:sz w:val="17"/>
          <w:szCs w:val="17"/>
          <w:lang w:eastAsia="es-ES"/>
        </w:rPr>
      </w:pPr>
      <w:hyperlink r:id="rId58" w:history="1">
        <w:r w:rsidRPr="006F6971">
          <w:rPr>
            <w:rFonts w:ascii="Tahoma" w:eastAsia="Times New Roman" w:hAnsi="Tahoma" w:cs="Tahoma"/>
            <w:b/>
            <w:bCs/>
            <w:color w:val="FFFFFF"/>
            <w:sz w:val="17"/>
            <w:szCs w:val="17"/>
            <w:bdr w:val="single" w:sz="6" w:space="4" w:color="FFFFFF" w:frame="1"/>
            <w:shd w:val="clear" w:color="auto" w:fill="94A8C9"/>
            <w:lang w:eastAsia="es-ES"/>
          </w:rPr>
          <w:t>PARTICIPACIÓN</w:t>
        </w:r>
      </w:hyperlink>
    </w:p>
    <w:p w:rsidR="006F6971" w:rsidRPr="006F6971" w:rsidRDefault="006F6971" w:rsidP="006F6971">
      <w:pPr>
        <w:shd w:val="clear" w:color="auto" w:fill="EBE8E1"/>
        <w:spacing w:after="0" w:line="240" w:lineRule="auto"/>
        <w:textAlignment w:val="center"/>
        <w:rPr>
          <w:rFonts w:ascii="Tahoma" w:eastAsia="Times New Roman" w:hAnsi="Tahoma" w:cs="Tahoma"/>
          <w:color w:val="CBCBCB"/>
          <w:sz w:val="14"/>
          <w:szCs w:val="14"/>
          <w:lang w:eastAsia="es-ES"/>
        </w:rPr>
      </w:pPr>
      <w:hyperlink r:id="rId59" w:history="1">
        <w:r w:rsidRPr="006F6971">
          <w:rPr>
            <w:rFonts w:ascii="Tahoma" w:eastAsia="Times New Roman" w:hAnsi="Tahoma" w:cs="Tahoma"/>
            <w:b/>
            <w:bCs/>
            <w:color w:val="000000"/>
            <w:sz w:val="18"/>
            <w:lang w:eastAsia="es-ES"/>
          </w:rPr>
          <w:t xml:space="preserve">Zamora </w:t>
        </w:r>
      </w:hyperlink>
      <w:hyperlink r:id="rId60" w:history="1">
        <w:r w:rsidRPr="006F6971">
          <w:rPr>
            <w:rFonts w:ascii="Tahoma" w:eastAsia="Times New Roman" w:hAnsi="Tahoma" w:cs="Tahoma"/>
            <w:color w:val="000000"/>
            <w:sz w:val="18"/>
            <w:szCs w:val="18"/>
            <w:lang w:eastAsia="es-ES"/>
          </w:rPr>
          <w:t xml:space="preserve">Benavente </w:t>
        </w:r>
      </w:hyperlink>
      <w:hyperlink r:id="rId61" w:history="1">
        <w:r w:rsidRPr="006F6971">
          <w:rPr>
            <w:rFonts w:ascii="Tahoma" w:eastAsia="Times New Roman" w:hAnsi="Tahoma" w:cs="Tahoma"/>
            <w:color w:val="000000"/>
            <w:sz w:val="18"/>
            <w:szCs w:val="18"/>
            <w:lang w:eastAsia="es-ES"/>
          </w:rPr>
          <w:t xml:space="preserve">Toro </w:t>
        </w:r>
      </w:hyperlink>
      <w:hyperlink r:id="rId62" w:history="1">
        <w:r w:rsidRPr="006F6971">
          <w:rPr>
            <w:rFonts w:ascii="Tahoma" w:eastAsia="Times New Roman" w:hAnsi="Tahoma" w:cs="Tahoma"/>
            <w:color w:val="000000"/>
            <w:sz w:val="18"/>
            <w:szCs w:val="18"/>
            <w:lang w:eastAsia="es-ES"/>
          </w:rPr>
          <w:t xml:space="preserve">Comarcas </w:t>
        </w:r>
      </w:hyperlink>
      <w:hyperlink r:id="rId63" w:history="1">
        <w:r w:rsidRPr="006F6971">
          <w:rPr>
            <w:rFonts w:ascii="Tahoma" w:eastAsia="Times New Roman" w:hAnsi="Tahoma" w:cs="Tahoma"/>
            <w:color w:val="000000"/>
            <w:sz w:val="18"/>
            <w:szCs w:val="18"/>
            <w:lang w:eastAsia="es-ES"/>
          </w:rPr>
          <w:t xml:space="preserve">Castilla y León </w:t>
        </w:r>
      </w:hyperlink>
      <w:hyperlink r:id="rId64" w:tgtFrame="_blank" w:history="1">
        <w:r w:rsidRPr="006F6971">
          <w:rPr>
            <w:rFonts w:ascii="Tahoma" w:eastAsia="Times New Roman" w:hAnsi="Tahoma" w:cs="Tahoma"/>
            <w:color w:val="000000"/>
            <w:sz w:val="18"/>
            <w:szCs w:val="18"/>
            <w:lang w:eastAsia="es-ES"/>
          </w:rPr>
          <w:t xml:space="preserve">Zamoranos del mundo </w:t>
        </w:r>
      </w:hyperlink>
      <w:hyperlink r:id="rId65" w:history="1">
        <w:r w:rsidRPr="006F6971">
          <w:rPr>
            <w:rFonts w:ascii="Tahoma" w:eastAsia="Times New Roman" w:hAnsi="Tahoma" w:cs="Tahoma"/>
            <w:color w:val="000000"/>
            <w:sz w:val="18"/>
            <w:szCs w:val="18"/>
            <w:lang w:eastAsia="es-ES"/>
          </w:rPr>
          <w:t xml:space="preserve">La Última </w:t>
        </w:r>
      </w:hyperlink>
    </w:p>
    <w:p w:rsidR="006F6971" w:rsidRPr="006F6971" w:rsidRDefault="006F6971" w:rsidP="006F6971">
      <w:pPr>
        <w:spacing w:after="0" w:line="510" w:lineRule="atLeast"/>
        <w:rPr>
          <w:rFonts w:ascii="Arial" w:eastAsia="Times New Roman" w:hAnsi="Arial" w:cs="Arial"/>
          <w:b/>
          <w:bCs/>
          <w:color w:val="FFFFFF"/>
          <w:sz w:val="26"/>
          <w:szCs w:val="26"/>
          <w:lang w:eastAsia="es-ES"/>
        </w:rPr>
      </w:pPr>
      <w:r w:rsidRPr="006F6971">
        <w:rPr>
          <w:rFonts w:ascii="Arial" w:eastAsia="Times New Roman" w:hAnsi="Arial" w:cs="Arial"/>
          <w:b/>
          <w:bCs/>
          <w:color w:val="FFFFFF"/>
          <w:sz w:val="26"/>
          <w:szCs w:val="26"/>
          <w:lang w:eastAsia="es-ES"/>
        </w:rPr>
        <w:lastRenderedPageBreak/>
        <w:t>EN DIRECTO</w:t>
      </w:r>
    </w:p>
    <w:p w:rsidR="006F6971" w:rsidRPr="006F6971" w:rsidRDefault="006F6971" w:rsidP="006F6971">
      <w:pPr>
        <w:spacing w:before="30" w:after="30" w:line="480" w:lineRule="atLeast"/>
        <w:outlineLvl w:val="1"/>
        <w:rPr>
          <w:rFonts w:ascii="Arial" w:eastAsia="Times New Roman" w:hAnsi="Arial" w:cs="Arial"/>
          <w:color w:val="003969"/>
          <w:kern w:val="36"/>
          <w:sz w:val="45"/>
          <w:szCs w:val="45"/>
          <w:lang w:eastAsia="es-ES"/>
        </w:rPr>
      </w:pPr>
      <w:r w:rsidRPr="006F6971">
        <w:rPr>
          <w:rFonts w:ascii="Arial" w:eastAsia="Times New Roman" w:hAnsi="Arial" w:cs="Arial"/>
          <w:color w:val="003969"/>
          <w:kern w:val="36"/>
          <w:sz w:val="45"/>
          <w:szCs w:val="45"/>
          <w:lang w:eastAsia="es-ES"/>
        </w:rPr>
        <w:t xml:space="preserve">La federación nacional invierte un millón de euros en el campo de golf de La Aldehuela </w:t>
      </w:r>
    </w:p>
    <w:p w:rsidR="006F6971" w:rsidRPr="006F6971" w:rsidRDefault="006F6971" w:rsidP="006F6971">
      <w:pPr>
        <w:spacing w:before="45" w:after="45" w:line="255" w:lineRule="atLeast"/>
        <w:outlineLvl w:val="2"/>
        <w:rPr>
          <w:rFonts w:ascii="Arial" w:eastAsia="Times New Roman" w:hAnsi="Arial" w:cs="Arial"/>
          <w:color w:val="000000"/>
          <w:sz w:val="21"/>
          <w:szCs w:val="21"/>
          <w:lang w:eastAsia="es-ES"/>
        </w:rPr>
      </w:pPr>
      <w:r w:rsidRPr="006F6971">
        <w:rPr>
          <w:rFonts w:ascii="Arial" w:eastAsia="Times New Roman" w:hAnsi="Arial" w:cs="Arial"/>
          <w:color w:val="000000"/>
          <w:sz w:val="21"/>
          <w:szCs w:val="21"/>
          <w:lang w:eastAsia="es-ES"/>
        </w:rPr>
        <w:t>Al menos dos empresas ya están interesadas en el proyecto del centro deportivo y de ocio, en el que se quiere ubicar un «hotel ecológico»</w:t>
      </w:r>
    </w:p>
    <w:tbl>
      <w:tblPr>
        <w:tblW w:w="9750" w:type="dxa"/>
        <w:tblCellSpacing w:w="0" w:type="dxa"/>
        <w:tblCellMar>
          <w:left w:w="0" w:type="dxa"/>
          <w:right w:w="0" w:type="dxa"/>
        </w:tblCellMar>
        <w:tblLook w:val="04A0"/>
      </w:tblPr>
      <w:tblGrid>
        <w:gridCol w:w="7500"/>
        <w:gridCol w:w="750"/>
        <w:gridCol w:w="375"/>
        <w:gridCol w:w="375"/>
        <w:gridCol w:w="375"/>
        <w:gridCol w:w="375"/>
      </w:tblGrid>
      <w:tr w:rsidR="006F6971" w:rsidRPr="006F6971" w:rsidTr="006F6971">
        <w:trPr>
          <w:tblCellSpacing w:w="0" w:type="dxa"/>
        </w:trPr>
        <w:tc>
          <w:tcPr>
            <w:tcW w:w="7500" w:type="dxa"/>
            <w:vAlign w:val="center"/>
            <w:hideMark/>
          </w:tcPr>
          <w:p w:rsidR="006F6971" w:rsidRPr="006F6971" w:rsidRDefault="006F6971" w:rsidP="006F6971">
            <w:pPr>
              <w:spacing w:before="30" w:after="30" w:line="240" w:lineRule="auto"/>
              <w:jc w:val="center"/>
              <w:rPr>
                <w:rFonts w:ascii="Arial" w:eastAsia="Times New Roman" w:hAnsi="Arial" w:cs="Arial"/>
                <w:b/>
                <w:bCs/>
                <w:color w:val="003969"/>
                <w:sz w:val="15"/>
                <w:szCs w:val="15"/>
                <w:lang w:eastAsia="es-ES"/>
              </w:rPr>
            </w:pPr>
            <w:r w:rsidRPr="006F6971">
              <w:rPr>
                <w:rFonts w:ascii="Arial" w:eastAsia="Times New Roman" w:hAnsi="Arial" w:cs="Arial"/>
                <w:b/>
                <w:bCs/>
                <w:color w:val="003969"/>
                <w:sz w:val="15"/>
                <w:szCs w:val="15"/>
                <w:lang w:eastAsia="es-ES"/>
              </w:rPr>
              <w:t xml:space="preserve">  </w:t>
            </w:r>
            <w:r w:rsidRPr="006F6971">
              <w:rPr>
                <w:rFonts w:ascii="Arial" w:eastAsia="Times New Roman" w:hAnsi="Arial" w:cs="Arial"/>
                <w:b/>
                <w:bCs/>
                <w:color w:val="003969"/>
                <w:sz w:val="15"/>
                <w:szCs w:val="15"/>
                <w:lang w:eastAsia="es-ES"/>
              </w:rPr>
              <w:pict/>
            </w:r>
            <w:r w:rsidRPr="006F6971">
              <w:rPr>
                <w:rFonts w:ascii="Arial" w:eastAsia="Times New Roman" w:hAnsi="Arial" w:cs="Arial"/>
                <w:b/>
                <w:bCs/>
                <w:color w:val="003969"/>
                <w:sz w:val="15"/>
                <w:szCs w:val="15"/>
                <w:lang w:eastAsia="es-ES"/>
              </w:rPr>
              <w:pict/>
            </w:r>
          </w:p>
          <w:p w:rsidR="006F6971" w:rsidRPr="006F6971" w:rsidRDefault="006F6971" w:rsidP="006F6971">
            <w:pPr>
              <w:spacing w:before="30" w:after="30" w:line="240" w:lineRule="auto"/>
              <w:jc w:val="center"/>
              <w:rPr>
                <w:rFonts w:ascii="Arial" w:eastAsia="Times New Roman" w:hAnsi="Arial" w:cs="Arial"/>
                <w:b/>
                <w:bCs/>
                <w:color w:val="003969"/>
                <w:sz w:val="15"/>
                <w:szCs w:val="15"/>
                <w:lang w:eastAsia="es-ES"/>
              </w:rPr>
            </w:pPr>
            <w:r>
              <w:rPr>
                <w:rFonts w:ascii="Arial" w:eastAsia="Times New Roman" w:hAnsi="Arial" w:cs="Arial"/>
                <w:b/>
                <w:bCs/>
                <w:noProof/>
                <w:color w:val="003969"/>
                <w:sz w:val="15"/>
                <w:szCs w:val="15"/>
                <w:lang w:eastAsia="es-ES"/>
              </w:rPr>
              <w:drawing>
                <wp:inline distT="0" distB="0" distL="0" distR="0">
                  <wp:extent cx="161925" cy="142875"/>
                  <wp:effectExtent l="19050" t="0" r="9525" b="0"/>
                  <wp:docPr id="12" name="voto1" descr="http://estaticos02.laopiniondezamora.es/elementosWeb/mediaweb/images/iconos/estrell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to1" descr="http://estaticos02.laopiniondezamora.es/elementosWeb/mediaweb/images/iconos/estrella3.gif"/>
                          <pic:cNvPicPr>
                            <a:picLocks noChangeAspect="1" noChangeArrowheads="1"/>
                          </pic:cNvPicPr>
                        </pic:nvPicPr>
                        <pic:blipFill>
                          <a:blip r:embed="rId66"/>
                          <a:srcRect/>
                          <a:stretch>
                            <a:fillRect/>
                          </a:stretch>
                        </pic:blipFill>
                        <pic:spPr bwMode="auto">
                          <a:xfrm>
                            <a:off x="0" y="0"/>
                            <a:ext cx="161925" cy="142875"/>
                          </a:xfrm>
                          <a:prstGeom prst="rect">
                            <a:avLst/>
                          </a:prstGeom>
                          <a:noFill/>
                          <a:ln w="9525">
                            <a:noFill/>
                            <a:miter lim="800000"/>
                            <a:headEnd/>
                            <a:tailEnd/>
                          </a:ln>
                        </pic:spPr>
                      </pic:pic>
                    </a:graphicData>
                  </a:graphic>
                </wp:inline>
              </w:drawing>
            </w:r>
            <w:r>
              <w:rPr>
                <w:rFonts w:ascii="Arial" w:eastAsia="Times New Roman" w:hAnsi="Arial" w:cs="Arial"/>
                <w:b/>
                <w:bCs/>
                <w:noProof/>
                <w:color w:val="003969"/>
                <w:sz w:val="15"/>
                <w:szCs w:val="15"/>
                <w:lang w:eastAsia="es-ES"/>
              </w:rPr>
              <w:drawing>
                <wp:inline distT="0" distB="0" distL="0" distR="0">
                  <wp:extent cx="161925" cy="142875"/>
                  <wp:effectExtent l="19050" t="0" r="9525" b="0"/>
                  <wp:docPr id="13" name="voto2" descr="http://estaticos02.laopiniondezamora.es/elementosWeb/mediaweb/images/iconos/estrell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to2" descr="http://estaticos02.laopiniondezamora.es/elementosWeb/mediaweb/images/iconos/estrella3.gif"/>
                          <pic:cNvPicPr>
                            <a:picLocks noChangeAspect="1" noChangeArrowheads="1"/>
                          </pic:cNvPicPr>
                        </pic:nvPicPr>
                        <pic:blipFill>
                          <a:blip r:embed="rId66"/>
                          <a:srcRect/>
                          <a:stretch>
                            <a:fillRect/>
                          </a:stretch>
                        </pic:blipFill>
                        <pic:spPr bwMode="auto">
                          <a:xfrm>
                            <a:off x="0" y="0"/>
                            <a:ext cx="161925" cy="142875"/>
                          </a:xfrm>
                          <a:prstGeom prst="rect">
                            <a:avLst/>
                          </a:prstGeom>
                          <a:noFill/>
                          <a:ln w="9525">
                            <a:noFill/>
                            <a:miter lim="800000"/>
                            <a:headEnd/>
                            <a:tailEnd/>
                          </a:ln>
                        </pic:spPr>
                      </pic:pic>
                    </a:graphicData>
                  </a:graphic>
                </wp:inline>
              </w:drawing>
            </w:r>
            <w:r>
              <w:rPr>
                <w:rFonts w:ascii="Arial" w:eastAsia="Times New Roman" w:hAnsi="Arial" w:cs="Arial"/>
                <w:b/>
                <w:bCs/>
                <w:noProof/>
                <w:color w:val="003969"/>
                <w:sz w:val="15"/>
                <w:szCs w:val="15"/>
                <w:lang w:eastAsia="es-ES"/>
              </w:rPr>
              <w:drawing>
                <wp:inline distT="0" distB="0" distL="0" distR="0">
                  <wp:extent cx="161925" cy="142875"/>
                  <wp:effectExtent l="19050" t="0" r="9525" b="0"/>
                  <wp:docPr id="14" name="voto3" descr="http://estaticos02.laopiniondezamora.es/elementosWeb/mediaweb/images/iconos/estrell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to3" descr="http://estaticos02.laopiniondezamora.es/elementosWeb/mediaweb/images/iconos/estrella3.gif"/>
                          <pic:cNvPicPr>
                            <a:picLocks noChangeAspect="1" noChangeArrowheads="1"/>
                          </pic:cNvPicPr>
                        </pic:nvPicPr>
                        <pic:blipFill>
                          <a:blip r:embed="rId66"/>
                          <a:srcRect/>
                          <a:stretch>
                            <a:fillRect/>
                          </a:stretch>
                        </pic:blipFill>
                        <pic:spPr bwMode="auto">
                          <a:xfrm>
                            <a:off x="0" y="0"/>
                            <a:ext cx="161925" cy="142875"/>
                          </a:xfrm>
                          <a:prstGeom prst="rect">
                            <a:avLst/>
                          </a:prstGeom>
                          <a:noFill/>
                          <a:ln w="9525">
                            <a:noFill/>
                            <a:miter lim="800000"/>
                            <a:headEnd/>
                            <a:tailEnd/>
                          </a:ln>
                        </pic:spPr>
                      </pic:pic>
                    </a:graphicData>
                  </a:graphic>
                </wp:inline>
              </w:drawing>
            </w:r>
            <w:r>
              <w:rPr>
                <w:rFonts w:ascii="Arial" w:eastAsia="Times New Roman" w:hAnsi="Arial" w:cs="Arial"/>
                <w:b/>
                <w:bCs/>
                <w:noProof/>
                <w:color w:val="003969"/>
                <w:sz w:val="15"/>
                <w:szCs w:val="15"/>
                <w:lang w:eastAsia="es-ES"/>
              </w:rPr>
              <w:drawing>
                <wp:inline distT="0" distB="0" distL="0" distR="0">
                  <wp:extent cx="161925" cy="142875"/>
                  <wp:effectExtent l="19050" t="0" r="9525" b="0"/>
                  <wp:docPr id="15" name="voto4" descr="http://estaticos02.laopiniondezamora.es/elementosWeb/mediaweb/images/iconos/estrell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to4" descr="http://estaticos02.laopiniondezamora.es/elementosWeb/mediaweb/images/iconos/estrella3.gif"/>
                          <pic:cNvPicPr>
                            <a:picLocks noChangeAspect="1" noChangeArrowheads="1"/>
                          </pic:cNvPicPr>
                        </pic:nvPicPr>
                        <pic:blipFill>
                          <a:blip r:embed="rId66"/>
                          <a:srcRect/>
                          <a:stretch>
                            <a:fillRect/>
                          </a:stretch>
                        </pic:blipFill>
                        <pic:spPr bwMode="auto">
                          <a:xfrm>
                            <a:off x="0" y="0"/>
                            <a:ext cx="161925" cy="142875"/>
                          </a:xfrm>
                          <a:prstGeom prst="rect">
                            <a:avLst/>
                          </a:prstGeom>
                          <a:noFill/>
                          <a:ln w="9525">
                            <a:noFill/>
                            <a:miter lim="800000"/>
                            <a:headEnd/>
                            <a:tailEnd/>
                          </a:ln>
                        </pic:spPr>
                      </pic:pic>
                    </a:graphicData>
                  </a:graphic>
                </wp:inline>
              </w:drawing>
            </w:r>
            <w:r>
              <w:rPr>
                <w:rFonts w:ascii="Arial" w:eastAsia="Times New Roman" w:hAnsi="Arial" w:cs="Arial"/>
                <w:b/>
                <w:bCs/>
                <w:noProof/>
                <w:color w:val="003969"/>
                <w:sz w:val="15"/>
                <w:szCs w:val="15"/>
                <w:lang w:eastAsia="es-ES"/>
              </w:rPr>
              <w:drawing>
                <wp:inline distT="0" distB="0" distL="0" distR="0">
                  <wp:extent cx="161925" cy="142875"/>
                  <wp:effectExtent l="19050" t="0" r="9525" b="0"/>
                  <wp:docPr id="16" name="voto5" descr="http://estaticos02.laopiniondezamora.es/elementosWeb/mediaweb/images/iconos/estrell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to5" descr="http://estaticos02.laopiniondezamora.es/elementosWeb/mediaweb/images/iconos/estrella3.gif"/>
                          <pic:cNvPicPr>
                            <a:picLocks noChangeAspect="1" noChangeArrowheads="1"/>
                          </pic:cNvPicPr>
                        </pic:nvPicPr>
                        <pic:blipFill>
                          <a:blip r:embed="rId66"/>
                          <a:srcRect/>
                          <a:stretch>
                            <a:fillRect/>
                          </a:stretch>
                        </pic:blipFill>
                        <pic:spPr bwMode="auto">
                          <a:xfrm>
                            <a:off x="0" y="0"/>
                            <a:ext cx="161925" cy="142875"/>
                          </a:xfrm>
                          <a:prstGeom prst="rect">
                            <a:avLst/>
                          </a:prstGeom>
                          <a:noFill/>
                          <a:ln w="9525">
                            <a:noFill/>
                            <a:miter lim="800000"/>
                            <a:headEnd/>
                            <a:tailEnd/>
                          </a:ln>
                        </pic:spPr>
                      </pic:pic>
                    </a:graphicData>
                  </a:graphic>
                </wp:inline>
              </w:drawing>
            </w:r>
          </w:p>
          <w:p w:rsidR="006F6971" w:rsidRPr="006F6971" w:rsidRDefault="006F6971" w:rsidP="006F6971">
            <w:pPr>
              <w:spacing w:before="30" w:after="30" w:line="240" w:lineRule="auto"/>
              <w:jc w:val="center"/>
              <w:rPr>
                <w:rFonts w:ascii="Arial" w:eastAsia="Times New Roman" w:hAnsi="Arial" w:cs="Arial"/>
                <w:b/>
                <w:bCs/>
                <w:color w:val="003969"/>
                <w:sz w:val="15"/>
                <w:szCs w:val="15"/>
                <w:lang w:eastAsia="es-ES"/>
              </w:rPr>
            </w:pPr>
            <w:r w:rsidRPr="006F6971">
              <w:rPr>
                <w:rFonts w:ascii="Arial" w:eastAsia="Times New Roman" w:hAnsi="Arial" w:cs="Arial"/>
                <w:b/>
                <w:bCs/>
                <w:color w:val="003969"/>
                <w:sz w:val="15"/>
                <w:szCs w:val="15"/>
                <w:lang w:eastAsia="es-ES"/>
              </w:rPr>
              <w:pict/>
            </w:r>
          </w:p>
        </w:tc>
        <w:tc>
          <w:tcPr>
            <w:tcW w:w="0" w:type="auto"/>
            <w:vAlign w:val="center"/>
            <w:hideMark/>
          </w:tcPr>
          <w:p w:rsidR="006F6971" w:rsidRPr="006F6971" w:rsidRDefault="006F6971" w:rsidP="006F6971">
            <w:pPr>
              <w:pBdr>
                <w:bottom w:val="single" w:sz="6" w:space="1" w:color="auto"/>
              </w:pBdr>
              <w:spacing w:after="0" w:line="240" w:lineRule="auto"/>
              <w:jc w:val="center"/>
              <w:rPr>
                <w:rFonts w:ascii="Arial" w:eastAsia="Times New Roman" w:hAnsi="Arial" w:cs="Arial"/>
                <w:vanish/>
                <w:sz w:val="16"/>
                <w:szCs w:val="16"/>
                <w:lang w:eastAsia="es-ES"/>
              </w:rPr>
            </w:pPr>
            <w:r w:rsidRPr="006F6971">
              <w:rPr>
                <w:rFonts w:ascii="Arial" w:eastAsia="Times New Roman" w:hAnsi="Arial" w:cs="Arial"/>
                <w:vanish/>
                <w:sz w:val="16"/>
                <w:szCs w:val="16"/>
                <w:lang w:eastAsia="es-ES"/>
              </w:rPr>
              <w:t>Principio del formulario</w:t>
            </w:r>
          </w:p>
          <w:p w:rsidR="006F6971" w:rsidRPr="006F6971" w:rsidRDefault="006F6971" w:rsidP="006F6971">
            <w:pPr>
              <w:spacing w:after="30" w:line="240" w:lineRule="auto"/>
              <w:jc w:val="center"/>
              <w:rPr>
                <w:rFonts w:ascii="Tahoma" w:eastAsia="Times New Roman" w:hAnsi="Tahoma" w:cs="Tahoma"/>
                <w:color w:val="000000"/>
                <w:sz w:val="18"/>
                <w:szCs w:val="18"/>
                <w:lang w:eastAsia="es-ES"/>
              </w:rPr>
            </w:pPr>
          </w:p>
        </w:tc>
        <w:tc>
          <w:tcPr>
            <w:tcW w:w="375" w:type="dxa"/>
            <w:vAlign w:val="center"/>
            <w:hideMark/>
          </w:tcPr>
          <w:p w:rsidR="006F6971" w:rsidRPr="006F6971" w:rsidRDefault="006F6971" w:rsidP="006F6971">
            <w:pPr>
              <w:spacing w:after="0" w:line="240" w:lineRule="auto"/>
              <w:jc w:val="center"/>
              <w:rPr>
                <w:rFonts w:ascii="Tahoma" w:eastAsia="Times New Roman" w:hAnsi="Tahoma" w:cs="Tahoma"/>
                <w:color w:val="000000"/>
                <w:sz w:val="18"/>
                <w:szCs w:val="18"/>
                <w:lang w:eastAsia="es-ES"/>
              </w:rPr>
            </w:pPr>
            <w:r>
              <w:rPr>
                <w:rFonts w:ascii="Arial" w:eastAsia="Times New Roman" w:hAnsi="Arial" w:cs="Arial"/>
                <w:b/>
                <w:bCs/>
                <w:noProof/>
                <w:color w:val="003969"/>
                <w:sz w:val="15"/>
                <w:szCs w:val="15"/>
                <w:lang w:eastAsia="es-ES"/>
              </w:rPr>
              <w:drawing>
                <wp:inline distT="0" distB="0" distL="0" distR="0">
                  <wp:extent cx="161925" cy="161925"/>
                  <wp:effectExtent l="19050" t="0" r="9525" b="0"/>
                  <wp:docPr id="18" name="Imagen 18" descr="Enviar">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nviar">
                            <a:hlinkClick r:id="rId67"/>
                          </pic:cNvPr>
                          <pic:cNvPicPr>
                            <a:picLocks noChangeAspect="1" noChangeArrowheads="1"/>
                          </pic:cNvPicPr>
                        </pic:nvPicPr>
                        <pic:blipFill>
                          <a:blip r:embed="rId68"/>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Pr="006F6971">
              <w:rPr>
                <w:rFonts w:ascii="Tahoma" w:eastAsia="Times New Roman" w:hAnsi="Tahoma" w:cs="Tahoma"/>
                <w:color w:val="000000"/>
                <w:sz w:val="18"/>
                <w:szCs w:val="18"/>
                <w:lang w:eastAsia="es-ES"/>
              </w:rPr>
              <w:object w:dxaOrig="1440" w:dyaOrig="1440">
                <v:shape id="_x0000_i1103" type="#_x0000_t75" style="width:1in;height:18pt" o:ole="">
                  <v:imagedata r:id="rId69" o:title=""/>
                </v:shape>
                <w:control r:id="rId70" w:name="DefaultOcxName15" w:shapeid="_x0000_i1103"/>
              </w:object>
            </w:r>
          </w:p>
          <w:p w:rsidR="006F6971" w:rsidRPr="006F6971" w:rsidRDefault="006F6971" w:rsidP="006F6971">
            <w:pPr>
              <w:pBdr>
                <w:top w:val="single" w:sz="6" w:space="1" w:color="auto"/>
              </w:pBdr>
              <w:spacing w:after="0" w:line="240" w:lineRule="auto"/>
              <w:jc w:val="center"/>
              <w:rPr>
                <w:rFonts w:ascii="Arial" w:eastAsia="Times New Roman" w:hAnsi="Arial" w:cs="Arial"/>
                <w:vanish/>
                <w:sz w:val="16"/>
                <w:szCs w:val="16"/>
                <w:lang w:eastAsia="es-ES"/>
              </w:rPr>
            </w:pPr>
            <w:r w:rsidRPr="006F6971">
              <w:rPr>
                <w:rFonts w:ascii="Arial" w:eastAsia="Times New Roman" w:hAnsi="Arial" w:cs="Arial"/>
                <w:vanish/>
                <w:sz w:val="16"/>
                <w:szCs w:val="16"/>
                <w:lang w:eastAsia="es-ES"/>
              </w:rPr>
              <w:t>Final del formulario</w:t>
            </w:r>
          </w:p>
          <w:p w:rsidR="006F6971" w:rsidRPr="006F6971" w:rsidRDefault="006F6971" w:rsidP="006F6971">
            <w:pPr>
              <w:spacing w:after="0" w:line="240" w:lineRule="auto"/>
              <w:jc w:val="center"/>
              <w:rPr>
                <w:rFonts w:ascii="Tahoma" w:eastAsia="Times New Roman" w:hAnsi="Tahoma" w:cs="Tahoma"/>
                <w:color w:val="000000"/>
                <w:sz w:val="18"/>
                <w:szCs w:val="18"/>
                <w:lang w:eastAsia="es-ES"/>
              </w:rPr>
            </w:pPr>
          </w:p>
        </w:tc>
        <w:tc>
          <w:tcPr>
            <w:tcW w:w="375" w:type="dxa"/>
            <w:vAlign w:val="center"/>
            <w:hideMark/>
          </w:tcPr>
          <w:p w:rsidR="006F6971" w:rsidRPr="006F6971" w:rsidRDefault="006F6971" w:rsidP="006F6971">
            <w:pPr>
              <w:spacing w:after="30" w:line="240" w:lineRule="auto"/>
              <w:jc w:val="center"/>
              <w:rPr>
                <w:rFonts w:ascii="Arial" w:eastAsia="Times New Roman" w:hAnsi="Arial" w:cs="Arial"/>
                <w:b/>
                <w:bCs/>
                <w:color w:val="003969"/>
                <w:sz w:val="15"/>
                <w:szCs w:val="15"/>
                <w:lang w:eastAsia="es-ES"/>
              </w:rPr>
            </w:pPr>
            <w:r>
              <w:rPr>
                <w:rFonts w:ascii="Arial" w:eastAsia="Times New Roman" w:hAnsi="Arial" w:cs="Arial"/>
                <w:b/>
                <w:bCs/>
                <w:noProof/>
                <w:color w:val="003969"/>
                <w:sz w:val="15"/>
                <w:szCs w:val="15"/>
                <w:lang w:eastAsia="es-ES"/>
              </w:rPr>
              <w:drawing>
                <wp:inline distT="0" distB="0" distL="0" distR="0">
                  <wp:extent cx="161925" cy="161925"/>
                  <wp:effectExtent l="19050" t="0" r="9525" b="0"/>
                  <wp:docPr id="19" name="Imagen 19" descr="Imprimir">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primir">
                            <a:hlinkClick r:id="rId71"/>
                          </pic:cNvPr>
                          <pic:cNvPicPr>
                            <a:picLocks noChangeAspect="1" noChangeArrowheads="1"/>
                          </pic:cNvPicPr>
                        </pic:nvPicPr>
                        <pic:blipFill>
                          <a:blip r:embed="rId72"/>
                          <a:srcRect/>
                          <a:stretch>
                            <a:fillRect/>
                          </a:stretch>
                        </pic:blipFill>
                        <pic:spPr bwMode="auto">
                          <a:xfrm>
                            <a:off x="0" y="0"/>
                            <a:ext cx="161925" cy="161925"/>
                          </a:xfrm>
                          <a:prstGeom prst="rect">
                            <a:avLst/>
                          </a:prstGeom>
                          <a:noFill/>
                          <a:ln w="9525">
                            <a:noFill/>
                            <a:miter lim="800000"/>
                            <a:headEnd/>
                            <a:tailEnd/>
                          </a:ln>
                        </pic:spPr>
                      </pic:pic>
                    </a:graphicData>
                  </a:graphic>
                </wp:inline>
              </w:drawing>
            </w:r>
          </w:p>
        </w:tc>
        <w:tc>
          <w:tcPr>
            <w:tcW w:w="375" w:type="dxa"/>
            <w:vAlign w:val="center"/>
            <w:hideMark/>
          </w:tcPr>
          <w:p w:rsidR="006F6971" w:rsidRPr="006F6971" w:rsidRDefault="006F6971" w:rsidP="006F6971">
            <w:pPr>
              <w:spacing w:after="30" w:line="240" w:lineRule="auto"/>
              <w:jc w:val="center"/>
              <w:rPr>
                <w:rFonts w:ascii="Arial" w:eastAsia="Times New Roman" w:hAnsi="Arial" w:cs="Arial"/>
                <w:b/>
                <w:bCs/>
                <w:color w:val="003969"/>
                <w:sz w:val="15"/>
                <w:szCs w:val="15"/>
                <w:lang w:eastAsia="es-ES"/>
              </w:rPr>
            </w:pPr>
            <w:r>
              <w:rPr>
                <w:rFonts w:ascii="Arial" w:eastAsia="Times New Roman" w:hAnsi="Arial" w:cs="Arial"/>
                <w:b/>
                <w:bCs/>
                <w:noProof/>
                <w:color w:val="003969"/>
                <w:sz w:val="15"/>
                <w:szCs w:val="15"/>
                <w:lang w:eastAsia="es-ES"/>
              </w:rPr>
              <w:drawing>
                <wp:inline distT="0" distB="0" distL="0" distR="0">
                  <wp:extent cx="161925" cy="161925"/>
                  <wp:effectExtent l="19050" t="0" r="9525" b="0"/>
                  <wp:docPr id="20" name="Imagen 20" descr="Aumentar el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umentar el texto"/>
                          <pic:cNvPicPr>
                            <a:picLocks noChangeAspect="1" noChangeArrowheads="1"/>
                          </pic:cNvPicPr>
                        </pic:nvPicPr>
                        <pic:blipFill>
                          <a:blip r:embed="rId73"/>
                          <a:srcRect/>
                          <a:stretch>
                            <a:fillRect/>
                          </a:stretch>
                        </pic:blipFill>
                        <pic:spPr bwMode="auto">
                          <a:xfrm>
                            <a:off x="0" y="0"/>
                            <a:ext cx="161925" cy="161925"/>
                          </a:xfrm>
                          <a:prstGeom prst="rect">
                            <a:avLst/>
                          </a:prstGeom>
                          <a:noFill/>
                          <a:ln w="9525">
                            <a:noFill/>
                            <a:miter lim="800000"/>
                            <a:headEnd/>
                            <a:tailEnd/>
                          </a:ln>
                        </pic:spPr>
                      </pic:pic>
                    </a:graphicData>
                  </a:graphic>
                </wp:inline>
              </w:drawing>
            </w:r>
          </w:p>
        </w:tc>
        <w:tc>
          <w:tcPr>
            <w:tcW w:w="375" w:type="dxa"/>
            <w:vAlign w:val="center"/>
            <w:hideMark/>
          </w:tcPr>
          <w:p w:rsidR="006F6971" w:rsidRPr="006F6971" w:rsidRDefault="006F6971" w:rsidP="006F6971">
            <w:pPr>
              <w:spacing w:after="30" w:line="240" w:lineRule="auto"/>
              <w:jc w:val="center"/>
              <w:rPr>
                <w:rFonts w:ascii="Arial" w:eastAsia="Times New Roman" w:hAnsi="Arial" w:cs="Arial"/>
                <w:b/>
                <w:bCs/>
                <w:color w:val="003969"/>
                <w:sz w:val="15"/>
                <w:szCs w:val="15"/>
                <w:lang w:eastAsia="es-ES"/>
              </w:rPr>
            </w:pPr>
            <w:r>
              <w:rPr>
                <w:rFonts w:ascii="Arial" w:eastAsia="Times New Roman" w:hAnsi="Arial" w:cs="Arial"/>
                <w:b/>
                <w:bCs/>
                <w:noProof/>
                <w:color w:val="003969"/>
                <w:sz w:val="15"/>
                <w:szCs w:val="15"/>
                <w:lang w:eastAsia="es-ES"/>
              </w:rPr>
              <w:drawing>
                <wp:inline distT="0" distB="0" distL="0" distR="0">
                  <wp:extent cx="161925" cy="161925"/>
                  <wp:effectExtent l="19050" t="0" r="9525" b="0"/>
                  <wp:docPr id="21" name="Imagen 21" descr="Reducir el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ducir el texto"/>
                          <pic:cNvPicPr>
                            <a:picLocks noChangeAspect="1" noChangeArrowheads="1"/>
                          </pic:cNvPicPr>
                        </pic:nvPicPr>
                        <pic:blipFill>
                          <a:blip r:embed="rId74"/>
                          <a:srcRect/>
                          <a:stretch>
                            <a:fillRect/>
                          </a:stretch>
                        </pic:blipFill>
                        <pic:spPr bwMode="auto">
                          <a:xfrm>
                            <a:off x="0" y="0"/>
                            <a:ext cx="161925" cy="161925"/>
                          </a:xfrm>
                          <a:prstGeom prst="rect">
                            <a:avLst/>
                          </a:prstGeom>
                          <a:noFill/>
                          <a:ln w="9525">
                            <a:noFill/>
                            <a:miter lim="800000"/>
                            <a:headEnd/>
                            <a:tailEnd/>
                          </a:ln>
                        </pic:spPr>
                      </pic:pic>
                    </a:graphicData>
                  </a:graphic>
                </wp:inline>
              </w:drawing>
            </w:r>
          </w:p>
        </w:tc>
      </w:tr>
    </w:tbl>
    <w:p w:rsidR="006F6971" w:rsidRPr="006F6971" w:rsidRDefault="006F6971" w:rsidP="006F6971">
      <w:pPr>
        <w:spacing w:after="0" w:line="240" w:lineRule="auto"/>
        <w:rPr>
          <w:rFonts w:ascii="Tahoma" w:eastAsia="Times New Roman" w:hAnsi="Tahoma" w:cs="Tahoma"/>
          <w:color w:val="003969"/>
          <w:sz w:val="18"/>
          <w:szCs w:val="18"/>
          <w:u w:val="single"/>
          <w:lang w:eastAsia="es-ES"/>
        </w:rPr>
      </w:pPr>
      <w:r w:rsidRPr="006F6971">
        <w:rPr>
          <w:rFonts w:ascii="Tahoma" w:eastAsia="Times New Roman" w:hAnsi="Tahoma" w:cs="Tahoma"/>
          <w:color w:val="000000"/>
          <w:sz w:val="18"/>
          <w:szCs w:val="18"/>
          <w:lang w:eastAsia="es-ES"/>
        </w:rPr>
        <w:fldChar w:fldCharType="begin"/>
      </w:r>
      <w:r w:rsidRPr="006F6971">
        <w:rPr>
          <w:rFonts w:ascii="Tahoma" w:eastAsia="Times New Roman" w:hAnsi="Tahoma" w:cs="Tahoma"/>
          <w:color w:val="000000"/>
          <w:sz w:val="18"/>
          <w:szCs w:val="18"/>
          <w:lang w:eastAsia="es-ES"/>
        </w:rPr>
        <w:instrText xml:space="preserve"> HYPERLINK "javascript:fAbrirVentana('/servicios/lupa/lupa.jsp?pIdFoto=1897320&amp;pRef=2010101100_2_469373__Zamora-federacion-nacional-invierte-millon-euros-campo-golf-Aldehuela','lupa','width=700,height=950,scrollbars=YES')" </w:instrText>
      </w:r>
      <w:r w:rsidRPr="006F6971">
        <w:rPr>
          <w:rFonts w:ascii="Tahoma" w:eastAsia="Times New Roman" w:hAnsi="Tahoma" w:cs="Tahoma"/>
          <w:color w:val="000000"/>
          <w:sz w:val="18"/>
          <w:szCs w:val="18"/>
          <w:lang w:eastAsia="es-ES"/>
        </w:rPr>
        <w:fldChar w:fldCharType="separate"/>
      </w:r>
      <w:r>
        <w:rPr>
          <w:rFonts w:ascii="Tahoma" w:eastAsia="Times New Roman" w:hAnsi="Tahoma" w:cs="Tahoma"/>
          <w:noProof/>
          <w:color w:val="000000"/>
          <w:sz w:val="18"/>
          <w:szCs w:val="18"/>
          <w:lang w:eastAsia="es-ES"/>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3028950" cy="2390775"/>
            <wp:effectExtent l="19050" t="0" r="0" b="0"/>
            <wp:wrapSquare wrapText="bothSides"/>
            <wp:docPr id="1" name="Imagen 2" descr="Dos personas pasean junto a los terrenos de La Aldehuela en los que se proyecta el centro de ocio y deporte.&lt;br /&gt;">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s personas pasean junto a los terrenos de La Aldehuela en los que se proyecta el centro de ocio y deporte.&lt;br /&gt;">
                      <a:hlinkClick r:id="rId75"/>
                    </pic:cNvPr>
                    <pic:cNvPicPr>
                      <a:picLocks noChangeAspect="1" noChangeArrowheads="1"/>
                    </pic:cNvPicPr>
                  </pic:nvPicPr>
                  <pic:blipFill>
                    <a:blip r:embed="rId76"/>
                    <a:srcRect/>
                    <a:stretch>
                      <a:fillRect/>
                    </a:stretch>
                  </pic:blipFill>
                  <pic:spPr bwMode="auto">
                    <a:xfrm>
                      <a:off x="0" y="0"/>
                      <a:ext cx="3028950" cy="2390775"/>
                    </a:xfrm>
                    <a:prstGeom prst="rect">
                      <a:avLst/>
                    </a:prstGeom>
                    <a:noFill/>
                    <a:ln w="9525">
                      <a:noFill/>
                      <a:miter lim="800000"/>
                      <a:headEnd/>
                      <a:tailEnd/>
                    </a:ln>
                  </pic:spPr>
                </pic:pic>
              </a:graphicData>
            </a:graphic>
          </wp:anchor>
        </w:drawing>
      </w:r>
    </w:p>
    <w:p w:rsidR="006F6971" w:rsidRPr="006F6971" w:rsidRDefault="006F6971" w:rsidP="006F6971">
      <w:pPr>
        <w:spacing w:after="0" w:line="240" w:lineRule="auto"/>
        <w:rPr>
          <w:rFonts w:ascii="Times New Roman" w:eastAsia="Times New Roman" w:hAnsi="Times New Roman" w:cs="Times New Roman"/>
          <w:color w:val="000000"/>
          <w:sz w:val="24"/>
          <w:szCs w:val="24"/>
          <w:lang w:eastAsia="es-ES"/>
        </w:rPr>
      </w:pPr>
      <w:r w:rsidRPr="006F6971">
        <w:rPr>
          <w:rFonts w:ascii="Tahoma" w:eastAsia="Times New Roman" w:hAnsi="Tahoma" w:cs="Tahoma"/>
          <w:color w:val="000000"/>
          <w:sz w:val="18"/>
          <w:szCs w:val="18"/>
          <w:lang w:eastAsia="es-ES"/>
        </w:rPr>
        <w:fldChar w:fldCharType="end"/>
      </w:r>
    </w:p>
    <w:p w:rsidR="006F6971" w:rsidRPr="006F6971" w:rsidRDefault="006F6971" w:rsidP="006F6971">
      <w:pPr>
        <w:spacing w:after="0" w:line="240" w:lineRule="auto"/>
        <w:jc w:val="right"/>
        <w:rPr>
          <w:rFonts w:ascii="Tahoma" w:eastAsia="Times New Roman" w:hAnsi="Tahoma" w:cs="Tahoma"/>
          <w:b/>
          <w:bCs/>
          <w:color w:val="000000"/>
          <w:sz w:val="15"/>
          <w:szCs w:val="15"/>
          <w:lang w:eastAsia="es-ES"/>
        </w:rPr>
      </w:pPr>
      <w:r w:rsidRPr="006F6971">
        <w:rPr>
          <w:rFonts w:ascii="Tahoma" w:eastAsia="Times New Roman" w:hAnsi="Tahoma" w:cs="Tahoma"/>
          <w:b/>
          <w:bCs/>
          <w:color w:val="000000"/>
          <w:sz w:val="15"/>
          <w:szCs w:val="15"/>
          <w:lang w:eastAsia="es-ES"/>
        </w:rPr>
        <w:t>Dos personas pasean junto a los terrenos de La Aldehuela en los que se proyecta el centro de ocio y deporte.</w:t>
      </w:r>
      <w:r w:rsidRPr="006F6971">
        <w:rPr>
          <w:rFonts w:ascii="Tahoma" w:eastAsia="Times New Roman" w:hAnsi="Tahoma" w:cs="Tahoma"/>
          <w:b/>
          <w:bCs/>
          <w:color w:val="000000"/>
          <w:sz w:val="15"/>
          <w:szCs w:val="15"/>
          <w:lang w:eastAsia="es-ES"/>
        </w:rPr>
        <w:br/>
        <w:t> Foto Emilio Fraile</w:t>
      </w:r>
    </w:p>
    <w:p w:rsidR="006F6971" w:rsidRPr="006F6971" w:rsidRDefault="006F6971" w:rsidP="006F6971">
      <w:pPr>
        <w:shd w:val="clear" w:color="auto" w:fill="C8D4E2"/>
        <w:spacing w:after="0" w:line="240" w:lineRule="atLeast"/>
        <w:rPr>
          <w:rFonts w:ascii="Tahoma" w:eastAsia="Times New Roman" w:hAnsi="Tahoma" w:cs="Tahoma"/>
          <w:b/>
          <w:bCs/>
          <w:caps/>
          <w:color w:val="003969"/>
          <w:sz w:val="17"/>
          <w:szCs w:val="17"/>
          <w:lang w:eastAsia="es-ES"/>
        </w:rPr>
      </w:pPr>
      <w:r w:rsidRPr="006F6971">
        <w:rPr>
          <w:rFonts w:ascii="Tahoma" w:eastAsia="Times New Roman" w:hAnsi="Tahoma" w:cs="Tahoma"/>
          <w:b/>
          <w:bCs/>
          <w:caps/>
          <w:color w:val="003969"/>
          <w:sz w:val="17"/>
          <w:szCs w:val="17"/>
          <w:lang w:eastAsia="es-ES"/>
        </w:rPr>
        <w:t> MULTIMEDIA</w:t>
      </w:r>
    </w:p>
    <w:p w:rsidR="006F6971" w:rsidRPr="006F6971" w:rsidRDefault="006F6971" w:rsidP="006F6971">
      <w:pPr>
        <w:spacing w:after="45" w:line="240" w:lineRule="auto"/>
        <w:rPr>
          <w:rFonts w:ascii="Tahoma" w:eastAsia="Times New Roman" w:hAnsi="Tahoma" w:cs="Tahoma"/>
          <w:b/>
          <w:bCs/>
          <w:color w:val="85A0C6"/>
          <w:sz w:val="18"/>
          <w:szCs w:val="18"/>
          <w:lang w:eastAsia="es-ES"/>
        </w:rPr>
      </w:pPr>
      <w:r>
        <w:rPr>
          <w:rFonts w:ascii="Tahoma" w:eastAsia="Times New Roman" w:hAnsi="Tahoma" w:cs="Tahoma"/>
          <w:b/>
          <w:bCs/>
          <w:noProof/>
          <w:color w:val="85A0C6"/>
          <w:sz w:val="18"/>
          <w:szCs w:val="18"/>
          <w:lang w:eastAsia="es-ES"/>
        </w:rPr>
        <w:drawing>
          <wp:inline distT="0" distB="0" distL="0" distR="0">
            <wp:extent cx="161925" cy="123825"/>
            <wp:effectExtent l="19050" t="0" r="0" b="0"/>
            <wp:docPr id="22" name="Imagen 22" descr="http://estaticos00.laopiniondezamora.es/elementosWeb/mediaweb/images/iconos/foto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estaticos00.laopiniondezamora.es/elementosWeb/mediaweb/images/iconos/fotos.gif"/>
                    <pic:cNvPicPr>
                      <a:picLocks noChangeAspect="1" noChangeArrowheads="1"/>
                    </pic:cNvPicPr>
                  </pic:nvPicPr>
                  <pic:blipFill>
                    <a:blip r:embed="rId77"/>
                    <a:srcRect/>
                    <a:stretch>
                      <a:fillRect/>
                    </a:stretch>
                  </pic:blipFill>
                  <pic:spPr bwMode="auto">
                    <a:xfrm>
                      <a:off x="0" y="0"/>
                      <a:ext cx="161925" cy="123825"/>
                    </a:xfrm>
                    <a:prstGeom prst="rect">
                      <a:avLst/>
                    </a:prstGeom>
                    <a:noFill/>
                    <a:ln w="9525">
                      <a:noFill/>
                      <a:miter lim="800000"/>
                      <a:headEnd/>
                      <a:tailEnd/>
                    </a:ln>
                  </pic:spPr>
                </pic:pic>
              </a:graphicData>
            </a:graphic>
          </wp:inline>
        </w:drawing>
      </w:r>
      <w:r w:rsidRPr="006F6971">
        <w:rPr>
          <w:rFonts w:ascii="Tahoma" w:eastAsia="Times New Roman" w:hAnsi="Tahoma" w:cs="Tahoma"/>
          <w:b/>
          <w:bCs/>
          <w:color w:val="85A0C6"/>
          <w:sz w:val="18"/>
          <w:szCs w:val="18"/>
          <w:lang w:eastAsia="es-ES"/>
        </w:rPr>
        <w:t> </w:t>
      </w:r>
      <w:hyperlink r:id="rId78" w:history="1">
        <w:r w:rsidRPr="006F6971">
          <w:rPr>
            <w:rFonts w:ascii="Tahoma" w:eastAsia="Times New Roman" w:hAnsi="Tahoma" w:cs="Tahoma"/>
            <w:b/>
            <w:bCs/>
            <w:color w:val="85A0C6"/>
            <w:sz w:val="18"/>
            <w:szCs w:val="18"/>
            <w:lang w:eastAsia="es-ES"/>
          </w:rPr>
          <w:t>Fotos de la noticia</w:t>
        </w:r>
      </w:hyperlink>
    </w:p>
    <w:p w:rsidR="006F6971" w:rsidRPr="006F6971" w:rsidRDefault="006F6971" w:rsidP="006F6971">
      <w:pPr>
        <w:spacing w:before="45" w:after="105" w:line="270" w:lineRule="atLeast"/>
        <w:outlineLvl w:val="2"/>
        <w:rPr>
          <w:rFonts w:ascii="Arial" w:eastAsia="Times New Roman" w:hAnsi="Arial" w:cs="Arial"/>
          <w:color w:val="000000"/>
          <w:sz w:val="20"/>
          <w:szCs w:val="20"/>
          <w:lang w:eastAsia="es-ES"/>
        </w:rPr>
      </w:pPr>
      <w:r w:rsidRPr="006F6971">
        <w:rPr>
          <w:rFonts w:ascii="Arial" w:eastAsia="Times New Roman" w:hAnsi="Arial" w:cs="Arial"/>
          <w:color w:val="000000"/>
          <w:sz w:val="20"/>
          <w:szCs w:val="20"/>
          <w:lang w:eastAsia="es-ES"/>
        </w:rPr>
        <w:t>El centro deportivo y de ocio que se proyecta en La Aldehuela ya tiene el respaldo económico de la Federación Nacional de Golf, y el interés de al menos dos empresas que podrían querer hacerse cargo de la gestión de las instalaciones deportivas, entre ellas puestos de pesca, pistas de ciclismo o un campo de tiro con arco. La Diputación cree que las primeras infraestructuras se podrían licitar a lo largo del próximo año, una vez que el Contencioso ha refrendado la reversión de los terrenos, antes en manos de Educación.</w:t>
      </w:r>
    </w:p>
    <w:p w:rsidR="006F6971" w:rsidRPr="006F6971" w:rsidRDefault="006F6971" w:rsidP="006F6971">
      <w:pPr>
        <w:spacing w:before="100" w:beforeAutospacing="1" w:after="240" w:line="270" w:lineRule="atLeast"/>
        <w:rPr>
          <w:rFonts w:ascii="Arial" w:eastAsia="Times New Roman" w:hAnsi="Arial" w:cs="Arial"/>
          <w:color w:val="000000"/>
          <w:sz w:val="20"/>
          <w:szCs w:val="20"/>
          <w:lang w:eastAsia="es-ES"/>
        </w:rPr>
      </w:pPr>
      <w:r w:rsidRPr="006F6971">
        <w:rPr>
          <w:rFonts w:ascii="Arial" w:eastAsia="Times New Roman" w:hAnsi="Arial" w:cs="Arial"/>
          <w:b/>
          <w:bCs/>
          <w:color w:val="000000"/>
          <w:sz w:val="20"/>
          <w:szCs w:val="20"/>
          <w:lang w:eastAsia="es-ES"/>
        </w:rPr>
        <w:t>BEGOÑA GALACHE</w:t>
      </w:r>
      <w:r w:rsidRPr="006F6971">
        <w:rPr>
          <w:rFonts w:ascii="Arial" w:eastAsia="Times New Roman" w:hAnsi="Arial" w:cs="Arial"/>
          <w:color w:val="000000"/>
          <w:sz w:val="20"/>
          <w:szCs w:val="20"/>
          <w:lang w:eastAsia="es-ES"/>
        </w:rPr>
        <w:t xml:space="preserve"> La Federación Nacional de Golf se compromete, a través de un convenio con la Diputación, a dedicar un millón de euros a la construcción de un campo de golf en el futuro Centro Deportivo y de Ocio de La Aldehuela. De momento ya se ha redactado un borrador de este acuerdo, en el que los representantes de la organización deportiva especifican que trasladarán a la capital zamorana algunos de los campeonatos nacionales que celebran cada año.</w:t>
      </w:r>
      <w:r w:rsidRPr="006F6971">
        <w:rPr>
          <w:rFonts w:ascii="Arial" w:eastAsia="Times New Roman" w:hAnsi="Arial" w:cs="Arial"/>
          <w:color w:val="000000"/>
          <w:sz w:val="20"/>
          <w:szCs w:val="20"/>
          <w:lang w:eastAsia="es-ES"/>
        </w:rPr>
        <w:br/>
      </w:r>
      <w:r w:rsidRPr="006F6971">
        <w:rPr>
          <w:rFonts w:ascii="Arial" w:eastAsia="Times New Roman" w:hAnsi="Arial" w:cs="Arial"/>
          <w:color w:val="000000"/>
          <w:sz w:val="20"/>
          <w:szCs w:val="20"/>
          <w:lang w:eastAsia="es-ES"/>
        </w:rPr>
        <w:br/>
      </w:r>
      <w:r w:rsidRPr="006F6971">
        <w:rPr>
          <w:rFonts w:ascii="Arial" w:eastAsia="Times New Roman" w:hAnsi="Arial" w:cs="Arial"/>
          <w:color w:val="000000"/>
          <w:sz w:val="20"/>
          <w:szCs w:val="20"/>
          <w:lang w:eastAsia="es-ES"/>
        </w:rPr>
        <w:br/>
        <w:t xml:space="preserve">Esta inversión extraordinaria es la primera que se confirma para La Aldehuela y se enmarca en </w:t>
      </w:r>
      <w:r w:rsidRPr="006F6971">
        <w:rPr>
          <w:rFonts w:ascii="Arial" w:eastAsia="Times New Roman" w:hAnsi="Arial" w:cs="Arial"/>
          <w:color w:val="000000"/>
          <w:sz w:val="20"/>
          <w:szCs w:val="20"/>
          <w:lang w:eastAsia="es-ES"/>
        </w:rPr>
        <w:lastRenderedPageBreak/>
        <w:t>la previsión de los promotores del centro de ocio, Diputación y Ayuntamiento, que pretenden que sean entidades y empresas privadas las que corran con los gastos de las instalaciones que luego podrán gestionar mediante acuerdo. La Federación de Golf también se implicará en la redacción del proyecto del futuro campo, en la que participará como órgano asesor. La Federación Nacional realizará un concurso interno para definir el diseño, lo que se tendrá en cuenta a la hora de redactar el proyecto definitivo, que contará además con una casa de golf (con restaurante, cafetería y salas de reuniones).</w:t>
      </w:r>
      <w:r w:rsidRPr="006F6971">
        <w:rPr>
          <w:rFonts w:ascii="Arial" w:eastAsia="Times New Roman" w:hAnsi="Arial" w:cs="Arial"/>
          <w:color w:val="000000"/>
          <w:sz w:val="20"/>
          <w:szCs w:val="20"/>
          <w:lang w:eastAsia="es-ES"/>
        </w:rPr>
        <w:br/>
      </w:r>
      <w:r w:rsidRPr="006F6971">
        <w:rPr>
          <w:rFonts w:ascii="Arial" w:eastAsia="Times New Roman" w:hAnsi="Arial" w:cs="Arial"/>
          <w:color w:val="000000"/>
          <w:sz w:val="20"/>
          <w:szCs w:val="20"/>
          <w:lang w:eastAsia="es-ES"/>
        </w:rPr>
        <w:br/>
      </w:r>
      <w:r w:rsidRPr="006F6971">
        <w:rPr>
          <w:rFonts w:ascii="Arial" w:eastAsia="Times New Roman" w:hAnsi="Arial" w:cs="Arial"/>
          <w:color w:val="000000"/>
          <w:sz w:val="20"/>
          <w:szCs w:val="20"/>
          <w:lang w:eastAsia="es-ES"/>
        </w:rPr>
        <w:br/>
        <w:t xml:space="preserve">Los plazos </w:t>
      </w:r>
      <w:proofErr w:type="spellStart"/>
      <w:r w:rsidRPr="006F6971">
        <w:rPr>
          <w:rFonts w:ascii="Arial" w:eastAsia="Times New Roman" w:hAnsi="Arial" w:cs="Arial"/>
          <w:color w:val="000000"/>
          <w:sz w:val="20"/>
          <w:szCs w:val="20"/>
          <w:lang w:eastAsia="es-ES"/>
        </w:rPr>
        <w:t>iniciales</w:t>
      </w:r>
      <w:proofErr w:type="spellEnd"/>
      <w:r w:rsidRPr="006F6971">
        <w:rPr>
          <w:rFonts w:ascii="Arial" w:eastAsia="Times New Roman" w:hAnsi="Arial" w:cs="Arial"/>
          <w:color w:val="000000"/>
          <w:sz w:val="20"/>
          <w:szCs w:val="20"/>
          <w:lang w:eastAsia="es-ES"/>
        </w:rPr>
        <w:t xml:space="preserve"> apuntan a que esta infraestructura deportiva, junto al resto que se concreten en los próximos meses, se podrá sacar a licitación a lo largo de 2011. Desde la Diputación zamorana se mantiene el objetivo de «no invertir nada de dinero en este proyecto, o al menos lo mínimo si es que lo podemos obtener por otras vías», precisa su presidente, Fernando Martínez Maíllo.</w:t>
      </w:r>
      <w:r w:rsidRPr="006F6971">
        <w:rPr>
          <w:rFonts w:ascii="Arial" w:eastAsia="Times New Roman" w:hAnsi="Arial" w:cs="Arial"/>
          <w:color w:val="000000"/>
          <w:sz w:val="20"/>
          <w:szCs w:val="20"/>
          <w:lang w:eastAsia="es-ES"/>
        </w:rPr>
        <w:br/>
      </w:r>
      <w:r w:rsidRPr="006F6971">
        <w:rPr>
          <w:rFonts w:ascii="Arial" w:eastAsia="Times New Roman" w:hAnsi="Arial" w:cs="Arial"/>
          <w:color w:val="000000"/>
          <w:sz w:val="20"/>
          <w:szCs w:val="20"/>
          <w:lang w:eastAsia="es-ES"/>
        </w:rPr>
        <w:br/>
      </w:r>
      <w:r w:rsidRPr="006F6971">
        <w:rPr>
          <w:rFonts w:ascii="Arial" w:eastAsia="Times New Roman" w:hAnsi="Arial" w:cs="Arial"/>
          <w:color w:val="000000"/>
          <w:sz w:val="20"/>
          <w:szCs w:val="20"/>
          <w:lang w:eastAsia="es-ES"/>
        </w:rPr>
        <w:br/>
        <w:t xml:space="preserve">Por el momento, y con el estudio de viabilidad elaborado por </w:t>
      </w:r>
      <w:proofErr w:type="spellStart"/>
      <w:r w:rsidRPr="006F6971">
        <w:rPr>
          <w:rFonts w:ascii="Arial" w:eastAsia="Times New Roman" w:hAnsi="Arial" w:cs="Arial"/>
          <w:color w:val="000000"/>
          <w:sz w:val="20"/>
          <w:szCs w:val="20"/>
          <w:lang w:eastAsia="es-ES"/>
        </w:rPr>
        <w:t>Deloitte</w:t>
      </w:r>
      <w:proofErr w:type="spellEnd"/>
      <w:r w:rsidRPr="006F6971">
        <w:rPr>
          <w:rFonts w:ascii="Arial" w:eastAsia="Times New Roman" w:hAnsi="Arial" w:cs="Arial"/>
          <w:color w:val="000000"/>
          <w:sz w:val="20"/>
          <w:szCs w:val="20"/>
          <w:lang w:eastAsia="es-ES"/>
        </w:rPr>
        <w:t xml:space="preserve">, ya son dos las empresas que se han mostrado interesadas en participar en el denominado «diálogo competitivo», es decir en las negociaciones para conocer que están dispuestas a ofrecer para encargarse de la gestión de las instalaciones, que serán de titularidad pública. </w:t>
      </w:r>
      <w:r w:rsidRPr="006F6971">
        <w:rPr>
          <w:rFonts w:ascii="Arial" w:eastAsia="Times New Roman" w:hAnsi="Arial" w:cs="Arial"/>
          <w:color w:val="000000"/>
          <w:sz w:val="20"/>
          <w:szCs w:val="20"/>
          <w:lang w:eastAsia="es-ES"/>
        </w:rPr>
        <w:br/>
      </w:r>
      <w:r w:rsidRPr="006F6971">
        <w:rPr>
          <w:rFonts w:ascii="Arial" w:eastAsia="Times New Roman" w:hAnsi="Arial" w:cs="Arial"/>
          <w:color w:val="000000"/>
          <w:sz w:val="20"/>
          <w:szCs w:val="20"/>
          <w:lang w:eastAsia="es-ES"/>
        </w:rPr>
        <w:br/>
      </w:r>
      <w:r w:rsidRPr="006F6971">
        <w:rPr>
          <w:rFonts w:ascii="Arial" w:eastAsia="Times New Roman" w:hAnsi="Arial" w:cs="Arial"/>
          <w:color w:val="000000"/>
          <w:sz w:val="20"/>
          <w:szCs w:val="20"/>
          <w:lang w:eastAsia="es-ES"/>
        </w:rPr>
        <w:br/>
        <w:t>En el estudio se considera que el proyecto es viable siempre y cuando se construya el campo de golf, cuatro pistas de pádel, una de ciclismo, un campo de tiro con arco, 150 puestos de pesca y unas instalaciones para el piragüismo. Ya existen contactos con la Confederación Hidrográfica del Duero para la instalación de los puestos dedicados a los pescadores en el río. En todos los casos, la titularidad de las infraestructuras será de la administración, que será también la que fije los precios para los usuarios.</w:t>
      </w:r>
      <w:r w:rsidRPr="006F6971">
        <w:rPr>
          <w:rFonts w:ascii="Arial" w:eastAsia="Times New Roman" w:hAnsi="Arial" w:cs="Arial"/>
          <w:color w:val="000000"/>
          <w:sz w:val="20"/>
          <w:szCs w:val="20"/>
          <w:lang w:eastAsia="es-ES"/>
        </w:rPr>
        <w:br/>
      </w:r>
      <w:r w:rsidRPr="006F6971">
        <w:rPr>
          <w:rFonts w:ascii="Arial" w:eastAsia="Times New Roman" w:hAnsi="Arial" w:cs="Arial"/>
          <w:color w:val="000000"/>
          <w:sz w:val="20"/>
          <w:szCs w:val="20"/>
          <w:lang w:eastAsia="es-ES"/>
        </w:rPr>
        <w:br/>
      </w:r>
      <w:r w:rsidRPr="006F6971">
        <w:rPr>
          <w:rFonts w:ascii="Arial" w:eastAsia="Times New Roman" w:hAnsi="Arial" w:cs="Arial"/>
          <w:color w:val="000000"/>
          <w:sz w:val="20"/>
          <w:szCs w:val="20"/>
          <w:lang w:eastAsia="es-ES"/>
        </w:rPr>
        <w:br/>
        <w:t>Unas de las principales novedades consiste en el hotel ecológico, una instalación sin apenas alturas y que funcionará de forma sostenible con el medio ambiente. La construcción de este «hotel verde» dependerá de las negociaciones que se desarrollen con las empresas que quieran participar en el proyecto y de la viabilidad que tenga para ellas. Lo que sí quedaría pendiente por ahora es el pabellón deportivo con 3.500 plazas que se había proyectado para la zona, y que quedaría relegado a una segunda fase.</w:t>
      </w:r>
    </w:p>
    <w:p w:rsidR="00D70635" w:rsidRDefault="00D70635"/>
    <w:sectPr w:rsidR="00D70635" w:rsidSect="00D70635">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A3730F"/>
    <w:multiLevelType w:val="multilevel"/>
    <w:tmpl w:val="8D18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F6971"/>
    <w:rsid w:val="006F6971"/>
    <w:rsid w:val="00D7063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63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F6971"/>
    <w:rPr>
      <w:i w:val="0"/>
      <w:iCs w:val="0"/>
      <w:color w:val="003969"/>
      <w:sz w:val="24"/>
      <w:szCs w:val="24"/>
      <w:u w:val="single"/>
    </w:rPr>
  </w:style>
  <w:style w:type="paragraph" w:styleId="z-Principiodelformulario">
    <w:name w:val="HTML Top of Form"/>
    <w:basedOn w:val="Normal"/>
    <w:next w:val="Normal"/>
    <w:link w:val="z-PrincipiodelformularioCar"/>
    <w:hidden/>
    <w:uiPriority w:val="99"/>
    <w:semiHidden/>
    <w:unhideWhenUsed/>
    <w:rsid w:val="006F6971"/>
    <w:pPr>
      <w:pBdr>
        <w:bottom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PrincipiodelformularioCar">
    <w:name w:val="z-Principio del formulario Car"/>
    <w:basedOn w:val="Fuentedeprrafopredeter"/>
    <w:link w:val="z-Principiodelformulario"/>
    <w:uiPriority w:val="99"/>
    <w:semiHidden/>
    <w:rsid w:val="006F6971"/>
    <w:rPr>
      <w:rFonts w:ascii="Arial" w:eastAsia="Times New Roman" w:hAnsi="Arial" w:cs="Arial"/>
      <w:vanish/>
      <w:sz w:val="16"/>
      <w:szCs w:val="16"/>
      <w:lang w:eastAsia="es-ES"/>
    </w:rPr>
  </w:style>
  <w:style w:type="paragraph" w:styleId="z-Finaldelformulario">
    <w:name w:val="HTML Bottom of Form"/>
    <w:basedOn w:val="Normal"/>
    <w:next w:val="Normal"/>
    <w:link w:val="z-FinaldelformularioCar"/>
    <w:hidden/>
    <w:uiPriority w:val="99"/>
    <w:semiHidden/>
    <w:unhideWhenUsed/>
    <w:rsid w:val="006F6971"/>
    <w:pPr>
      <w:pBdr>
        <w:top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FinaldelformularioCar">
    <w:name w:val="z-Final del formulario Car"/>
    <w:basedOn w:val="Fuentedeprrafopredeter"/>
    <w:link w:val="z-Finaldelformulario"/>
    <w:uiPriority w:val="99"/>
    <w:semiHidden/>
    <w:rsid w:val="006F6971"/>
    <w:rPr>
      <w:rFonts w:ascii="Arial" w:eastAsia="Times New Roman" w:hAnsi="Arial" w:cs="Arial"/>
      <w:vanish/>
      <w:sz w:val="16"/>
      <w:szCs w:val="16"/>
      <w:lang w:eastAsia="es-ES"/>
    </w:rPr>
  </w:style>
  <w:style w:type="character" w:customStyle="1" w:styleId="seccionseleccionada">
    <w:name w:val="seccion_seleccionada"/>
    <w:basedOn w:val="Fuentedeprrafopredeter"/>
    <w:rsid w:val="006F6971"/>
  </w:style>
  <w:style w:type="paragraph" w:styleId="Textodeglobo">
    <w:name w:val="Balloon Text"/>
    <w:basedOn w:val="Normal"/>
    <w:link w:val="TextodegloboCar"/>
    <w:uiPriority w:val="99"/>
    <w:semiHidden/>
    <w:unhideWhenUsed/>
    <w:rsid w:val="006F697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F697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52474716">
      <w:bodyDiv w:val="1"/>
      <w:marLeft w:val="0"/>
      <w:marRight w:val="0"/>
      <w:marTop w:val="0"/>
      <w:marBottom w:val="0"/>
      <w:divBdr>
        <w:top w:val="none" w:sz="0" w:space="0" w:color="auto"/>
        <w:left w:val="none" w:sz="0" w:space="0" w:color="auto"/>
        <w:bottom w:val="none" w:sz="0" w:space="0" w:color="auto"/>
        <w:right w:val="none" w:sz="0" w:space="0" w:color="auto"/>
      </w:divBdr>
      <w:divsChild>
        <w:div w:id="2084839933">
          <w:marLeft w:val="0"/>
          <w:marRight w:val="0"/>
          <w:marTop w:val="0"/>
          <w:marBottom w:val="0"/>
          <w:divBdr>
            <w:top w:val="none" w:sz="0" w:space="0" w:color="auto"/>
            <w:left w:val="none" w:sz="0" w:space="0" w:color="auto"/>
            <w:bottom w:val="none" w:sz="0" w:space="0" w:color="auto"/>
            <w:right w:val="none" w:sz="0" w:space="0" w:color="auto"/>
          </w:divBdr>
          <w:divsChild>
            <w:div w:id="798034913">
              <w:marLeft w:val="0"/>
              <w:marRight w:val="0"/>
              <w:marTop w:val="0"/>
              <w:marBottom w:val="0"/>
              <w:divBdr>
                <w:top w:val="none" w:sz="0" w:space="0" w:color="auto"/>
                <w:left w:val="none" w:sz="0" w:space="0" w:color="auto"/>
                <w:bottom w:val="none" w:sz="0" w:space="0" w:color="auto"/>
                <w:right w:val="none" w:sz="0" w:space="0" w:color="auto"/>
              </w:divBdr>
              <w:divsChild>
                <w:div w:id="1360274362">
                  <w:marLeft w:val="0"/>
                  <w:marRight w:val="0"/>
                  <w:marTop w:val="0"/>
                  <w:marBottom w:val="0"/>
                  <w:divBdr>
                    <w:top w:val="none" w:sz="0" w:space="0" w:color="auto"/>
                    <w:left w:val="none" w:sz="0" w:space="0" w:color="auto"/>
                    <w:bottom w:val="none" w:sz="0" w:space="0" w:color="auto"/>
                    <w:right w:val="none" w:sz="0" w:space="0" w:color="auto"/>
                  </w:divBdr>
                </w:div>
              </w:divsChild>
            </w:div>
            <w:div w:id="989208286">
              <w:marLeft w:val="0"/>
              <w:marRight w:val="0"/>
              <w:marTop w:val="75"/>
              <w:marBottom w:val="0"/>
              <w:divBdr>
                <w:top w:val="none" w:sz="0" w:space="0" w:color="auto"/>
                <w:left w:val="none" w:sz="0" w:space="0" w:color="auto"/>
                <w:bottom w:val="none" w:sz="0" w:space="0" w:color="auto"/>
                <w:right w:val="none" w:sz="0" w:space="0" w:color="auto"/>
              </w:divBdr>
            </w:div>
            <w:div w:id="670179673">
              <w:marLeft w:val="0"/>
              <w:marRight w:val="0"/>
              <w:marTop w:val="0"/>
              <w:marBottom w:val="0"/>
              <w:divBdr>
                <w:top w:val="single" w:sz="12" w:space="0" w:color="EBE8E1"/>
                <w:left w:val="none" w:sz="0" w:space="0" w:color="auto"/>
                <w:bottom w:val="none" w:sz="0" w:space="0" w:color="auto"/>
                <w:right w:val="none" w:sz="0" w:space="0" w:color="auto"/>
              </w:divBdr>
              <w:divsChild>
                <w:div w:id="176191300">
                  <w:marLeft w:val="0"/>
                  <w:marRight w:val="-15"/>
                  <w:marTop w:val="0"/>
                  <w:marBottom w:val="0"/>
                  <w:divBdr>
                    <w:top w:val="none" w:sz="0" w:space="0" w:color="auto"/>
                    <w:left w:val="none" w:sz="0" w:space="0" w:color="auto"/>
                    <w:bottom w:val="single" w:sz="6" w:space="0" w:color="FFFFFF"/>
                    <w:right w:val="none" w:sz="0" w:space="0" w:color="auto"/>
                  </w:divBdr>
                </w:div>
              </w:divsChild>
            </w:div>
            <w:div w:id="1950770270">
              <w:marLeft w:val="0"/>
              <w:marRight w:val="0"/>
              <w:marTop w:val="0"/>
              <w:marBottom w:val="0"/>
              <w:divBdr>
                <w:top w:val="none" w:sz="0" w:space="0" w:color="auto"/>
                <w:left w:val="none" w:sz="0" w:space="0" w:color="auto"/>
                <w:bottom w:val="none" w:sz="0" w:space="0" w:color="auto"/>
                <w:right w:val="none" w:sz="0" w:space="0" w:color="auto"/>
              </w:divBdr>
            </w:div>
            <w:div w:id="178856661">
              <w:marLeft w:val="0"/>
              <w:marRight w:val="0"/>
              <w:marTop w:val="0"/>
              <w:marBottom w:val="0"/>
              <w:divBdr>
                <w:top w:val="none" w:sz="0" w:space="0" w:color="auto"/>
                <w:left w:val="none" w:sz="0" w:space="0" w:color="auto"/>
                <w:bottom w:val="none" w:sz="0" w:space="0" w:color="auto"/>
                <w:right w:val="none" w:sz="0" w:space="0" w:color="auto"/>
              </w:divBdr>
            </w:div>
            <w:div w:id="1356618179">
              <w:marLeft w:val="0"/>
              <w:marRight w:val="0"/>
              <w:marTop w:val="0"/>
              <w:marBottom w:val="0"/>
              <w:divBdr>
                <w:top w:val="none" w:sz="0" w:space="0" w:color="auto"/>
                <w:left w:val="none" w:sz="0" w:space="0" w:color="auto"/>
                <w:bottom w:val="none" w:sz="0" w:space="0" w:color="auto"/>
                <w:right w:val="none" w:sz="0" w:space="0" w:color="auto"/>
              </w:divBdr>
            </w:div>
            <w:div w:id="985357858">
              <w:marLeft w:val="0"/>
              <w:marRight w:val="0"/>
              <w:marTop w:val="0"/>
              <w:marBottom w:val="0"/>
              <w:divBdr>
                <w:top w:val="none" w:sz="0" w:space="0" w:color="auto"/>
                <w:left w:val="none" w:sz="0" w:space="0" w:color="auto"/>
                <w:bottom w:val="none" w:sz="0" w:space="0" w:color="auto"/>
                <w:right w:val="none" w:sz="0" w:space="0" w:color="auto"/>
              </w:divBdr>
            </w:div>
            <w:div w:id="1693534953">
              <w:marLeft w:val="0"/>
              <w:marRight w:val="0"/>
              <w:marTop w:val="0"/>
              <w:marBottom w:val="0"/>
              <w:divBdr>
                <w:top w:val="none" w:sz="0" w:space="0" w:color="auto"/>
                <w:left w:val="none" w:sz="0" w:space="0" w:color="auto"/>
                <w:bottom w:val="none" w:sz="0" w:space="0" w:color="auto"/>
                <w:right w:val="none" w:sz="0" w:space="0" w:color="auto"/>
              </w:divBdr>
            </w:div>
            <w:div w:id="1880821942">
              <w:marLeft w:val="0"/>
              <w:marRight w:val="0"/>
              <w:marTop w:val="0"/>
              <w:marBottom w:val="0"/>
              <w:divBdr>
                <w:top w:val="none" w:sz="0" w:space="0" w:color="auto"/>
                <w:left w:val="none" w:sz="0" w:space="0" w:color="auto"/>
                <w:bottom w:val="none" w:sz="0" w:space="0" w:color="auto"/>
                <w:right w:val="none" w:sz="0" w:space="0" w:color="auto"/>
              </w:divBdr>
            </w:div>
            <w:div w:id="626813375">
              <w:marLeft w:val="0"/>
              <w:marRight w:val="0"/>
              <w:marTop w:val="0"/>
              <w:marBottom w:val="0"/>
              <w:divBdr>
                <w:top w:val="none" w:sz="0" w:space="0" w:color="auto"/>
                <w:left w:val="none" w:sz="0" w:space="0" w:color="auto"/>
                <w:bottom w:val="none" w:sz="0" w:space="0" w:color="auto"/>
                <w:right w:val="none" w:sz="0" w:space="0" w:color="auto"/>
              </w:divBdr>
            </w:div>
            <w:div w:id="1526865398">
              <w:marLeft w:val="0"/>
              <w:marRight w:val="0"/>
              <w:marTop w:val="0"/>
              <w:marBottom w:val="0"/>
              <w:divBdr>
                <w:top w:val="none" w:sz="0" w:space="0" w:color="auto"/>
                <w:left w:val="none" w:sz="0" w:space="0" w:color="auto"/>
                <w:bottom w:val="none" w:sz="0" w:space="0" w:color="auto"/>
                <w:right w:val="none" w:sz="0" w:space="0" w:color="auto"/>
              </w:divBdr>
            </w:div>
            <w:div w:id="1176918220">
              <w:marLeft w:val="0"/>
              <w:marRight w:val="0"/>
              <w:marTop w:val="0"/>
              <w:marBottom w:val="0"/>
              <w:divBdr>
                <w:top w:val="none" w:sz="0" w:space="0" w:color="auto"/>
                <w:left w:val="none" w:sz="0" w:space="0" w:color="auto"/>
                <w:bottom w:val="single" w:sz="6" w:space="5" w:color="DDDDDD"/>
                <w:right w:val="none" w:sz="0" w:space="0" w:color="auto"/>
              </w:divBdr>
              <w:divsChild>
                <w:div w:id="1771388524">
                  <w:marLeft w:val="0"/>
                  <w:marRight w:val="0"/>
                  <w:marTop w:val="0"/>
                  <w:marBottom w:val="0"/>
                  <w:divBdr>
                    <w:top w:val="none" w:sz="0" w:space="0" w:color="auto"/>
                    <w:left w:val="none" w:sz="0" w:space="0" w:color="auto"/>
                    <w:bottom w:val="none" w:sz="0" w:space="0" w:color="auto"/>
                    <w:right w:val="none" w:sz="0" w:space="0" w:color="auto"/>
                  </w:divBdr>
                </w:div>
              </w:divsChild>
            </w:div>
            <w:div w:id="1855727729">
              <w:marLeft w:val="0"/>
              <w:marRight w:val="0"/>
              <w:marTop w:val="0"/>
              <w:marBottom w:val="0"/>
              <w:divBdr>
                <w:top w:val="none" w:sz="0" w:space="0" w:color="auto"/>
                <w:left w:val="none" w:sz="0" w:space="0" w:color="auto"/>
                <w:bottom w:val="none" w:sz="0" w:space="0" w:color="auto"/>
                <w:right w:val="none" w:sz="0" w:space="0" w:color="auto"/>
              </w:divBdr>
              <w:divsChild>
                <w:div w:id="1311711017">
                  <w:marLeft w:val="0"/>
                  <w:marRight w:val="0"/>
                  <w:marTop w:val="0"/>
                  <w:marBottom w:val="0"/>
                  <w:divBdr>
                    <w:top w:val="none" w:sz="0" w:space="0" w:color="auto"/>
                    <w:left w:val="none" w:sz="0" w:space="0" w:color="auto"/>
                    <w:bottom w:val="none" w:sz="0" w:space="0" w:color="auto"/>
                    <w:right w:val="none" w:sz="0" w:space="0" w:color="auto"/>
                  </w:divBdr>
                  <w:divsChild>
                    <w:div w:id="606432145">
                      <w:marLeft w:val="780"/>
                      <w:marRight w:val="0"/>
                      <w:marTop w:val="0"/>
                      <w:marBottom w:val="0"/>
                      <w:divBdr>
                        <w:top w:val="none" w:sz="0" w:space="0" w:color="auto"/>
                        <w:left w:val="none" w:sz="0" w:space="0" w:color="auto"/>
                        <w:bottom w:val="none" w:sz="0" w:space="0" w:color="auto"/>
                        <w:right w:val="none" w:sz="0" w:space="0" w:color="auto"/>
                      </w:divBdr>
                    </w:div>
                  </w:divsChild>
                </w:div>
                <w:div w:id="1696034760">
                  <w:marLeft w:val="0"/>
                  <w:marRight w:val="0"/>
                  <w:marTop w:val="0"/>
                  <w:marBottom w:val="0"/>
                  <w:divBdr>
                    <w:top w:val="none" w:sz="0" w:space="0" w:color="auto"/>
                    <w:left w:val="none" w:sz="0" w:space="0" w:color="auto"/>
                    <w:bottom w:val="none" w:sz="0" w:space="0" w:color="auto"/>
                    <w:right w:val="none" w:sz="0" w:space="0" w:color="auto"/>
                  </w:divBdr>
                  <w:divsChild>
                    <w:div w:id="33585567">
                      <w:marLeft w:val="75"/>
                      <w:marRight w:val="300"/>
                      <w:marTop w:val="0"/>
                      <w:marBottom w:val="0"/>
                      <w:divBdr>
                        <w:top w:val="none" w:sz="0" w:space="0" w:color="auto"/>
                        <w:left w:val="none" w:sz="0" w:space="0" w:color="auto"/>
                        <w:bottom w:val="none" w:sz="0" w:space="0" w:color="auto"/>
                        <w:right w:val="none" w:sz="0" w:space="0" w:color="auto"/>
                      </w:divBdr>
                    </w:div>
                  </w:divsChild>
                </w:div>
              </w:divsChild>
            </w:div>
            <w:div w:id="1205484291">
              <w:marLeft w:val="0"/>
              <w:marRight w:val="0"/>
              <w:marTop w:val="0"/>
              <w:marBottom w:val="0"/>
              <w:divBdr>
                <w:top w:val="none" w:sz="0" w:space="0" w:color="auto"/>
                <w:left w:val="none" w:sz="0" w:space="0" w:color="auto"/>
                <w:bottom w:val="none" w:sz="0" w:space="0" w:color="auto"/>
                <w:right w:val="dotted" w:sz="6" w:space="5" w:color="CFCFCF"/>
              </w:divBdr>
              <w:divsChild>
                <w:div w:id="633407135">
                  <w:marLeft w:val="0"/>
                  <w:marRight w:val="0"/>
                  <w:marTop w:val="0"/>
                  <w:marBottom w:val="30"/>
                  <w:divBdr>
                    <w:top w:val="none" w:sz="0" w:space="0" w:color="auto"/>
                    <w:left w:val="none" w:sz="0" w:space="0" w:color="auto"/>
                    <w:bottom w:val="none" w:sz="0" w:space="0" w:color="auto"/>
                    <w:right w:val="none" w:sz="0" w:space="0" w:color="auto"/>
                  </w:divBdr>
                  <w:divsChild>
                    <w:div w:id="199129006">
                      <w:marLeft w:val="0"/>
                      <w:marRight w:val="0"/>
                      <w:marTop w:val="0"/>
                      <w:marBottom w:val="0"/>
                      <w:divBdr>
                        <w:top w:val="none" w:sz="0" w:space="0" w:color="auto"/>
                        <w:left w:val="none" w:sz="0" w:space="0" w:color="auto"/>
                        <w:bottom w:val="none" w:sz="0" w:space="0" w:color="auto"/>
                        <w:right w:val="none" w:sz="0" w:space="0" w:color="auto"/>
                      </w:divBdr>
                    </w:div>
                    <w:div w:id="2009290862">
                      <w:marLeft w:val="0"/>
                      <w:marRight w:val="0"/>
                      <w:marTop w:val="0"/>
                      <w:marBottom w:val="0"/>
                      <w:divBdr>
                        <w:top w:val="none" w:sz="0" w:space="0" w:color="auto"/>
                        <w:left w:val="none" w:sz="0" w:space="0" w:color="auto"/>
                        <w:bottom w:val="none" w:sz="0" w:space="0" w:color="auto"/>
                        <w:right w:val="none" w:sz="0" w:space="0" w:color="auto"/>
                      </w:divBdr>
                      <w:divsChild>
                        <w:div w:id="1880163568">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 w:id="301733820">
                  <w:marLeft w:val="0"/>
                  <w:marRight w:val="0"/>
                  <w:marTop w:val="0"/>
                  <w:marBottom w:val="0"/>
                  <w:divBdr>
                    <w:top w:val="none" w:sz="0" w:space="0" w:color="auto"/>
                    <w:left w:val="none" w:sz="0" w:space="0" w:color="auto"/>
                    <w:bottom w:val="none" w:sz="0" w:space="0" w:color="auto"/>
                    <w:right w:val="none" w:sz="0" w:space="0" w:color="auto"/>
                  </w:divBdr>
                </w:div>
                <w:div w:id="432045504">
                  <w:marLeft w:val="0"/>
                  <w:marRight w:val="0"/>
                  <w:marTop w:val="0"/>
                  <w:marBottom w:val="0"/>
                  <w:divBdr>
                    <w:top w:val="none" w:sz="0" w:space="0" w:color="auto"/>
                    <w:left w:val="none" w:sz="0" w:space="0" w:color="auto"/>
                    <w:bottom w:val="none" w:sz="0" w:space="0" w:color="auto"/>
                    <w:right w:val="none" w:sz="0" w:space="0" w:color="auto"/>
                  </w:divBdr>
                </w:div>
                <w:div w:id="172038332">
                  <w:marLeft w:val="0"/>
                  <w:marRight w:val="0"/>
                  <w:marTop w:val="0"/>
                  <w:marBottom w:val="30"/>
                  <w:divBdr>
                    <w:top w:val="none" w:sz="0" w:space="0" w:color="auto"/>
                    <w:left w:val="none" w:sz="0" w:space="0" w:color="auto"/>
                    <w:bottom w:val="none" w:sz="0" w:space="0" w:color="auto"/>
                    <w:right w:val="none" w:sz="0" w:space="0" w:color="auto"/>
                  </w:divBdr>
                  <w:divsChild>
                    <w:div w:id="1348100843">
                      <w:marLeft w:val="0"/>
                      <w:marRight w:val="0"/>
                      <w:marTop w:val="0"/>
                      <w:marBottom w:val="0"/>
                      <w:divBdr>
                        <w:top w:val="none" w:sz="0" w:space="0" w:color="auto"/>
                        <w:left w:val="none" w:sz="0" w:space="0" w:color="auto"/>
                        <w:bottom w:val="none" w:sz="0" w:space="0" w:color="auto"/>
                        <w:right w:val="none" w:sz="0" w:space="0" w:color="auto"/>
                      </w:divBdr>
                    </w:div>
                    <w:div w:id="1952081677">
                      <w:marLeft w:val="0"/>
                      <w:marRight w:val="0"/>
                      <w:marTop w:val="30"/>
                      <w:marBottom w:val="30"/>
                      <w:divBdr>
                        <w:top w:val="none" w:sz="0" w:space="0" w:color="auto"/>
                        <w:left w:val="none" w:sz="0" w:space="0" w:color="auto"/>
                        <w:bottom w:val="none" w:sz="0" w:space="0" w:color="auto"/>
                        <w:right w:val="none" w:sz="0" w:space="0" w:color="auto"/>
                      </w:divBdr>
                    </w:div>
                    <w:div w:id="373625528">
                      <w:marLeft w:val="0"/>
                      <w:marRight w:val="0"/>
                      <w:marTop w:val="30"/>
                      <w:marBottom w:val="30"/>
                      <w:divBdr>
                        <w:top w:val="none" w:sz="0" w:space="0" w:color="auto"/>
                        <w:left w:val="none" w:sz="0" w:space="0" w:color="auto"/>
                        <w:bottom w:val="none" w:sz="0" w:space="0" w:color="auto"/>
                        <w:right w:val="none" w:sz="0" w:space="0" w:color="auto"/>
                      </w:divBdr>
                    </w:div>
                    <w:div w:id="658116340">
                      <w:marLeft w:val="0"/>
                      <w:marRight w:val="0"/>
                      <w:marTop w:val="30"/>
                      <w:marBottom w:val="30"/>
                      <w:divBdr>
                        <w:top w:val="none" w:sz="0" w:space="0" w:color="auto"/>
                        <w:left w:val="none" w:sz="0" w:space="0" w:color="auto"/>
                        <w:bottom w:val="none" w:sz="0" w:space="0" w:color="auto"/>
                        <w:right w:val="none" w:sz="0" w:space="0" w:color="auto"/>
                      </w:divBdr>
                    </w:div>
                    <w:div w:id="852840801">
                      <w:marLeft w:val="0"/>
                      <w:marRight w:val="0"/>
                      <w:marTop w:val="30"/>
                      <w:marBottom w:val="30"/>
                      <w:divBdr>
                        <w:top w:val="none" w:sz="0" w:space="0" w:color="auto"/>
                        <w:left w:val="none" w:sz="0" w:space="0" w:color="auto"/>
                        <w:bottom w:val="none" w:sz="0" w:space="0" w:color="auto"/>
                        <w:right w:val="none" w:sz="0" w:space="0" w:color="auto"/>
                      </w:divBdr>
                    </w:div>
                  </w:divsChild>
                </w:div>
                <w:div w:id="1116363941">
                  <w:marLeft w:val="0"/>
                  <w:marRight w:val="0"/>
                  <w:marTop w:val="0"/>
                  <w:marBottom w:val="0"/>
                  <w:divBdr>
                    <w:top w:val="none" w:sz="0" w:space="0" w:color="auto"/>
                    <w:left w:val="none" w:sz="0" w:space="0" w:color="auto"/>
                    <w:bottom w:val="none" w:sz="0" w:space="0" w:color="auto"/>
                    <w:right w:val="none" w:sz="0" w:space="0" w:color="auto"/>
                  </w:divBdr>
                  <w:divsChild>
                    <w:div w:id="1832478879">
                      <w:marLeft w:val="0"/>
                      <w:marRight w:val="0"/>
                      <w:marTop w:val="0"/>
                      <w:marBottom w:val="0"/>
                      <w:divBdr>
                        <w:top w:val="none" w:sz="0" w:space="0" w:color="auto"/>
                        <w:left w:val="none" w:sz="0" w:space="0" w:color="auto"/>
                        <w:bottom w:val="none" w:sz="0" w:space="0" w:color="auto"/>
                        <w:right w:val="none" w:sz="0" w:space="0" w:color="auto"/>
                      </w:divBdr>
                    </w:div>
                    <w:div w:id="821577905">
                      <w:marLeft w:val="75"/>
                      <w:marRight w:val="0"/>
                      <w:marTop w:val="45"/>
                      <w:marBottom w:val="45"/>
                      <w:divBdr>
                        <w:top w:val="none" w:sz="0" w:space="0" w:color="auto"/>
                        <w:left w:val="none" w:sz="0" w:space="0" w:color="auto"/>
                        <w:bottom w:val="none" w:sz="0" w:space="0" w:color="auto"/>
                        <w:right w:val="none" w:sz="0" w:space="0" w:color="auto"/>
                      </w:divBdr>
                    </w:div>
                  </w:divsChild>
                </w:div>
                <w:div w:id="1317612611">
                  <w:marLeft w:val="0"/>
                  <w:marRight w:val="0"/>
                  <w:marTop w:val="0"/>
                  <w:marBottom w:val="0"/>
                  <w:divBdr>
                    <w:top w:val="none" w:sz="0" w:space="0" w:color="auto"/>
                    <w:left w:val="none" w:sz="0" w:space="0" w:color="auto"/>
                    <w:bottom w:val="none" w:sz="0" w:space="0" w:color="auto"/>
                    <w:right w:val="none" w:sz="0" w:space="0" w:color="auto"/>
                  </w:divBdr>
                </w:div>
                <w:div w:id="41393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control" Target="activeX/activeX4.xml"/><Relationship Id="rId21" Type="http://schemas.openxmlformats.org/officeDocument/2006/relationships/control" Target="activeX/activeX2.xml"/><Relationship Id="rId42" Type="http://schemas.openxmlformats.org/officeDocument/2006/relationships/image" Target="media/image17.wmf"/><Relationship Id="rId47" Type="http://schemas.openxmlformats.org/officeDocument/2006/relationships/control" Target="activeX/activeX15.xml"/><Relationship Id="rId63" Type="http://schemas.openxmlformats.org/officeDocument/2006/relationships/hyperlink" Target="http://www.laopiniondezamora.es/castilla-leon/2010/10/11/" TargetMode="External"/><Relationship Id="rId68" Type="http://schemas.openxmlformats.org/officeDocument/2006/relationships/image" Target="media/image23.jpeg"/><Relationship Id="rId16" Type="http://schemas.openxmlformats.org/officeDocument/2006/relationships/image" Target="media/image4.gif"/><Relationship Id="rId11" Type="http://schemas.openxmlformats.org/officeDocument/2006/relationships/hyperlink" Target="http://www.ibercoches.es/" TargetMode="External"/><Relationship Id="rId32" Type="http://schemas.openxmlformats.org/officeDocument/2006/relationships/control" Target="activeX/activeX7.xml"/><Relationship Id="rId37" Type="http://schemas.openxmlformats.org/officeDocument/2006/relationships/control" Target="activeX/activeX10.xml"/><Relationship Id="rId53" Type="http://schemas.openxmlformats.org/officeDocument/2006/relationships/hyperlink" Target="http://www.laopiniondezamora.es/zamora/2010/10/11/" TargetMode="External"/><Relationship Id="rId58" Type="http://schemas.openxmlformats.org/officeDocument/2006/relationships/hyperlink" Target="http://comunidades.laopiniondezamora.es/" TargetMode="External"/><Relationship Id="rId74" Type="http://schemas.openxmlformats.org/officeDocument/2006/relationships/image" Target="media/image27.jpeg"/><Relationship Id="rId79" Type="http://schemas.openxmlformats.org/officeDocument/2006/relationships/fontTable" Target="fontTable.xml"/><Relationship Id="rId5" Type="http://schemas.openxmlformats.org/officeDocument/2006/relationships/image" Target="media/image1.wmf"/><Relationship Id="rId61" Type="http://schemas.openxmlformats.org/officeDocument/2006/relationships/hyperlink" Target="http://www.laopiniondezamora.es/toro/2010/10/11/" TargetMode="External"/><Relationship Id="rId82" Type="http://schemas.openxmlformats.org/officeDocument/2006/relationships/customXml" Target="../customXml/item2.xml"/><Relationship Id="rId19" Type="http://schemas.openxmlformats.org/officeDocument/2006/relationships/hyperlink" Target="http://www.laopiniondezamora.es/servicios/hemeroteca/hemeroteca.jsp" TargetMode="External"/><Relationship Id="rId14" Type="http://schemas.openxmlformats.org/officeDocument/2006/relationships/image" Target="media/image3.gif"/><Relationship Id="rId22" Type="http://schemas.openxmlformats.org/officeDocument/2006/relationships/image" Target="media/image7.wmf"/><Relationship Id="rId27" Type="http://schemas.openxmlformats.org/officeDocument/2006/relationships/image" Target="media/image10.wmf"/><Relationship Id="rId30" Type="http://schemas.openxmlformats.org/officeDocument/2006/relationships/control" Target="activeX/activeX6.xml"/><Relationship Id="rId35" Type="http://schemas.openxmlformats.org/officeDocument/2006/relationships/control" Target="activeX/activeX9.xml"/><Relationship Id="rId43" Type="http://schemas.openxmlformats.org/officeDocument/2006/relationships/control" Target="activeX/activeX13.xml"/><Relationship Id="rId48" Type="http://schemas.openxmlformats.org/officeDocument/2006/relationships/image" Target="media/image20.wmf"/><Relationship Id="rId56" Type="http://schemas.openxmlformats.org/officeDocument/2006/relationships/hyperlink" Target="http://www.laopiniondezamora.es/opinion/2010/10/11/" TargetMode="External"/><Relationship Id="rId64" Type="http://schemas.openxmlformats.org/officeDocument/2006/relationships/hyperlink" Target="http://mas.laopiniondezamora.es/canales/zamoranos/" TargetMode="External"/><Relationship Id="rId69" Type="http://schemas.openxmlformats.org/officeDocument/2006/relationships/image" Target="media/image24.wmf"/><Relationship Id="rId77" Type="http://schemas.openxmlformats.org/officeDocument/2006/relationships/image" Target="media/image29.gif"/><Relationship Id="rId8" Type="http://schemas.openxmlformats.org/officeDocument/2006/relationships/hyperlink" Target="http://comunidad.epi.es/register/?idPortal=5&amp;redirect=http://www.laopiniondezamora.es" TargetMode="External"/><Relationship Id="rId51" Type="http://schemas.openxmlformats.org/officeDocument/2006/relationships/image" Target="media/image21.jpeg"/><Relationship Id="rId72" Type="http://schemas.openxmlformats.org/officeDocument/2006/relationships/image" Target="media/image25.jpeg"/><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hyperlink" Target="http://www.laopiniondezamora.es/2010/10/11" TargetMode="External"/><Relationship Id="rId25" Type="http://schemas.openxmlformats.org/officeDocument/2006/relationships/image" Target="media/image9.wmf"/><Relationship Id="rId33" Type="http://schemas.openxmlformats.org/officeDocument/2006/relationships/control" Target="activeX/activeX8.xml"/><Relationship Id="rId38" Type="http://schemas.openxmlformats.org/officeDocument/2006/relationships/image" Target="media/image15.wmf"/><Relationship Id="rId46" Type="http://schemas.openxmlformats.org/officeDocument/2006/relationships/image" Target="media/image19.wmf"/><Relationship Id="rId59" Type="http://schemas.openxmlformats.org/officeDocument/2006/relationships/hyperlink" Target="http://www.laopiniondezamora.es/zamora/2010/10/11/" TargetMode="External"/><Relationship Id="rId67" Type="http://schemas.openxmlformats.org/officeDocument/2006/relationships/hyperlink" Target="javascript:envioNoticia('1');" TargetMode="External"/><Relationship Id="rId20" Type="http://schemas.openxmlformats.org/officeDocument/2006/relationships/image" Target="media/image6.wmf"/><Relationship Id="rId41" Type="http://schemas.openxmlformats.org/officeDocument/2006/relationships/control" Target="activeX/activeX12.xml"/><Relationship Id="rId54" Type="http://schemas.openxmlformats.org/officeDocument/2006/relationships/hyperlink" Target="http://www.laopiniondezamora.es/nacional/2010/10/11/" TargetMode="External"/><Relationship Id="rId62" Type="http://schemas.openxmlformats.org/officeDocument/2006/relationships/hyperlink" Target="http://www.laopiniondezamora.es/comarcas/2010/10/11/" TargetMode="External"/><Relationship Id="rId70" Type="http://schemas.openxmlformats.org/officeDocument/2006/relationships/control" Target="activeX/activeX17.xml"/><Relationship Id="rId75" Type="http://schemas.openxmlformats.org/officeDocument/2006/relationships/hyperlink" Target="javascript:fAbrirVentana('/servicios/lupa/lupa.jsp?pIdFoto=1897320&amp;pRef=2010101100_2_469373__Zamora-federacion-nacional-invierte-millon-euros-campo-golf-Aldehuela','lupa','width=700,height=950,scrollbars=YES')" TargetMode="External"/><Relationship Id="rId83"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control" Target="activeX/activeX1.xml"/><Relationship Id="rId15" Type="http://schemas.openxmlformats.org/officeDocument/2006/relationships/hyperlink" Target="http://www.iberanuncio.es/" TargetMode="External"/><Relationship Id="rId23" Type="http://schemas.openxmlformats.org/officeDocument/2006/relationships/control" Target="activeX/activeX3.xml"/><Relationship Id="rId28" Type="http://schemas.openxmlformats.org/officeDocument/2006/relationships/control" Target="activeX/activeX5.xml"/><Relationship Id="rId36" Type="http://schemas.openxmlformats.org/officeDocument/2006/relationships/image" Target="media/image14.wmf"/><Relationship Id="rId49" Type="http://schemas.openxmlformats.org/officeDocument/2006/relationships/control" Target="activeX/activeX16.xml"/><Relationship Id="rId57" Type="http://schemas.openxmlformats.org/officeDocument/2006/relationships/hyperlink" Target="http://www.laopiniondezamora.es/gente/2010/10/11/" TargetMode="External"/><Relationship Id="rId10" Type="http://schemas.openxmlformats.org/officeDocument/2006/relationships/hyperlink" Target="http://www.laopiniondezamora.es/servicios/rss/rss.jsp?pServicio=rss" TargetMode="External"/><Relationship Id="rId31" Type="http://schemas.openxmlformats.org/officeDocument/2006/relationships/image" Target="media/image12.wmf"/><Relationship Id="rId44" Type="http://schemas.openxmlformats.org/officeDocument/2006/relationships/image" Target="media/image18.wmf"/><Relationship Id="rId52" Type="http://schemas.openxmlformats.org/officeDocument/2006/relationships/hyperlink" Target="http://www.laopiniondezamora.es/2010/10/11" TargetMode="External"/><Relationship Id="rId60" Type="http://schemas.openxmlformats.org/officeDocument/2006/relationships/hyperlink" Target="http://www.laopiniondezamora.es/benavente/2010/10/11/" TargetMode="External"/><Relationship Id="rId65" Type="http://schemas.openxmlformats.org/officeDocument/2006/relationships/hyperlink" Target="http://www.laopiniondezamora.es/ultima/2010/10/11/" TargetMode="External"/><Relationship Id="rId73" Type="http://schemas.openxmlformats.org/officeDocument/2006/relationships/image" Target="media/image26.jpeg"/><Relationship Id="rId78" Type="http://schemas.openxmlformats.org/officeDocument/2006/relationships/hyperlink" Target="http://www.laopiniondezamora.es/multimedia/imagenes.jsp?pRef=2010101100_2_469373__Zamora-federacion-nacional-invierte-millon-euros-campo-golf-Aldehuela" TargetMode="External"/><Relationship Id="rId81"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www.laopiniondezamora.es/servicios/contacte/contacte.jsp" TargetMode="External"/><Relationship Id="rId13" Type="http://schemas.openxmlformats.org/officeDocument/2006/relationships/hyperlink" Target="http://www.iberpisos.es/" TargetMode="External"/><Relationship Id="rId18" Type="http://schemas.openxmlformats.org/officeDocument/2006/relationships/image" Target="media/image5.jpeg"/><Relationship Id="rId39" Type="http://schemas.openxmlformats.org/officeDocument/2006/relationships/control" Target="activeX/activeX11.xml"/><Relationship Id="rId34" Type="http://schemas.openxmlformats.org/officeDocument/2006/relationships/image" Target="media/image13.wmf"/><Relationship Id="rId50" Type="http://schemas.openxmlformats.org/officeDocument/2006/relationships/hyperlink" Target="javascript:Buscar();" TargetMode="External"/><Relationship Id="rId55" Type="http://schemas.openxmlformats.org/officeDocument/2006/relationships/hyperlink" Target="http://www.laopiniondezamora.es/deportes/2010/10/11/" TargetMode="External"/><Relationship Id="rId76" Type="http://schemas.openxmlformats.org/officeDocument/2006/relationships/image" Target="media/image28.jpeg"/><Relationship Id="rId7" Type="http://schemas.openxmlformats.org/officeDocument/2006/relationships/hyperlink" Target="javascript:;" TargetMode="External"/><Relationship Id="rId71" Type="http://schemas.openxmlformats.org/officeDocument/2006/relationships/hyperlink" Target="javascript:imprimir()" TargetMode="External"/><Relationship Id="rId2" Type="http://schemas.openxmlformats.org/officeDocument/2006/relationships/styles" Target="styles.xml"/><Relationship Id="rId29" Type="http://schemas.openxmlformats.org/officeDocument/2006/relationships/image" Target="media/image11.wmf"/><Relationship Id="rId24" Type="http://schemas.openxmlformats.org/officeDocument/2006/relationships/image" Target="media/image8.jpeg"/><Relationship Id="rId40" Type="http://schemas.openxmlformats.org/officeDocument/2006/relationships/image" Target="media/image16.wmf"/><Relationship Id="rId45" Type="http://schemas.openxmlformats.org/officeDocument/2006/relationships/control" Target="activeX/activeX14.xml"/><Relationship Id="rId66" Type="http://schemas.openxmlformats.org/officeDocument/2006/relationships/image" Target="media/image22.gi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D27CDB6E-AE6D-11CF-96B8-444553540000}" ax:persistence="persistStorage"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activeX/activeX6.xml><?xml version="1.0" encoding="utf-8"?>
<ax:ocx xmlns:ax="http://schemas.microsoft.com/office/2006/activeX" xmlns:r="http://schemas.openxmlformats.org/officeDocument/2006/relationships" ax:classid="{5512D11C-5CC6-11CF-8D67-00AA00BDCE1D}" ax:persistence="persistStream" r:id="rId1"/>
</file>

<file path=word/activeX/activeX7.xml><?xml version="1.0" encoding="utf-8"?>
<ax:ocx xmlns:ax="http://schemas.microsoft.com/office/2006/activeX" xmlns:r="http://schemas.openxmlformats.org/officeDocument/2006/relationships" ax:classid="{5512D11C-5CC6-11CF-8D67-00AA00BDCE1D}" ax:persistence="persistStream" r:id="rId1"/>
</file>

<file path=word/activeX/activeX8.xml><?xml version="1.0" encoding="utf-8"?>
<ax:ocx xmlns:ax="http://schemas.microsoft.com/office/2006/activeX" xmlns:r="http://schemas.openxmlformats.org/officeDocument/2006/relationships" ax:classid="{5512D11C-5CC6-11CF-8D67-00AA00BDCE1D}" ax:persistence="persistStream" r:id="rId1"/>
</file>

<file path=word/activeX/activeX9.xml><?xml version="1.0" encoding="utf-8"?>
<ax:ocx xmlns:ax="http://schemas.microsoft.com/office/2006/activeX" xmlns:r="http://schemas.openxmlformats.org/officeDocument/2006/relationships" ax:classid="{5512D11C-5CC6-11CF-8D67-00AA00BDCE1D}" ax:persistence="persistStream" r:id="rId1"/>
</file>

<file path=word/activeX/activeX10.xml><?xml version="1.0" encoding="utf-8"?>
<ax:ocx xmlns:ax="http://schemas.microsoft.com/office/2006/activeX" xmlns:r="http://schemas.openxmlformats.org/officeDocument/2006/relationships" ax:classid="{5512D11C-5CC6-11CF-8D67-00AA00BDCE1D}" ax:persistence="persistStream" r:id="rId1"/>
</file>

<file path=word/activeX/activeX11.xml><?xml version="1.0" encoding="utf-8"?>
<ax:ocx xmlns:ax="http://schemas.microsoft.com/office/2006/activeX" xmlns:r="http://schemas.openxmlformats.org/officeDocument/2006/relationships" ax:classid="{5512D11C-5CC6-11CF-8D67-00AA00BDCE1D}" ax:persistence="persistStream" r:id="rId1"/>
</file>

<file path=word/activeX/activeX12.xml><?xml version="1.0" encoding="utf-8"?>
<ax:ocx xmlns:ax="http://schemas.microsoft.com/office/2006/activeX" xmlns:r="http://schemas.openxmlformats.org/officeDocument/2006/relationships" ax:classid="{5512D11C-5CC6-11CF-8D67-00AA00BDCE1D}" ax:persistence="persistStream" r:id="rId1"/>
</file>

<file path=word/activeX/activeX13.xml><?xml version="1.0" encoding="utf-8"?>
<ax:ocx xmlns:ax="http://schemas.microsoft.com/office/2006/activeX" xmlns:r="http://schemas.openxmlformats.org/officeDocument/2006/relationships" ax:classid="{5512D11C-5CC6-11CF-8D67-00AA00BDCE1D}" ax:persistence="persistStream" r:id="rId1"/>
</file>

<file path=word/activeX/activeX14.xml><?xml version="1.0" encoding="utf-8"?>
<ax:ocx xmlns:ax="http://schemas.microsoft.com/office/2006/activeX" xmlns:r="http://schemas.openxmlformats.org/officeDocument/2006/relationships" ax:classid="{5512D11C-5CC6-11CF-8D67-00AA00BDCE1D}" ax:persistence="persistStream" r:id="rId1"/>
</file>

<file path=word/activeX/activeX15.xml><?xml version="1.0" encoding="utf-8"?>
<ax:ocx xmlns:ax="http://schemas.microsoft.com/office/2006/activeX" xmlns:r="http://schemas.openxmlformats.org/officeDocument/2006/relationships" ax:classid="{5512D11C-5CC6-11CF-8D67-00AA00BDCE1D}" ax:persistence="persistStream" r:id="rId1"/>
</file>

<file path=word/activeX/activeX16.xml><?xml version="1.0" encoding="utf-8"?>
<ax:ocx xmlns:ax="http://schemas.microsoft.com/office/2006/activeX" xmlns:r="http://schemas.openxmlformats.org/officeDocument/2006/relationships" ax:classid="{5512D11C-5CC6-11CF-8D67-00AA00BDCE1D}" ax:persistence="persistStream" r:id="rId1"/>
</file>

<file path=word/activeX/activeX17.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05C20C9-5A4E-49DE-B911-FFCD617FFCA8}"/>
</file>

<file path=customXml/itemProps2.xml><?xml version="1.0" encoding="utf-8"?>
<ds:datastoreItem xmlns:ds="http://schemas.openxmlformats.org/officeDocument/2006/customXml" ds:itemID="{766D1EB8-4BB4-4947-A7F5-88A6AF081500}"/>
</file>

<file path=customXml/itemProps3.xml><?xml version="1.0" encoding="utf-8"?>
<ds:datastoreItem xmlns:ds="http://schemas.openxmlformats.org/officeDocument/2006/customXml" ds:itemID="{33707AA6-F2EC-4687-9BD2-5305374B32A2}"/>
</file>

<file path=docProps/app.xml><?xml version="1.0" encoding="utf-8"?>
<Properties xmlns="http://schemas.openxmlformats.org/officeDocument/2006/extended-properties" xmlns:vt="http://schemas.openxmlformats.org/officeDocument/2006/docPropsVTypes">
  <Template>Normal</Template>
  <TotalTime>2</TotalTime>
  <Pages>3</Pages>
  <Words>1022</Words>
  <Characters>5624</Characters>
  <Application>Microsoft Office Word</Application>
  <DocSecurity>0</DocSecurity>
  <Lines>46</Lines>
  <Paragraphs>13</Paragraphs>
  <ScaleCrop>false</ScaleCrop>
  <Company>Hewlett-Packard</Company>
  <LinksUpToDate>false</LinksUpToDate>
  <CharactersWithSpaces>6633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Javi</dc:creator>
  <cp:lastModifiedBy>Javi</cp:lastModifiedBy>
  <cp:revision>1</cp:revision>
  <dcterms:created xsi:type="dcterms:W3CDTF">2010-10-17T09:55:00Z</dcterms:created>
  <dcterms:modified xsi:type="dcterms:W3CDTF">2010-10-17T09:57:00Z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