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55BA3" w14:textId="77777777" w:rsidR="00175251" w:rsidRPr="00995C6D" w:rsidRDefault="009B60B5">
      <w:pPr>
        <w:rPr>
          <w:rFonts w:ascii="Arial" w:hAnsi="Arial" w:cs="Arial"/>
          <w:b/>
        </w:rPr>
      </w:pPr>
      <w:r w:rsidRPr="00995C6D">
        <w:rPr>
          <w:rFonts w:ascii="Arial" w:hAnsi="Arial" w:cs="Arial"/>
          <w:b/>
        </w:rPr>
        <w:t>CENTRO NACIONAL DE LA RFEG</w:t>
      </w:r>
    </w:p>
    <w:p w14:paraId="04B9401B" w14:textId="0F07D266" w:rsidR="009B60B5" w:rsidRPr="00995C6D" w:rsidRDefault="008B38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 CAMPO </w:t>
      </w:r>
      <w:r w:rsidR="00A638F8">
        <w:rPr>
          <w:rFonts w:ascii="Arial" w:hAnsi="Arial" w:cs="Arial"/>
          <w:b/>
        </w:rPr>
        <w:t xml:space="preserve">DE GOLF </w:t>
      </w:r>
      <w:r>
        <w:rPr>
          <w:rFonts w:ascii="Arial" w:hAnsi="Arial" w:cs="Arial"/>
          <w:b/>
        </w:rPr>
        <w:t>MÁS SOSTENIBLE Y DIVERTIDO</w:t>
      </w:r>
    </w:p>
    <w:p w14:paraId="51DCEEA6" w14:textId="77777777" w:rsidR="009B60B5" w:rsidRDefault="009B60B5">
      <w:pPr>
        <w:rPr>
          <w:b/>
        </w:rPr>
      </w:pPr>
    </w:p>
    <w:p w14:paraId="23BC41E7" w14:textId="77777777" w:rsidR="009B60B5" w:rsidRDefault="009B60B5">
      <w:pPr>
        <w:rPr>
          <w:b/>
        </w:rPr>
      </w:pPr>
      <w:r>
        <w:rPr>
          <w:b/>
          <w:noProof/>
          <w:lang w:val="es-ES"/>
        </w:rPr>
        <w:drawing>
          <wp:inline distT="0" distB="0" distL="0" distR="0" wp14:anchorId="6E3D4CB7" wp14:editId="40B4E7F0">
            <wp:extent cx="5384800" cy="2882900"/>
            <wp:effectExtent l="0" t="0" r="0" b="12700"/>
            <wp:docPr id="1" name="Imagen 1" descr="Macintosh HD:Users:fexposito1:Desktop:IMG_2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fexposito1:Desktop:IMG_21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8480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90E77" w14:textId="77777777" w:rsidR="009B60B5" w:rsidRDefault="009B60B5">
      <w:pPr>
        <w:rPr>
          <w:b/>
        </w:rPr>
      </w:pPr>
    </w:p>
    <w:p w14:paraId="0FECB304" w14:textId="77777777" w:rsidR="00995C6D" w:rsidRDefault="00995C6D">
      <w:pPr>
        <w:rPr>
          <w:b/>
        </w:rPr>
      </w:pPr>
    </w:p>
    <w:p w14:paraId="069C5462" w14:textId="77777777" w:rsidR="00F1523B" w:rsidRDefault="00995C6D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El campo </w:t>
      </w:r>
      <w:r w:rsidRPr="008B3866">
        <w:rPr>
          <w:rFonts w:ascii="Arial" w:hAnsi="Arial" w:cs="Arial"/>
          <w:color w:val="1B1A19"/>
          <w:sz w:val="28"/>
          <w:szCs w:val="36"/>
          <w:lang w:val="es-ES"/>
        </w:rPr>
        <w:t xml:space="preserve">del </w:t>
      </w:r>
      <w:r w:rsidRPr="008B3866">
        <w:rPr>
          <w:rFonts w:ascii="Arial" w:hAnsi="Arial" w:cs="Arial"/>
          <w:bCs/>
          <w:color w:val="1B1A19"/>
          <w:sz w:val="28"/>
          <w:szCs w:val="36"/>
          <w:lang w:val="es-ES"/>
        </w:rPr>
        <w:t>Centro Nacional de Golf,</w:t>
      </w:r>
      <w:r w:rsidRPr="008B3866">
        <w:rPr>
          <w:rFonts w:ascii="Arial" w:hAnsi="Arial" w:cs="Arial"/>
          <w:color w:val="1B1A19"/>
          <w:sz w:val="28"/>
          <w:szCs w:val="36"/>
          <w:lang w:val="es-ES"/>
        </w:rPr>
        <w:t xml:space="preserve"> sede de la </w:t>
      </w:r>
      <w:r w:rsidRPr="008B3866">
        <w:rPr>
          <w:rFonts w:ascii="Arial" w:hAnsi="Arial" w:cs="Arial"/>
          <w:bCs/>
          <w:color w:val="1B1A19"/>
          <w:sz w:val="28"/>
          <w:szCs w:val="36"/>
          <w:lang w:val="es-ES"/>
        </w:rPr>
        <w:t>RFEG</w:t>
      </w: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 en la capital de España, está transformando su paisaje en la búsqueda de 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>una mayor</w:t>
      </w: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 sostenibilidad medioambiental. 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>El cambio de imagen gradual que se está produciendo en el campo de golf no sólo se debe a que</w:t>
      </w: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 está siendo uno de 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>años</w:t>
      </w: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 más calurosos que se recuerdan 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>en las ú</w:t>
      </w:r>
      <w:r w:rsidRPr="00995C6D">
        <w:rPr>
          <w:rFonts w:ascii="Arial" w:hAnsi="Arial" w:cs="Arial"/>
          <w:color w:val="1B1A19"/>
          <w:sz w:val="28"/>
          <w:szCs w:val="36"/>
          <w:lang w:val="es-ES"/>
        </w:rPr>
        <w:t xml:space="preserve">ltimas décadas, 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 xml:space="preserve">sino a que se están produciendo una serie de cambios y </w:t>
      </w:r>
      <w:r w:rsidR="00DE4791">
        <w:rPr>
          <w:rFonts w:ascii="Arial" w:hAnsi="Arial" w:cs="Arial"/>
          <w:color w:val="1B1A19"/>
          <w:sz w:val="28"/>
          <w:szCs w:val="36"/>
          <w:lang w:val="es-ES"/>
        </w:rPr>
        <w:t>transformaciones</w:t>
      </w:r>
      <w:r w:rsidR="00F1523B">
        <w:rPr>
          <w:rFonts w:ascii="Arial" w:hAnsi="Arial" w:cs="Arial"/>
          <w:color w:val="1B1A19"/>
          <w:sz w:val="28"/>
          <w:szCs w:val="36"/>
          <w:lang w:val="es-ES"/>
        </w:rPr>
        <w:t xml:space="preserve"> enfocadas a una gestión más eficiente y sostenible de los recursos naturales. </w:t>
      </w:r>
    </w:p>
    <w:p w14:paraId="365DE25C" w14:textId="77777777" w:rsidR="00491FF5" w:rsidRDefault="00491FF5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</w:p>
    <w:p w14:paraId="4AC1A416" w14:textId="3EB3727D" w:rsidR="00491FF5" w:rsidRDefault="00F1523B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  <w:r>
        <w:rPr>
          <w:rFonts w:ascii="Arial" w:hAnsi="Arial" w:cs="Arial"/>
          <w:color w:val="1B1A19"/>
          <w:sz w:val="28"/>
          <w:szCs w:val="36"/>
          <w:lang w:val="es-ES"/>
        </w:rPr>
        <w:t xml:space="preserve">El 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>Centro Nacional, adaptándose a la legislación vigente, ha comenzado a utilizar agu</w:t>
      </w:r>
      <w:r w:rsidR="0071458C">
        <w:rPr>
          <w:rFonts w:ascii="Arial" w:hAnsi="Arial" w:cs="Arial"/>
          <w:color w:val="1B1A19"/>
          <w:sz w:val="28"/>
          <w:szCs w:val="36"/>
          <w:lang w:val="es-ES"/>
        </w:rPr>
        <w:t>a residual para el riego en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 xml:space="preserve"> el campo de golf. Esto ha supuesto, además de un coste añadido al presupuesto anual </w:t>
      </w:r>
      <w:r w:rsidR="00AA082E">
        <w:rPr>
          <w:rFonts w:ascii="Arial" w:hAnsi="Arial" w:cs="Arial"/>
          <w:color w:val="1B1A19"/>
          <w:sz w:val="28"/>
          <w:szCs w:val="36"/>
          <w:lang w:val="es-ES"/>
        </w:rPr>
        <w:t xml:space="preserve">de mantenimiento 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 xml:space="preserve">-ya que este agua se paga a un precio 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muy 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>elevado- la reducción en la dotación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 xml:space="preserve"> anual de </w:t>
      </w:r>
      <w:r w:rsidR="00F51DF5">
        <w:rPr>
          <w:rFonts w:ascii="Arial" w:hAnsi="Arial" w:cs="Arial"/>
          <w:color w:val="1B1A19"/>
          <w:sz w:val="28"/>
          <w:szCs w:val="36"/>
          <w:lang w:val="es-ES"/>
        </w:rPr>
        <w:t xml:space="preserve">agua para el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riego</w:t>
      </w:r>
      <w:r w:rsidR="00F51DF5">
        <w:rPr>
          <w:rFonts w:ascii="Arial" w:hAnsi="Arial" w:cs="Arial"/>
          <w:color w:val="1B1A19"/>
          <w:sz w:val="28"/>
          <w:szCs w:val="36"/>
          <w:lang w:val="es-ES"/>
        </w:rPr>
        <w:t>,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 xml:space="preserve"> </w:t>
      </w:r>
      <w:r w:rsidR="00357899">
        <w:rPr>
          <w:rFonts w:ascii="Arial" w:hAnsi="Arial" w:cs="Arial"/>
          <w:color w:val="1B1A19"/>
          <w:sz w:val="28"/>
          <w:szCs w:val="36"/>
          <w:lang w:val="es-ES"/>
        </w:rPr>
        <w:t>concedida</w:t>
      </w:r>
      <w:r w:rsidR="00491FF5">
        <w:rPr>
          <w:rFonts w:ascii="Arial" w:hAnsi="Arial" w:cs="Arial"/>
          <w:color w:val="1B1A19"/>
          <w:sz w:val="28"/>
          <w:szCs w:val="36"/>
          <w:lang w:val="es-ES"/>
        </w:rPr>
        <w:t xml:space="preserve"> por la Confederación Hidrográfica del Tajo</w:t>
      </w:r>
      <w:r w:rsidR="0071458C">
        <w:rPr>
          <w:rFonts w:ascii="Arial" w:hAnsi="Arial" w:cs="Arial"/>
          <w:color w:val="1B1A19"/>
          <w:sz w:val="28"/>
          <w:szCs w:val="36"/>
          <w:lang w:val="es-ES"/>
        </w:rPr>
        <w:t xml:space="preserve"> y </w:t>
      </w:r>
      <w:r w:rsidR="00357899">
        <w:rPr>
          <w:rFonts w:ascii="Arial" w:hAnsi="Arial" w:cs="Arial"/>
          <w:color w:val="1B1A19"/>
          <w:sz w:val="28"/>
          <w:szCs w:val="36"/>
          <w:lang w:val="es-ES"/>
        </w:rPr>
        <w:t>suministrada</w:t>
      </w:r>
      <w:r w:rsidR="0071458C">
        <w:rPr>
          <w:rFonts w:ascii="Arial" w:hAnsi="Arial" w:cs="Arial"/>
          <w:color w:val="1B1A19"/>
          <w:sz w:val="28"/>
          <w:szCs w:val="36"/>
          <w:lang w:val="es-ES"/>
        </w:rPr>
        <w:t xml:space="preserve"> por el Canal de Isabel II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, lo que significa que ahora hay menos agua para regar el campo.</w:t>
      </w:r>
    </w:p>
    <w:p w14:paraId="7A45F3A5" w14:textId="77777777" w:rsidR="008776B8" w:rsidRDefault="008776B8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</w:p>
    <w:p w14:paraId="583EA237" w14:textId="05BEEA7C" w:rsidR="00AA082E" w:rsidRDefault="00AA082E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  <w:r>
        <w:rPr>
          <w:rFonts w:ascii="Arial" w:hAnsi="Arial" w:cs="Arial"/>
          <w:color w:val="1B1A19"/>
          <w:sz w:val="28"/>
          <w:szCs w:val="36"/>
          <w:lang w:val="es-ES"/>
        </w:rPr>
        <w:t xml:space="preserve">Para adaptarse a todos estos cambios, el Centro Nacional está adoptando </w:t>
      </w:r>
      <w:r w:rsidR="00F51DF5">
        <w:rPr>
          <w:rFonts w:ascii="Arial" w:hAnsi="Arial" w:cs="Arial"/>
          <w:color w:val="1B1A19"/>
          <w:sz w:val="28"/>
          <w:szCs w:val="36"/>
          <w:lang w:val="es-ES"/>
        </w:rPr>
        <w:t xml:space="preserve">numerosas 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medidas paliativas sostenibles pero siempre enfocadas a garantizar el disfrute y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 xml:space="preserve">la 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satisfacción de los jugadores que cada día acuden a sus instalaciones. Como principales cambios se han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suprimido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 bunkers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 xml:space="preserve">que no entraban en juego 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y se han reducido las zonas regables, sobre todo de rough,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priorizando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 el riego de greenes, calles y tees.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 xml:space="preserve">Aunque 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el campo muestra un </w:t>
      </w:r>
      <w:r>
        <w:rPr>
          <w:rFonts w:ascii="Arial" w:hAnsi="Arial" w:cs="Arial"/>
          <w:color w:val="1B1A19"/>
          <w:sz w:val="28"/>
          <w:szCs w:val="36"/>
          <w:lang w:val="es-ES"/>
        </w:rPr>
        <w:lastRenderedPageBreak/>
        <w:t>as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pecto más seco en algunas zonas, se ha conseguido un paisaje mucho más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 </w:t>
      </w:r>
      <w:r w:rsidR="008776B8">
        <w:rPr>
          <w:rFonts w:ascii="Arial" w:hAnsi="Arial" w:cs="Arial"/>
          <w:color w:val="1B1A19"/>
          <w:sz w:val="28"/>
          <w:szCs w:val="36"/>
          <w:lang w:val="es-ES"/>
        </w:rPr>
        <w:t>natural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 </w:t>
      </w:r>
      <w:r w:rsidR="008B3866">
        <w:rPr>
          <w:rFonts w:ascii="Arial" w:hAnsi="Arial" w:cs="Arial"/>
          <w:color w:val="1B1A19"/>
          <w:sz w:val="28"/>
          <w:szCs w:val="36"/>
          <w:lang w:val="es-ES"/>
        </w:rPr>
        <w:t>y además la</w:t>
      </w:r>
      <w:r>
        <w:rPr>
          <w:rFonts w:ascii="Arial" w:hAnsi="Arial" w:cs="Arial"/>
          <w:color w:val="1B1A19"/>
          <w:sz w:val="28"/>
          <w:szCs w:val="36"/>
          <w:lang w:val="es-ES"/>
        </w:rPr>
        <w:t xml:space="preserve"> </w:t>
      </w:r>
      <w:proofErr w:type="spellStart"/>
      <w:r>
        <w:rPr>
          <w:rFonts w:ascii="Arial" w:hAnsi="Arial" w:cs="Arial"/>
          <w:color w:val="1B1A19"/>
          <w:sz w:val="28"/>
          <w:szCs w:val="36"/>
          <w:lang w:val="es-ES"/>
        </w:rPr>
        <w:t>jugabilidad</w:t>
      </w:r>
      <w:proofErr w:type="spellEnd"/>
      <w:r>
        <w:rPr>
          <w:rFonts w:ascii="Arial" w:hAnsi="Arial" w:cs="Arial"/>
          <w:color w:val="1B1A19"/>
          <w:sz w:val="28"/>
          <w:szCs w:val="36"/>
          <w:lang w:val="es-ES"/>
        </w:rPr>
        <w:t xml:space="preserve"> ha mejorado considerablemente, ya que la bola rueda mucho más y los niveles de firmeza han aumentado notablemente.</w:t>
      </w:r>
    </w:p>
    <w:p w14:paraId="75E201C7" w14:textId="77777777" w:rsidR="00AA082E" w:rsidRPr="00F1523B" w:rsidRDefault="00AA082E" w:rsidP="00F1523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28"/>
          <w:lang w:val="es-ES"/>
        </w:rPr>
      </w:pPr>
    </w:p>
    <w:p w14:paraId="7A6B326A" w14:textId="0A7D4D20" w:rsidR="00F1523B" w:rsidRPr="00F1523B" w:rsidRDefault="00AA082E" w:rsidP="00F1523B">
      <w:pPr>
        <w:tabs>
          <w:tab w:val="left" w:pos="3540"/>
        </w:tabs>
        <w:jc w:val="both"/>
        <w:rPr>
          <w:sz w:val="28"/>
          <w:szCs w:val="28"/>
        </w:rPr>
      </w:pPr>
      <w:r w:rsidRPr="00F1523B">
        <w:rPr>
          <w:rFonts w:ascii="Arial" w:hAnsi="Arial" w:cs="Arial"/>
          <w:color w:val="1B1A19"/>
          <w:sz w:val="28"/>
          <w:szCs w:val="28"/>
          <w:lang w:val="es-ES"/>
        </w:rPr>
        <w:t xml:space="preserve">Asimismo, el Centro Nacional quiere tomar como ejemplo campos </w:t>
      </w:r>
      <w:r w:rsidR="00F1523B" w:rsidRPr="00F1523B">
        <w:rPr>
          <w:rFonts w:ascii="Arial" w:hAnsi="Arial" w:cs="Arial"/>
          <w:color w:val="181516"/>
          <w:sz w:val="28"/>
          <w:szCs w:val="28"/>
          <w:lang w:val="es-ES"/>
        </w:rPr>
        <w:t xml:space="preserve">como el de </w:t>
      </w:r>
      <w:proofErr w:type="spellStart"/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>Chambers</w:t>
      </w:r>
      <w:proofErr w:type="spellEnd"/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 xml:space="preserve"> </w:t>
      </w:r>
      <w:proofErr w:type="spellStart"/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>Bay</w:t>
      </w:r>
      <w:proofErr w:type="spellEnd"/>
      <w:r w:rsidR="00F1523B" w:rsidRPr="00F1523B">
        <w:rPr>
          <w:rFonts w:ascii="Arial" w:hAnsi="Arial" w:cs="Arial"/>
          <w:color w:val="181516"/>
          <w:sz w:val="28"/>
          <w:szCs w:val="28"/>
          <w:lang w:val="es-ES"/>
        </w:rPr>
        <w:t xml:space="preserve">, en la última edición del </w:t>
      </w:r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>US Open</w:t>
      </w:r>
      <w:r w:rsidR="00F1523B" w:rsidRPr="00F1523B">
        <w:rPr>
          <w:rFonts w:ascii="Arial" w:hAnsi="Arial" w:cs="Arial"/>
          <w:color w:val="181516"/>
          <w:sz w:val="28"/>
          <w:szCs w:val="28"/>
          <w:lang w:val="es-ES"/>
        </w:rPr>
        <w:t xml:space="preserve"> o el Golf </w:t>
      </w:r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>National de Paris,</w:t>
      </w:r>
      <w:r w:rsidR="00F1523B" w:rsidRPr="00F1523B">
        <w:rPr>
          <w:rFonts w:ascii="Arial" w:hAnsi="Arial" w:cs="Arial"/>
          <w:color w:val="181516"/>
          <w:sz w:val="28"/>
          <w:szCs w:val="28"/>
          <w:lang w:val="es-ES"/>
        </w:rPr>
        <w:t xml:space="preserve"> que albergará la </w:t>
      </w:r>
      <w:proofErr w:type="spellStart"/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>Ryder</w:t>
      </w:r>
      <w:proofErr w:type="spellEnd"/>
      <w:r w:rsidR="00F1523B" w:rsidRPr="00F1523B">
        <w:rPr>
          <w:rFonts w:ascii="Arial" w:hAnsi="Arial" w:cs="Arial"/>
          <w:bCs/>
          <w:color w:val="181516"/>
          <w:sz w:val="28"/>
          <w:szCs w:val="28"/>
          <w:lang w:val="es-ES"/>
        </w:rPr>
        <w:t xml:space="preserve"> Cup</w:t>
      </w:r>
      <w:r w:rsidR="00357899">
        <w:rPr>
          <w:rFonts w:ascii="Arial" w:hAnsi="Arial" w:cs="Arial"/>
          <w:color w:val="181516"/>
          <w:sz w:val="28"/>
          <w:szCs w:val="28"/>
          <w:lang w:val="es-ES"/>
        </w:rPr>
        <w:t xml:space="preserve"> en 2018 o el British Open del 2006 en Royal Liverpool Golf Club,</w:t>
      </w:r>
      <w:bookmarkStart w:id="0" w:name="_GoBack"/>
      <w:bookmarkEnd w:id="0"/>
      <w:r w:rsidR="00F1523B" w:rsidRPr="00F1523B">
        <w:rPr>
          <w:rFonts w:ascii="Arial" w:hAnsi="Arial" w:cs="Arial"/>
          <w:color w:val="181516"/>
          <w:sz w:val="28"/>
          <w:szCs w:val="28"/>
          <w:lang w:val="es-ES"/>
        </w:rPr>
        <w:t xml:space="preserve"> ejemplos que demuestran que no es necesario un ca</w:t>
      </w:r>
      <w:r w:rsidR="008B3866">
        <w:rPr>
          <w:rFonts w:ascii="Arial" w:hAnsi="Arial" w:cs="Arial"/>
          <w:color w:val="181516"/>
          <w:sz w:val="28"/>
          <w:szCs w:val="28"/>
          <w:lang w:val="es-ES"/>
        </w:rPr>
        <w:t>mpo de golf completamente verde para que uno disfrute jugando al golf.</w:t>
      </w:r>
      <w:r w:rsidR="00F1523B">
        <w:rPr>
          <w:rFonts w:ascii="Arial" w:hAnsi="Arial" w:cs="Arial"/>
          <w:color w:val="181516"/>
          <w:sz w:val="28"/>
          <w:szCs w:val="28"/>
          <w:lang w:val="es-ES"/>
        </w:rPr>
        <w:t xml:space="preserve"> Este enfoque sostenible </w:t>
      </w:r>
      <w:r w:rsidR="00DE4791">
        <w:rPr>
          <w:rFonts w:ascii="Arial" w:hAnsi="Arial" w:cs="Arial"/>
          <w:color w:val="181516"/>
          <w:sz w:val="28"/>
          <w:szCs w:val="28"/>
          <w:lang w:val="es-ES"/>
        </w:rPr>
        <w:t>culminará con</w:t>
      </w:r>
      <w:r w:rsidR="008B3866">
        <w:rPr>
          <w:rFonts w:ascii="Arial" w:hAnsi="Arial" w:cs="Arial"/>
          <w:color w:val="181516"/>
          <w:sz w:val="28"/>
          <w:szCs w:val="28"/>
          <w:lang w:val="es-ES"/>
        </w:rPr>
        <w:t xml:space="preserve"> </w:t>
      </w:r>
      <w:r w:rsidR="00F1523B">
        <w:rPr>
          <w:rFonts w:ascii="Arial" w:hAnsi="Arial" w:cs="Arial"/>
          <w:color w:val="181516"/>
          <w:sz w:val="28"/>
          <w:szCs w:val="28"/>
          <w:lang w:val="es-ES"/>
        </w:rPr>
        <w:t xml:space="preserve">la futura reforma del sistema de riego </w:t>
      </w:r>
      <w:r w:rsidR="00DE4791">
        <w:rPr>
          <w:rFonts w:ascii="Arial" w:hAnsi="Arial" w:cs="Arial"/>
          <w:color w:val="181516"/>
          <w:sz w:val="28"/>
          <w:szCs w:val="28"/>
          <w:lang w:val="es-ES"/>
        </w:rPr>
        <w:t>que garantizará</w:t>
      </w:r>
      <w:r w:rsidR="00F1523B">
        <w:rPr>
          <w:rFonts w:ascii="Arial" w:hAnsi="Arial" w:cs="Arial"/>
          <w:color w:val="181516"/>
          <w:sz w:val="28"/>
          <w:szCs w:val="28"/>
          <w:lang w:val="es-ES"/>
        </w:rPr>
        <w:t xml:space="preserve"> un uso </w:t>
      </w:r>
      <w:r w:rsidR="00DE4791">
        <w:rPr>
          <w:rFonts w:ascii="Arial" w:hAnsi="Arial" w:cs="Arial"/>
          <w:color w:val="181516"/>
          <w:sz w:val="28"/>
          <w:szCs w:val="28"/>
          <w:lang w:val="es-ES"/>
        </w:rPr>
        <w:t xml:space="preserve">más eficiente </w:t>
      </w:r>
      <w:r w:rsidR="00F1523B">
        <w:rPr>
          <w:rFonts w:ascii="Arial" w:hAnsi="Arial" w:cs="Arial"/>
          <w:color w:val="181516"/>
          <w:sz w:val="28"/>
          <w:szCs w:val="28"/>
          <w:lang w:val="es-ES"/>
        </w:rPr>
        <w:t xml:space="preserve">del agua </w:t>
      </w:r>
      <w:r w:rsidR="00DE4791">
        <w:rPr>
          <w:rFonts w:ascii="Arial" w:hAnsi="Arial" w:cs="Arial"/>
          <w:color w:val="181516"/>
          <w:sz w:val="28"/>
          <w:szCs w:val="28"/>
          <w:lang w:val="es-ES"/>
        </w:rPr>
        <w:t xml:space="preserve">residual </w:t>
      </w:r>
      <w:r w:rsidR="00F1523B">
        <w:rPr>
          <w:rFonts w:ascii="Arial" w:hAnsi="Arial" w:cs="Arial"/>
          <w:color w:val="181516"/>
          <w:sz w:val="28"/>
          <w:szCs w:val="28"/>
          <w:lang w:val="es-ES"/>
        </w:rPr>
        <w:t>en las principales zonas de juego.</w:t>
      </w:r>
    </w:p>
    <w:p w14:paraId="7D7A07E9" w14:textId="77777777" w:rsidR="00AA082E" w:rsidRDefault="00AA082E" w:rsidP="00995C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B1A19"/>
          <w:sz w:val="28"/>
          <w:szCs w:val="36"/>
          <w:lang w:val="es-ES"/>
        </w:rPr>
      </w:pPr>
    </w:p>
    <w:p w14:paraId="4D8E7C24" w14:textId="77777777" w:rsidR="009B60B5" w:rsidRPr="00995C6D" w:rsidRDefault="009B60B5" w:rsidP="00995C6D">
      <w:pPr>
        <w:tabs>
          <w:tab w:val="left" w:pos="3540"/>
        </w:tabs>
      </w:pPr>
    </w:p>
    <w:sectPr w:rsidR="009B60B5" w:rsidRPr="00995C6D" w:rsidSect="0017525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0B5"/>
    <w:rsid w:val="00175251"/>
    <w:rsid w:val="002F3565"/>
    <w:rsid w:val="00357899"/>
    <w:rsid w:val="00403372"/>
    <w:rsid w:val="00491FF5"/>
    <w:rsid w:val="0071458C"/>
    <w:rsid w:val="008776B8"/>
    <w:rsid w:val="008B3866"/>
    <w:rsid w:val="00995C6D"/>
    <w:rsid w:val="009B60B5"/>
    <w:rsid w:val="00A638F8"/>
    <w:rsid w:val="00AA082E"/>
    <w:rsid w:val="00DE4791"/>
    <w:rsid w:val="00F1523B"/>
    <w:rsid w:val="00F5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58E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60B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0B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60B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0B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F8726D-F8CC-4003-9F5A-6E14903C2C0E}"/>
</file>

<file path=customXml/itemProps2.xml><?xml version="1.0" encoding="utf-8"?>
<ds:datastoreItem xmlns:ds="http://schemas.openxmlformats.org/officeDocument/2006/customXml" ds:itemID="{62B30D04-235B-4744-B36F-FB74ADD1BC1C}"/>
</file>

<file path=customXml/itemProps3.xml><?xml version="1.0" encoding="utf-8"?>
<ds:datastoreItem xmlns:ds="http://schemas.openxmlformats.org/officeDocument/2006/customXml" ds:itemID="{F1EAFF43-2565-4BE9-870A-3D1D0190E1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 Expósito Muñoz</dc:creator>
  <cp:lastModifiedBy>DAVID GOMEZ</cp:lastModifiedBy>
  <cp:revision>3</cp:revision>
  <cp:lastPrinted>2015-07-31T20:07:00Z</cp:lastPrinted>
  <dcterms:created xsi:type="dcterms:W3CDTF">2015-08-05T18:09:00Z</dcterms:created>
  <dcterms:modified xsi:type="dcterms:W3CDTF">2015-08-06T08:12:00Z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