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6FA" w:rsidRPr="00892252" w:rsidRDefault="00227240" w:rsidP="00971B7C">
      <w:pPr>
        <w:tabs>
          <w:tab w:val="left" w:pos="6720"/>
        </w:tabs>
        <w:spacing w:after="0" w:line="240" w:lineRule="auto"/>
        <w:jc w:val="both"/>
        <w:rPr>
          <w:rFonts w:ascii="Gill Sans MT" w:hAnsi="Gill Sans MT"/>
          <w:b/>
          <w:lang w:val="en-US"/>
        </w:rPr>
      </w:pPr>
      <w:bookmarkStart w:id="0" w:name="_GoBack"/>
      <w:bookmarkEnd w:id="0"/>
      <w:r w:rsidRPr="00892252">
        <w:rPr>
          <w:rFonts w:ascii="Gill Sans MT" w:hAnsi="Gill Sans MT"/>
          <w:b/>
          <w:lang w:val="en-US"/>
        </w:rPr>
        <w:t>Spanish study on putting surface reliability</w:t>
      </w:r>
    </w:p>
    <w:p w:rsidR="00971B7C" w:rsidRPr="00892252" w:rsidRDefault="00971B7C" w:rsidP="00971B7C">
      <w:pPr>
        <w:tabs>
          <w:tab w:val="left" w:pos="6720"/>
        </w:tabs>
        <w:spacing w:after="0" w:line="240" w:lineRule="auto"/>
        <w:jc w:val="both"/>
        <w:rPr>
          <w:rFonts w:ascii="Gill Sans MT" w:hAnsi="Gill Sans MT"/>
          <w:lang w:val="en-US"/>
        </w:rPr>
      </w:pPr>
      <w:r w:rsidRPr="00892252">
        <w:rPr>
          <w:rFonts w:ascii="Gill Sans MT" w:hAnsi="Gill Sans MT"/>
          <w:lang w:val="en-US"/>
        </w:rPr>
        <w:t>Greens provide ac</w:t>
      </w:r>
      <w:r w:rsidR="00B94E5F" w:rsidRPr="00892252">
        <w:rPr>
          <w:rFonts w:ascii="Gill Sans MT" w:hAnsi="Gill Sans MT"/>
          <w:lang w:val="en-US"/>
        </w:rPr>
        <w:t>c</w:t>
      </w:r>
      <w:r w:rsidRPr="00892252">
        <w:rPr>
          <w:rFonts w:ascii="Gill Sans MT" w:hAnsi="Gill Sans MT"/>
          <w:lang w:val="en-US"/>
        </w:rPr>
        <w:t>epta</w:t>
      </w:r>
      <w:r w:rsidR="00B94E5F" w:rsidRPr="00892252">
        <w:rPr>
          <w:rFonts w:ascii="Gill Sans MT" w:hAnsi="Gill Sans MT"/>
          <w:lang w:val="en-US"/>
        </w:rPr>
        <w:t>ble surfaces after cultivation work.</w:t>
      </w:r>
    </w:p>
    <w:p w:rsidR="00227240" w:rsidRPr="00892252" w:rsidRDefault="00B94E5F" w:rsidP="00971B7C">
      <w:pPr>
        <w:tabs>
          <w:tab w:val="left" w:pos="6720"/>
        </w:tabs>
        <w:spacing w:after="0" w:line="240" w:lineRule="auto"/>
        <w:jc w:val="both"/>
        <w:rPr>
          <w:rFonts w:ascii="Gill Sans MT" w:hAnsi="Gill Sans MT"/>
          <w:b/>
          <w:lang w:val="en-US"/>
        </w:rPr>
      </w:pPr>
      <w:r w:rsidRPr="00B94E5F">
        <w:rPr>
          <w:rFonts w:ascii="Gill Sans MT" w:hAnsi="Gill Sans MT"/>
          <w:b/>
          <w:noProof/>
          <w:lang w:eastAsia="es-ES"/>
        </w:rPr>
        <mc:AlternateContent>
          <mc:Choice Requires="wps">
            <w:drawing>
              <wp:anchor distT="0" distB="0" distL="114300" distR="114300" simplePos="0" relativeHeight="251666432" behindDoc="0" locked="0" layoutInCell="1" allowOverlap="1" wp14:anchorId="66B4676E" wp14:editId="31F0DBA0">
                <wp:simplePos x="0" y="0"/>
                <wp:positionH relativeFrom="column">
                  <wp:posOffset>-32386</wp:posOffset>
                </wp:positionH>
                <wp:positionV relativeFrom="paragraph">
                  <wp:posOffset>130810</wp:posOffset>
                </wp:positionV>
                <wp:extent cx="3571875" cy="16573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657350"/>
                        </a:xfrm>
                        <a:prstGeom prst="rect">
                          <a:avLst/>
                        </a:prstGeom>
                        <a:solidFill>
                          <a:srgbClr val="FFFFFF"/>
                        </a:solidFill>
                        <a:ln w="9525">
                          <a:noFill/>
                          <a:miter lim="800000"/>
                          <a:headEnd/>
                          <a:tailEnd/>
                        </a:ln>
                      </wps:spPr>
                      <wps:txbx>
                        <w:txbxContent>
                          <w:p w:rsidR="00B94E5F" w:rsidRPr="00892252" w:rsidRDefault="00892252">
                            <w:pPr>
                              <w:rPr>
                                <w:rFonts w:ascii="Gill Sans MT" w:hAnsi="Gill Sans MT"/>
                                <w:lang w:val="en-US"/>
                              </w:rPr>
                            </w:pPr>
                            <w:r>
                              <w:rPr>
                                <w:rFonts w:ascii="Gill Sans MT" w:hAnsi="Gill Sans MT"/>
                                <w:noProof/>
                                <w:lang w:eastAsia="es-ES"/>
                              </w:rPr>
                              <w:drawing>
                                <wp:inline distT="0" distB="0" distL="0" distR="0" wp14:anchorId="63678A30" wp14:editId="162D4D33">
                                  <wp:extent cx="2362200" cy="1554480"/>
                                  <wp:effectExtent l="0" t="0" r="0" b="762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TINING.bmp"/>
                                          <pic:cNvPicPr/>
                                        </pic:nvPicPr>
                                        <pic:blipFill>
                                          <a:blip r:embed="rId9">
                                            <a:extLst>
                                              <a:ext uri="{28A0092B-C50C-407E-A947-70E740481C1C}">
                                                <a14:useLocalDpi xmlns:a14="http://schemas.microsoft.com/office/drawing/2010/main" val="0"/>
                                              </a:ext>
                                            </a:extLst>
                                          </a:blip>
                                          <a:stretch>
                                            <a:fillRect/>
                                          </a:stretch>
                                        </pic:blipFill>
                                        <pic:spPr>
                                          <a:xfrm>
                                            <a:off x="0" y="0"/>
                                            <a:ext cx="2366060" cy="1557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5pt;margin-top:10.3pt;width:281.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" stroked="f">
                <v:textbox>
                  <w:txbxContent>
                    <w:p w:rsidR="00B94E5F" w:rsidRPr="00892252" w:rsidRDefault="00892252">
                      <w:pPr>
                        <w:rPr>
                          <w:rFonts w:ascii="Gill Sans MT" w:hAnsi="Gill Sans MT"/>
                          <w:lang w:val="en-US"/>
                        </w:rPr>
                      </w:pPr>
                      <w:r>
                        <w:rPr>
                          <w:rFonts w:ascii="Gill Sans MT" w:hAnsi="Gill Sans MT"/>
                          <w:noProof/>
                          <w:lang w:eastAsia="es-ES"/>
                        </w:rPr>
                        <w:drawing>
                          <wp:inline distT="0" distB="0" distL="0" distR="0" wp14:anchorId="63678A30" wp14:editId="162D4D33">
                            <wp:extent cx="2362200" cy="1554480"/>
                            <wp:effectExtent l="0" t="0" r="0" b="762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TINING.bmp"/>
                                    <pic:cNvPicPr/>
                                  </pic:nvPicPr>
                                  <pic:blipFill>
                                    <a:blip r:embed="rId10">
                                      <a:extLst>
                                        <a:ext uri="{28A0092B-C50C-407E-A947-70E740481C1C}">
                                          <a14:useLocalDpi xmlns:a14="http://schemas.microsoft.com/office/drawing/2010/main" val="0"/>
                                        </a:ext>
                                      </a:extLst>
                                    </a:blip>
                                    <a:stretch>
                                      <a:fillRect/>
                                    </a:stretch>
                                  </pic:blipFill>
                                  <pic:spPr>
                                    <a:xfrm>
                                      <a:off x="0" y="0"/>
                                      <a:ext cx="2366060" cy="1557020"/>
                                    </a:xfrm>
                                    <a:prstGeom prst="rect">
                                      <a:avLst/>
                                    </a:prstGeom>
                                  </pic:spPr>
                                </pic:pic>
                              </a:graphicData>
                            </a:graphic>
                          </wp:inline>
                        </w:drawing>
                      </w:r>
                    </w:p>
                  </w:txbxContent>
                </v:textbox>
              </v:shape>
            </w:pict>
          </mc:Fallback>
        </mc:AlternateContent>
      </w: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B94E5F" w:rsidRDefault="00B94E5F"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p>
    <w:p w:rsidR="00971B7C" w:rsidRDefault="00971B7C" w:rsidP="00971B7C">
      <w:pPr>
        <w:tabs>
          <w:tab w:val="left" w:pos="3432"/>
        </w:tabs>
        <w:spacing w:after="0" w:line="240" w:lineRule="auto"/>
        <w:jc w:val="both"/>
        <w:rPr>
          <w:rFonts w:ascii="Gill Sans MT" w:hAnsi="Gill Sans MT" w:cstheme="minorHAnsi"/>
          <w:lang w:val="en-US"/>
        </w:rPr>
      </w:pPr>
      <w:r w:rsidRPr="00971B7C">
        <w:rPr>
          <w:rFonts w:ascii="Gill Sans MT" w:hAnsi="Gill Sans MT" w:cstheme="minorHAnsi"/>
          <w:lang w:val="en-US"/>
        </w:rPr>
        <w:t>A joint resea</w:t>
      </w:r>
      <w:r>
        <w:rPr>
          <w:rFonts w:ascii="Gill Sans MT" w:hAnsi="Gill Sans MT" w:cstheme="minorHAnsi"/>
          <w:lang w:val="en-US"/>
        </w:rPr>
        <w:t>rch project between the Royal S</w:t>
      </w:r>
      <w:r w:rsidRPr="00971B7C">
        <w:rPr>
          <w:rFonts w:ascii="Gill Sans MT" w:hAnsi="Gill Sans MT" w:cstheme="minorHAnsi"/>
          <w:lang w:val="en-US"/>
        </w:rPr>
        <w:t>p</w:t>
      </w:r>
      <w:r>
        <w:rPr>
          <w:rFonts w:ascii="Gill Sans MT" w:hAnsi="Gill Sans MT" w:cstheme="minorHAnsi"/>
          <w:lang w:val="en-US"/>
        </w:rPr>
        <w:t>a</w:t>
      </w:r>
      <w:r w:rsidRPr="00971B7C">
        <w:rPr>
          <w:rFonts w:ascii="Gill Sans MT" w:hAnsi="Gill Sans MT" w:cstheme="minorHAnsi"/>
          <w:lang w:val="en-US"/>
        </w:rPr>
        <w:t>nish Golf Federation</w:t>
      </w:r>
      <w:r w:rsidR="00806773">
        <w:rPr>
          <w:rFonts w:ascii="Gill Sans MT" w:hAnsi="Gill Sans MT" w:cstheme="minorHAnsi"/>
          <w:lang w:val="en-US"/>
        </w:rPr>
        <w:t xml:space="preserve"> (RSGF)</w:t>
      </w:r>
      <w:r w:rsidRPr="00971B7C">
        <w:rPr>
          <w:rFonts w:ascii="Gill Sans MT" w:hAnsi="Gill Sans MT" w:cstheme="minorHAnsi"/>
          <w:lang w:val="en-US"/>
        </w:rPr>
        <w:t xml:space="preserve"> and the General Council for Scientific Research (CSIC)</w:t>
      </w:r>
      <w:r>
        <w:rPr>
          <w:rFonts w:ascii="Gill Sans MT" w:hAnsi="Gill Sans MT" w:cstheme="minorHAnsi"/>
          <w:lang w:val="en-US"/>
        </w:rPr>
        <w:t>, in collaboration with the Spanish Greenkeepers Association</w:t>
      </w:r>
      <w:r w:rsidR="00806773">
        <w:rPr>
          <w:rFonts w:ascii="Gill Sans MT" w:hAnsi="Gill Sans MT" w:cstheme="minorHAnsi"/>
          <w:lang w:val="en-US"/>
        </w:rPr>
        <w:t xml:space="preserve"> (AEdG)</w:t>
      </w:r>
      <w:r>
        <w:rPr>
          <w:rFonts w:ascii="Gill Sans MT" w:hAnsi="Gill Sans MT" w:cstheme="minorHAnsi"/>
          <w:lang w:val="en-US"/>
        </w:rPr>
        <w:t xml:space="preserve">, investigated the reliability of putting surfaces at the </w:t>
      </w:r>
      <w:r w:rsidR="00806773">
        <w:rPr>
          <w:rFonts w:ascii="Gill Sans MT" w:hAnsi="Gill Sans MT" w:cstheme="minorHAnsi"/>
          <w:lang w:val="en-US"/>
        </w:rPr>
        <w:t xml:space="preserve">Centro </w:t>
      </w:r>
      <w:r w:rsidR="00AB7C76">
        <w:rPr>
          <w:rFonts w:ascii="Gill Sans MT" w:hAnsi="Gill Sans MT" w:cstheme="minorHAnsi"/>
          <w:lang w:val="en-US"/>
        </w:rPr>
        <w:t>Nacional</w:t>
      </w:r>
      <w:r w:rsidR="00806773">
        <w:rPr>
          <w:rFonts w:ascii="Gill Sans MT" w:hAnsi="Gill Sans MT" w:cstheme="minorHAnsi"/>
          <w:lang w:val="en-US"/>
        </w:rPr>
        <w:t xml:space="preserve"> de Golf</w:t>
      </w:r>
      <w:r>
        <w:rPr>
          <w:rFonts w:ascii="Gill Sans MT" w:hAnsi="Gill Sans MT" w:cstheme="minorHAnsi"/>
          <w:lang w:val="en-US"/>
        </w:rPr>
        <w:t xml:space="preserve"> in Madrid.  The main purpose of the study was to determine the impact of cultivation treatments, namely </w:t>
      </w:r>
      <w:proofErr w:type="spellStart"/>
      <w:r w:rsidR="00806773">
        <w:rPr>
          <w:rFonts w:ascii="Gill Sans MT" w:hAnsi="Gill Sans MT" w:cstheme="minorHAnsi"/>
          <w:lang w:val="en-US"/>
        </w:rPr>
        <w:t>verticutting</w:t>
      </w:r>
      <w:proofErr w:type="spellEnd"/>
      <w:r w:rsidR="00806773">
        <w:rPr>
          <w:rFonts w:ascii="Gill Sans MT" w:hAnsi="Gill Sans MT" w:cstheme="minorHAnsi"/>
          <w:lang w:val="en-US"/>
        </w:rPr>
        <w:t xml:space="preserve">, </w:t>
      </w:r>
      <w:r w:rsidR="000C5DA7">
        <w:rPr>
          <w:rFonts w:ascii="Gill Sans MT" w:hAnsi="Gill Sans MT" w:cstheme="minorHAnsi"/>
          <w:lang w:val="en-US"/>
        </w:rPr>
        <w:t>micro-coring and top dress</w:t>
      </w:r>
      <w:r>
        <w:rPr>
          <w:rFonts w:ascii="Gill Sans MT" w:hAnsi="Gill Sans MT" w:cstheme="minorHAnsi"/>
          <w:lang w:val="en-US"/>
        </w:rPr>
        <w:t>ing, on the quality of surfaces presented to golfers.</w:t>
      </w:r>
    </w:p>
    <w:p w:rsidR="008B7E65" w:rsidRDefault="008B7E65" w:rsidP="00971B7C">
      <w:pPr>
        <w:tabs>
          <w:tab w:val="left" w:pos="3432"/>
        </w:tabs>
        <w:spacing w:after="0" w:line="240" w:lineRule="auto"/>
        <w:jc w:val="both"/>
        <w:rPr>
          <w:rFonts w:ascii="Gill Sans MT" w:hAnsi="Gill Sans MT" w:cstheme="minorHAnsi"/>
          <w:lang w:val="en-US"/>
        </w:rPr>
      </w:pPr>
    </w:p>
    <w:p w:rsidR="00971B7C" w:rsidRPr="00971B7C" w:rsidRDefault="008B7E65" w:rsidP="00971B7C">
      <w:pPr>
        <w:tabs>
          <w:tab w:val="left" w:pos="3432"/>
        </w:tabs>
        <w:spacing w:after="0" w:line="240" w:lineRule="auto"/>
        <w:jc w:val="both"/>
        <w:rPr>
          <w:rFonts w:ascii="Gill Sans MT" w:hAnsi="Gill Sans MT" w:cstheme="minorHAnsi"/>
          <w:lang w:val="en-US"/>
        </w:rPr>
      </w:pPr>
      <w:r>
        <w:rPr>
          <w:rFonts w:ascii="Gill Sans MT" w:hAnsi="Gill Sans MT" w:cstheme="minorHAnsi"/>
          <w:lang w:val="en-US"/>
        </w:rPr>
        <w:t xml:space="preserve">This project follows a study on the firmness of greens at the </w:t>
      </w:r>
      <w:r w:rsidR="00806773">
        <w:rPr>
          <w:rFonts w:ascii="Gill Sans MT" w:hAnsi="Gill Sans MT" w:cstheme="minorHAnsi"/>
          <w:lang w:val="en-US"/>
        </w:rPr>
        <w:t xml:space="preserve">Centro </w:t>
      </w:r>
      <w:r w:rsidR="00AB7C76">
        <w:rPr>
          <w:rFonts w:ascii="Gill Sans MT" w:hAnsi="Gill Sans MT" w:cstheme="minorHAnsi"/>
          <w:lang w:val="en-US"/>
        </w:rPr>
        <w:t>Nacional</w:t>
      </w:r>
      <w:r w:rsidR="00806773">
        <w:rPr>
          <w:rFonts w:ascii="Gill Sans MT" w:hAnsi="Gill Sans MT" w:cstheme="minorHAnsi"/>
          <w:lang w:val="en-US"/>
        </w:rPr>
        <w:t xml:space="preserve">, which </w:t>
      </w:r>
      <w:r w:rsidR="003E186A">
        <w:rPr>
          <w:rFonts w:ascii="Gill Sans MT" w:hAnsi="Gill Sans MT" w:cstheme="minorHAnsi"/>
          <w:lang w:val="en-US"/>
        </w:rPr>
        <w:t>was reported on these</w:t>
      </w:r>
      <w:r w:rsidR="00892252">
        <w:rPr>
          <w:rFonts w:ascii="Gill Sans MT" w:hAnsi="Gill Sans MT" w:cstheme="minorHAnsi"/>
          <w:lang w:val="en-US"/>
        </w:rPr>
        <w:t xml:space="preserve"> website</w:t>
      </w:r>
      <w:r w:rsidR="003E186A">
        <w:rPr>
          <w:rFonts w:ascii="Gill Sans MT" w:hAnsi="Gill Sans MT" w:cstheme="minorHAnsi"/>
          <w:lang w:val="en-US"/>
        </w:rPr>
        <w:t xml:space="preserve">s: </w:t>
      </w:r>
      <w:r w:rsidR="00892252">
        <w:rPr>
          <w:rFonts w:ascii="Gill Sans MT" w:hAnsi="Gill Sans MT" w:cstheme="minorHAnsi"/>
          <w:lang w:val="en-US"/>
        </w:rPr>
        <w:t xml:space="preserve"> </w:t>
      </w:r>
      <w:hyperlink r:id="rId11" w:history="1">
        <w:r w:rsidR="003E186A" w:rsidRPr="00CF0ED4">
          <w:rPr>
            <w:rStyle w:val="Hipervnculo"/>
            <w:rFonts w:ascii="Gill Sans MT" w:hAnsi="Gill Sans MT" w:cstheme="minorHAnsi"/>
            <w:b/>
            <w:lang w:val="en-US"/>
          </w:rPr>
          <w:t>www.rfegolf.es</w:t>
        </w:r>
      </w:hyperlink>
      <w:r w:rsidR="003E186A">
        <w:rPr>
          <w:rFonts w:ascii="Gill Sans MT" w:hAnsi="Gill Sans MT" w:cstheme="minorHAnsi"/>
          <w:b/>
          <w:lang w:val="en-US"/>
        </w:rPr>
        <w:t xml:space="preserve"> </w:t>
      </w:r>
      <w:r w:rsidR="003E186A" w:rsidRPr="003E186A">
        <w:rPr>
          <w:rFonts w:ascii="Gill Sans MT" w:hAnsi="Gill Sans MT" w:cstheme="minorHAnsi"/>
          <w:lang w:val="en-US"/>
        </w:rPr>
        <w:t xml:space="preserve">and </w:t>
      </w:r>
      <w:hyperlink r:id="rId12" w:history="1">
        <w:r w:rsidR="003E186A" w:rsidRPr="00CF0ED4">
          <w:rPr>
            <w:rStyle w:val="Hipervnculo"/>
            <w:rFonts w:ascii="Gill Sans MT" w:hAnsi="Gill Sans MT" w:cstheme="minorHAnsi"/>
            <w:b/>
            <w:lang w:val="en-US"/>
          </w:rPr>
          <w:t>www.aegreenkeepers.com</w:t>
        </w:r>
      </w:hyperlink>
      <w:r w:rsidR="003E186A">
        <w:rPr>
          <w:rFonts w:ascii="Gill Sans MT" w:hAnsi="Gill Sans MT" w:cstheme="minorHAnsi"/>
          <w:lang w:val="en-US"/>
        </w:rPr>
        <w:t xml:space="preserve"> </w:t>
      </w:r>
    </w:p>
    <w:p w:rsidR="00701EFE" w:rsidRPr="00227240" w:rsidRDefault="00B94E5F" w:rsidP="00971B7C">
      <w:pPr>
        <w:tabs>
          <w:tab w:val="left" w:pos="3432"/>
        </w:tabs>
        <w:spacing w:after="0" w:line="240" w:lineRule="auto"/>
        <w:jc w:val="both"/>
        <w:rPr>
          <w:rFonts w:ascii="Gill Sans MT" w:hAnsi="Gill Sans MT" w:cstheme="minorHAnsi"/>
          <w:b/>
          <w:lang w:val="en-US"/>
        </w:rPr>
      </w:pPr>
      <w:r>
        <w:rPr>
          <w:rFonts w:ascii="Gill Sans MT" w:hAnsi="Gill Sans MT" w:cstheme="minorHAnsi"/>
          <w:b/>
          <w:lang w:val="en-US"/>
        </w:rPr>
        <w:t>Concept of reliabil</w:t>
      </w:r>
      <w:r w:rsidR="00971B7C">
        <w:rPr>
          <w:rFonts w:ascii="Gill Sans MT" w:hAnsi="Gill Sans MT" w:cstheme="minorHAnsi"/>
          <w:b/>
          <w:lang w:val="en-US"/>
        </w:rPr>
        <w:t>ity</w:t>
      </w:r>
    </w:p>
    <w:p w:rsidR="00971B7C" w:rsidRDefault="00971B7C" w:rsidP="00971B7C">
      <w:pPr>
        <w:tabs>
          <w:tab w:val="left" w:pos="3432"/>
        </w:tabs>
        <w:spacing w:after="0" w:line="240" w:lineRule="auto"/>
        <w:jc w:val="both"/>
        <w:rPr>
          <w:rFonts w:ascii="Gill Sans MT" w:hAnsi="Gill Sans MT" w:cstheme="minorHAnsi"/>
          <w:lang w:val="en-US"/>
        </w:rPr>
      </w:pPr>
    </w:p>
    <w:p w:rsidR="00701EFE" w:rsidRPr="00227240" w:rsidRDefault="00701EFE" w:rsidP="00971B7C">
      <w:pPr>
        <w:tabs>
          <w:tab w:val="left" w:pos="3432"/>
        </w:tabs>
        <w:spacing w:after="0" w:line="240" w:lineRule="auto"/>
        <w:jc w:val="both"/>
        <w:rPr>
          <w:rFonts w:ascii="Gill Sans MT" w:hAnsi="Gill Sans MT" w:cstheme="minorHAnsi"/>
          <w:lang w:val="en-US"/>
        </w:rPr>
      </w:pPr>
      <w:r w:rsidRPr="00227240">
        <w:rPr>
          <w:rFonts w:ascii="Gill Sans MT" w:hAnsi="Gill Sans MT" w:cstheme="minorHAnsi"/>
          <w:lang w:val="en-US"/>
        </w:rPr>
        <w:t>The green is cons</w:t>
      </w:r>
      <w:r w:rsidR="00971B7C">
        <w:rPr>
          <w:rFonts w:ascii="Gill Sans MT" w:hAnsi="Gill Sans MT" w:cstheme="minorHAnsi"/>
          <w:lang w:val="en-US"/>
        </w:rPr>
        <w:t>idered the most important area</w:t>
      </w:r>
      <w:r w:rsidR="00BA5563">
        <w:rPr>
          <w:rFonts w:ascii="Gill Sans MT" w:hAnsi="Gill Sans MT" w:cstheme="minorHAnsi"/>
          <w:lang w:val="en-US"/>
        </w:rPr>
        <w:t xml:space="preserve"> for play</w:t>
      </w:r>
      <w:r w:rsidR="00971B7C">
        <w:rPr>
          <w:rFonts w:ascii="Gill Sans MT" w:hAnsi="Gill Sans MT" w:cstheme="minorHAnsi"/>
          <w:lang w:val="en-US"/>
        </w:rPr>
        <w:t xml:space="preserve"> on the</w:t>
      </w:r>
      <w:r w:rsidRPr="00227240">
        <w:rPr>
          <w:rFonts w:ascii="Gill Sans MT" w:hAnsi="Gill Sans MT" w:cstheme="minorHAnsi"/>
          <w:lang w:val="en-US"/>
        </w:rPr>
        <w:t xml:space="preserve"> golf co</w:t>
      </w:r>
      <w:r w:rsidR="00971B7C">
        <w:rPr>
          <w:rFonts w:ascii="Gill Sans MT" w:hAnsi="Gill Sans MT" w:cstheme="minorHAnsi"/>
          <w:lang w:val="en-US"/>
        </w:rPr>
        <w:t>urse. The quality of the putting</w:t>
      </w:r>
      <w:r w:rsidRPr="00227240">
        <w:rPr>
          <w:rFonts w:ascii="Gill Sans MT" w:hAnsi="Gill Sans MT" w:cstheme="minorHAnsi"/>
          <w:lang w:val="en-US"/>
        </w:rPr>
        <w:t xml:space="preserve"> </w:t>
      </w:r>
      <w:r w:rsidR="00971B7C">
        <w:rPr>
          <w:rFonts w:ascii="Gill Sans MT" w:hAnsi="Gill Sans MT" w:cstheme="minorHAnsi"/>
          <w:lang w:val="en-US"/>
        </w:rPr>
        <w:t>surface is very important</w:t>
      </w:r>
      <w:r w:rsidR="00BA5563">
        <w:rPr>
          <w:rFonts w:ascii="Gill Sans MT" w:hAnsi="Gill Sans MT" w:cstheme="minorHAnsi"/>
          <w:lang w:val="en-US"/>
        </w:rPr>
        <w:t xml:space="preserve"> to g</w:t>
      </w:r>
      <w:r w:rsidR="00B94E5F">
        <w:rPr>
          <w:rFonts w:ascii="Gill Sans MT" w:hAnsi="Gill Sans MT" w:cstheme="minorHAnsi"/>
          <w:lang w:val="en-US"/>
        </w:rPr>
        <w:t>olfers</w:t>
      </w:r>
      <w:r w:rsidR="00BA5563">
        <w:rPr>
          <w:rFonts w:ascii="Gill Sans MT" w:hAnsi="Gill Sans MT" w:cstheme="minorHAnsi"/>
          <w:lang w:val="en-US"/>
        </w:rPr>
        <w:t>, who</w:t>
      </w:r>
      <w:r w:rsidR="00B94E5F">
        <w:rPr>
          <w:rFonts w:ascii="Gill Sans MT" w:hAnsi="Gill Sans MT" w:cstheme="minorHAnsi"/>
          <w:lang w:val="en-US"/>
        </w:rPr>
        <w:t xml:space="preserve"> want to be confident that</w:t>
      </w:r>
      <w:r w:rsidR="00BA5563">
        <w:rPr>
          <w:rFonts w:ascii="Gill Sans MT" w:hAnsi="Gill Sans MT" w:cstheme="minorHAnsi"/>
          <w:lang w:val="en-US"/>
        </w:rPr>
        <w:t xml:space="preserve"> their putts</w:t>
      </w:r>
      <w:r w:rsidR="00BA5563" w:rsidRPr="00BA5563">
        <w:rPr>
          <w:rFonts w:ascii="Gill Sans MT" w:hAnsi="Gill Sans MT" w:cstheme="minorHAnsi"/>
          <w:lang w:val="en-US"/>
        </w:rPr>
        <w:t xml:space="preserve"> </w:t>
      </w:r>
      <w:r w:rsidR="00BA5563">
        <w:rPr>
          <w:rFonts w:ascii="Gill Sans MT" w:hAnsi="Gill Sans MT" w:cstheme="minorHAnsi"/>
          <w:lang w:val="en-US"/>
        </w:rPr>
        <w:t>will have every chance of dropping into the hole</w:t>
      </w:r>
      <w:r w:rsidR="00B94E5F">
        <w:rPr>
          <w:rFonts w:ascii="Gill Sans MT" w:hAnsi="Gill Sans MT" w:cstheme="minorHAnsi"/>
          <w:lang w:val="en-US"/>
        </w:rPr>
        <w:t xml:space="preserve"> if they</w:t>
      </w:r>
      <w:r w:rsidR="00BA5563">
        <w:rPr>
          <w:rFonts w:ascii="Gill Sans MT" w:hAnsi="Gill Sans MT" w:cstheme="minorHAnsi"/>
          <w:lang w:val="en-US"/>
        </w:rPr>
        <w:t xml:space="preserve"> are struck</w:t>
      </w:r>
      <w:r w:rsidR="00B94E5F">
        <w:rPr>
          <w:rFonts w:ascii="Gill Sans MT" w:hAnsi="Gill Sans MT" w:cstheme="minorHAnsi"/>
          <w:lang w:val="en-US"/>
        </w:rPr>
        <w:t xml:space="preserve"> at the right speed</w:t>
      </w:r>
      <w:r w:rsidR="00BA5563">
        <w:rPr>
          <w:rFonts w:ascii="Gill Sans MT" w:hAnsi="Gill Sans MT" w:cstheme="minorHAnsi"/>
          <w:lang w:val="en-US"/>
        </w:rPr>
        <w:t xml:space="preserve"> and on the correct line.  This reflects the reliability </w:t>
      </w:r>
      <w:r w:rsidR="00B94E5F">
        <w:rPr>
          <w:rFonts w:ascii="Gill Sans MT" w:hAnsi="Gill Sans MT" w:cstheme="minorHAnsi"/>
          <w:lang w:val="en-US"/>
        </w:rPr>
        <w:t>of a green</w:t>
      </w:r>
      <w:r w:rsidRPr="00227240">
        <w:rPr>
          <w:rFonts w:ascii="Gill Sans MT" w:hAnsi="Gill Sans MT" w:cstheme="minorHAnsi"/>
          <w:lang w:val="en-US"/>
        </w:rPr>
        <w:t xml:space="preserve"> and</w:t>
      </w:r>
      <w:r w:rsidR="00B94E5F">
        <w:rPr>
          <w:rFonts w:ascii="Gill Sans MT" w:hAnsi="Gill Sans MT" w:cstheme="minorHAnsi"/>
          <w:lang w:val="en-US"/>
        </w:rPr>
        <w:t xml:space="preserve"> achieving this</w:t>
      </w:r>
      <w:r w:rsidR="00BA5563">
        <w:rPr>
          <w:rFonts w:ascii="Gill Sans MT" w:hAnsi="Gill Sans MT" w:cstheme="minorHAnsi"/>
          <w:lang w:val="en-US"/>
        </w:rPr>
        <w:t xml:space="preserve"> consistently</w:t>
      </w:r>
      <w:r w:rsidRPr="00227240">
        <w:rPr>
          <w:rFonts w:ascii="Gill Sans MT" w:hAnsi="Gill Sans MT" w:cstheme="minorHAnsi"/>
          <w:lang w:val="en-US"/>
        </w:rPr>
        <w:t xml:space="preserve"> is why </w:t>
      </w:r>
      <w:r w:rsidR="00971B7C">
        <w:rPr>
          <w:rFonts w:ascii="Gill Sans MT" w:hAnsi="Gill Sans MT" w:cstheme="minorHAnsi"/>
          <w:lang w:val="en-US"/>
        </w:rPr>
        <w:t xml:space="preserve">much of the </w:t>
      </w:r>
      <w:proofErr w:type="spellStart"/>
      <w:r w:rsidR="00971B7C">
        <w:rPr>
          <w:rFonts w:ascii="Gill Sans MT" w:hAnsi="Gill Sans MT" w:cstheme="minorHAnsi"/>
          <w:lang w:val="en-US"/>
        </w:rPr>
        <w:t>greenstaff’s</w:t>
      </w:r>
      <w:proofErr w:type="spellEnd"/>
      <w:r w:rsidR="00971B7C">
        <w:rPr>
          <w:rFonts w:ascii="Gill Sans MT" w:hAnsi="Gill Sans MT" w:cstheme="minorHAnsi"/>
          <w:lang w:val="en-US"/>
        </w:rPr>
        <w:t xml:space="preserve"> time is spent</w:t>
      </w:r>
      <w:r w:rsidR="00BA5563">
        <w:rPr>
          <w:rFonts w:ascii="Gill Sans MT" w:hAnsi="Gill Sans MT" w:cstheme="minorHAnsi"/>
          <w:lang w:val="en-US"/>
        </w:rPr>
        <w:t xml:space="preserve"> on maintaining the putting surface</w:t>
      </w:r>
      <w:r w:rsidRPr="00227240">
        <w:rPr>
          <w:rFonts w:ascii="Gill Sans MT" w:hAnsi="Gill Sans MT" w:cstheme="minorHAnsi"/>
          <w:lang w:val="en-US"/>
        </w:rPr>
        <w:t>s</w:t>
      </w:r>
      <w:r w:rsidR="00971B7C">
        <w:rPr>
          <w:rFonts w:ascii="Gill Sans MT" w:hAnsi="Gill Sans MT" w:cstheme="minorHAnsi"/>
          <w:lang w:val="en-US"/>
        </w:rPr>
        <w:t>.  T</w:t>
      </w:r>
      <w:r w:rsidRPr="00227240">
        <w:rPr>
          <w:rFonts w:ascii="Gill Sans MT" w:hAnsi="Gill Sans MT" w:cstheme="minorHAnsi"/>
          <w:lang w:val="en-US"/>
        </w:rPr>
        <w:t xml:space="preserve">he absence of irregularities that could interfere in the ball’s trajectory </w:t>
      </w:r>
      <w:r w:rsidR="00971B7C">
        <w:rPr>
          <w:rFonts w:ascii="Gill Sans MT" w:hAnsi="Gill Sans MT" w:cstheme="minorHAnsi"/>
          <w:lang w:val="en-US"/>
        </w:rPr>
        <w:t>when rolling towards the hole</w:t>
      </w:r>
      <w:r w:rsidR="00C009E4">
        <w:rPr>
          <w:rFonts w:ascii="Gill Sans MT" w:hAnsi="Gill Sans MT" w:cstheme="minorHAnsi"/>
          <w:lang w:val="en-US"/>
        </w:rPr>
        <w:t xml:space="preserve"> is </w:t>
      </w:r>
      <w:proofErr w:type="gramStart"/>
      <w:r w:rsidR="00C009E4">
        <w:rPr>
          <w:rFonts w:ascii="Gill Sans MT" w:hAnsi="Gill Sans MT" w:cstheme="minorHAnsi"/>
          <w:lang w:val="en-US"/>
        </w:rPr>
        <w:t>key</w:t>
      </w:r>
      <w:proofErr w:type="gramEnd"/>
      <w:r w:rsidR="00C009E4">
        <w:rPr>
          <w:rFonts w:ascii="Gill Sans MT" w:hAnsi="Gill Sans MT" w:cstheme="minorHAnsi"/>
          <w:lang w:val="en-US"/>
        </w:rPr>
        <w:t xml:space="preserve"> to presenting </w:t>
      </w:r>
      <w:r w:rsidR="00B94E5F">
        <w:rPr>
          <w:rFonts w:ascii="Gill Sans MT" w:hAnsi="Gill Sans MT" w:cstheme="minorHAnsi"/>
          <w:lang w:val="en-US"/>
        </w:rPr>
        <w:t>reliability across a putting surface</w:t>
      </w:r>
      <w:r w:rsidR="00971B7C">
        <w:rPr>
          <w:rFonts w:ascii="Gill Sans MT" w:hAnsi="Gill Sans MT" w:cstheme="minorHAnsi"/>
          <w:lang w:val="en-US"/>
        </w:rPr>
        <w:t>.  T</w:t>
      </w:r>
      <w:r w:rsidRPr="00227240">
        <w:rPr>
          <w:rFonts w:ascii="Gill Sans MT" w:hAnsi="Gill Sans MT" w:cstheme="minorHAnsi"/>
          <w:lang w:val="en-US"/>
        </w:rPr>
        <w:t>o maintain</w:t>
      </w:r>
      <w:r w:rsidR="00971B7C">
        <w:rPr>
          <w:rFonts w:ascii="Gill Sans MT" w:hAnsi="Gill Sans MT" w:cstheme="minorHAnsi"/>
          <w:lang w:val="en-US"/>
        </w:rPr>
        <w:t xml:space="preserve"> putting surfaces at</w:t>
      </w:r>
      <w:r w:rsidRPr="00227240">
        <w:rPr>
          <w:rFonts w:ascii="Gill Sans MT" w:hAnsi="Gill Sans MT" w:cstheme="minorHAnsi"/>
          <w:lang w:val="en-US"/>
        </w:rPr>
        <w:t xml:space="preserve"> optimal levels</w:t>
      </w:r>
      <w:r w:rsidR="00971B7C">
        <w:rPr>
          <w:rFonts w:ascii="Gill Sans MT" w:hAnsi="Gill Sans MT" w:cstheme="minorHAnsi"/>
          <w:lang w:val="en-US"/>
        </w:rPr>
        <w:t xml:space="preserve"> of performance,</w:t>
      </w:r>
      <w:r w:rsidRPr="00227240">
        <w:rPr>
          <w:rFonts w:ascii="Gill Sans MT" w:hAnsi="Gill Sans MT" w:cstheme="minorHAnsi"/>
          <w:lang w:val="en-US"/>
        </w:rPr>
        <w:t xml:space="preserve"> a series of c</w:t>
      </w:r>
      <w:r w:rsidR="00971B7C">
        <w:rPr>
          <w:rFonts w:ascii="Gill Sans MT" w:hAnsi="Gill Sans MT" w:cstheme="minorHAnsi"/>
          <w:lang w:val="en-US"/>
        </w:rPr>
        <w:t>ultural practices have to be implemented and</w:t>
      </w:r>
      <w:r w:rsidR="00BA5563">
        <w:rPr>
          <w:rFonts w:ascii="Gill Sans MT" w:hAnsi="Gill Sans MT" w:cstheme="minorHAnsi"/>
          <w:lang w:val="en-US"/>
        </w:rPr>
        <w:t xml:space="preserve"> these can result in a short-term reduction i</w:t>
      </w:r>
      <w:r w:rsidR="00B94E5F">
        <w:rPr>
          <w:rFonts w:ascii="Gill Sans MT" w:hAnsi="Gill Sans MT" w:cstheme="minorHAnsi"/>
          <w:lang w:val="en-US"/>
        </w:rPr>
        <w:t>n the reliabil</w:t>
      </w:r>
      <w:r w:rsidR="00971B7C">
        <w:rPr>
          <w:rFonts w:ascii="Gill Sans MT" w:hAnsi="Gill Sans MT" w:cstheme="minorHAnsi"/>
          <w:lang w:val="en-US"/>
        </w:rPr>
        <w:t>ity of the green</w:t>
      </w:r>
      <w:r w:rsidRPr="00227240">
        <w:rPr>
          <w:rFonts w:ascii="Gill Sans MT" w:hAnsi="Gill Sans MT" w:cstheme="minorHAnsi"/>
          <w:lang w:val="en-US"/>
        </w:rPr>
        <w:t>.</w:t>
      </w:r>
    </w:p>
    <w:p w:rsidR="00971B7C" w:rsidRDefault="00B94E5F" w:rsidP="00971B7C">
      <w:pPr>
        <w:tabs>
          <w:tab w:val="left" w:pos="3432"/>
        </w:tabs>
        <w:spacing w:after="0" w:line="240" w:lineRule="auto"/>
        <w:jc w:val="both"/>
        <w:rPr>
          <w:rFonts w:ascii="Gill Sans MT" w:hAnsi="Gill Sans MT" w:cstheme="minorHAnsi"/>
          <w:b/>
          <w:lang w:val="en-US"/>
        </w:rPr>
      </w:pPr>
      <w:r>
        <w:rPr>
          <w:rFonts w:ascii="Gill Sans MT" w:hAnsi="Gill Sans MT" w:cstheme="minorHAnsi"/>
          <w:b/>
          <w:noProof/>
          <w:lang w:eastAsia="es-ES"/>
        </w:rPr>
        <mc:AlternateContent>
          <mc:Choice Requires="wps">
            <w:drawing>
              <wp:anchor distT="0" distB="0" distL="114300" distR="114300" simplePos="0" relativeHeight="251667456" behindDoc="0" locked="0" layoutInCell="1" allowOverlap="1" wp14:anchorId="47086C7B" wp14:editId="2936875F">
                <wp:simplePos x="0" y="0"/>
                <wp:positionH relativeFrom="column">
                  <wp:posOffset>-32385</wp:posOffset>
                </wp:positionH>
                <wp:positionV relativeFrom="paragraph">
                  <wp:posOffset>80645</wp:posOffset>
                </wp:positionV>
                <wp:extent cx="2486025" cy="1"/>
                <wp:effectExtent l="0" t="0" r="9525" b="19050"/>
                <wp:wrapNone/>
                <wp:docPr id="2" name="Straight Connector 2"/>
                <wp:cNvGraphicFramePr/>
                <a:graphic xmlns:a="http://schemas.openxmlformats.org/drawingml/2006/main">
                  <a:graphicData uri="http://schemas.microsoft.com/office/word/2010/wordprocessingShape">
                    <wps:wsp>
                      <wps:cNvCnPr/>
                      <wps:spPr>
                        <a:xfrm flipV="1">
                          <a:off x="0" y="0"/>
                          <a:ext cx="2486025" cy="1"/>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6.35pt" to="193.2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" strokecolor="#00b0f0" strokeweight="2pt"/>
            </w:pict>
          </mc:Fallback>
        </mc:AlternateContent>
      </w:r>
    </w:p>
    <w:p w:rsidR="00B94E5F" w:rsidRPr="00B94E5F" w:rsidRDefault="00B94E5F" w:rsidP="00971B7C">
      <w:pPr>
        <w:tabs>
          <w:tab w:val="left" w:pos="3432"/>
        </w:tabs>
        <w:spacing w:after="0" w:line="240" w:lineRule="auto"/>
        <w:jc w:val="both"/>
        <w:rPr>
          <w:rFonts w:ascii="Gill Sans MT" w:hAnsi="Gill Sans MT" w:cstheme="minorHAnsi"/>
          <w:color w:val="00B0F0"/>
          <w:sz w:val="32"/>
          <w:szCs w:val="32"/>
          <w:lang w:val="en-US"/>
        </w:rPr>
      </w:pPr>
      <w:r w:rsidRPr="00B94E5F">
        <w:rPr>
          <w:rFonts w:ascii="Gill Sans MT" w:hAnsi="Gill Sans MT" w:cstheme="minorHAnsi"/>
          <w:color w:val="00B0F0"/>
          <w:sz w:val="32"/>
          <w:szCs w:val="32"/>
          <w:lang w:val="en-US"/>
        </w:rPr>
        <w:t>“</w:t>
      </w:r>
    </w:p>
    <w:p w:rsidR="00B94E5F" w:rsidRDefault="00B94E5F" w:rsidP="00971B7C">
      <w:pPr>
        <w:tabs>
          <w:tab w:val="left" w:pos="3432"/>
        </w:tabs>
        <w:spacing w:after="0" w:line="240" w:lineRule="auto"/>
        <w:jc w:val="both"/>
        <w:rPr>
          <w:rFonts w:ascii="Gill Sans MT" w:hAnsi="Gill Sans MT" w:cstheme="minorHAnsi"/>
          <w:b/>
          <w:lang w:val="en-US"/>
        </w:rPr>
      </w:pPr>
      <w:r w:rsidRPr="00B94E5F">
        <w:rPr>
          <w:rFonts w:ascii="Gill Sans MT" w:hAnsi="Gill Sans MT"/>
          <w:b/>
          <w:noProof/>
          <w:lang w:eastAsia="es-ES"/>
        </w:rPr>
        <mc:AlternateContent>
          <mc:Choice Requires="wps">
            <w:drawing>
              <wp:anchor distT="0" distB="0" distL="114300" distR="114300" simplePos="0" relativeHeight="251671552" behindDoc="0" locked="0" layoutInCell="1" allowOverlap="1" wp14:anchorId="307956AF" wp14:editId="39FF5097">
                <wp:simplePos x="0" y="0"/>
                <wp:positionH relativeFrom="column">
                  <wp:posOffset>-32385</wp:posOffset>
                </wp:positionH>
                <wp:positionV relativeFrom="paragraph">
                  <wp:posOffset>101600</wp:posOffset>
                </wp:positionV>
                <wp:extent cx="2383155" cy="142875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155" cy="1428750"/>
                        </a:xfrm>
                        <a:prstGeom prst="rect">
                          <a:avLst/>
                        </a:prstGeom>
                        <a:solidFill>
                          <a:srgbClr val="FFFFFF"/>
                        </a:solidFill>
                        <a:ln w="9525">
                          <a:noFill/>
                          <a:miter lim="800000"/>
                          <a:headEnd/>
                          <a:tailEnd/>
                        </a:ln>
                      </wps:spPr>
                      <wps:txbx>
                        <w:txbxContent>
                          <w:p w:rsidR="00B94E5F" w:rsidRPr="00892252" w:rsidRDefault="00892252" w:rsidP="00B94E5F">
                            <w:pPr>
                              <w:rPr>
                                <w:rFonts w:ascii="Gill Sans MT" w:hAnsi="Gill Sans MT"/>
                                <w:lang w:val="en-US"/>
                              </w:rPr>
                            </w:pPr>
                            <w:r>
                              <w:rPr>
                                <w:rFonts w:ascii="Gill Sans MT" w:hAnsi="Gill Sans MT"/>
                                <w:noProof/>
                                <w:lang w:eastAsia="es-ES"/>
                              </w:rPr>
                              <w:drawing>
                                <wp:inline distT="0" distB="0" distL="0" distR="0" wp14:anchorId="416FCB77" wp14:editId="78DD5C29">
                                  <wp:extent cx="2362200" cy="1383030"/>
                                  <wp:effectExtent l="0" t="0" r="0" b="762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17 (2).JPG"/>
                                          <pic:cNvPicPr/>
                                        </pic:nvPicPr>
                                        <pic:blipFill>
                                          <a:blip r:embed="rId13">
                                            <a:extLst>
                                              <a:ext uri="{28A0092B-C50C-407E-A947-70E740481C1C}">
                                                <a14:useLocalDpi xmlns:a14="http://schemas.microsoft.com/office/drawing/2010/main" val="0"/>
                                              </a:ext>
                                            </a:extLst>
                                          </a:blip>
                                          <a:stretch>
                                            <a:fillRect/>
                                          </a:stretch>
                                        </pic:blipFill>
                                        <pic:spPr>
                                          <a:xfrm>
                                            <a:off x="0" y="0"/>
                                            <a:ext cx="2364835" cy="13845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5pt;margin-top:8pt;width:187.6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" stroked="f">
                <v:textbox>
                  <w:txbxContent>
                    <w:p w:rsidR="00B94E5F" w:rsidRPr="00892252" w:rsidRDefault="00892252" w:rsidP="00B94E5F">
                      <w:pPr>
                        <w:rPr>
                          <w:rFonts w:ascii="Gill Sans MT" w:hAnsi="Gill Sans MT"/>
                          <w:lang w:val="en-US"/>
                        </w:rPr>
                      </w:pPr>
                      <w:r>
                        <w:rPr>
                          <w:rFonts w:ascii="Gill Sans MT" w:hAnsi="Gill Sans MT"/>
                          <w:noProof/>
                          <w:lang w:eastAsia="es-ES"/>
                        </w:rPr>
                        <w:drawing>
                          <wp:inline distT="0" distB="0" distL="0" distR="0" wp14:anchorId="416FCB77" wp14:editId="78DD5C29">
                            <wp:extent cx="2362200" cy="1383030"/>
                            <wp:effectExtent l="0" t="0" r="0" b="762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17 (2).JPG"/>
                                    <pic:cNvPicPr/>
                                  </pic:nvPicPr>
                                  <pic:blipFill>
                                    <a:blip r:embed="rId14">
                                      <a:extLst>
                                        <a:ext uri="{28A0092B-C50C-407E-A947-70E740481C1C}">
                                          <a14:useLocalDpi xmlns:a14="http://schemas.microsoft.com/office/drawing/2010/main" val="0"/>
                                        </a:ext>
                                      </a:extLst>
                                    </a:blip>
                                    <a:stretch>
                                      <a:fillRect/>
                                    </a:stretch>
                                  </pic:blipFill>
                                  <pic:spPr>
                                    <a:xfrm>
                                      <a:off x="0" y="0"/>
                                      <a:ext cx="2364835" cy="1384573"/>
                                    </a:xfrm>
                                    <a:prstGeom prst="rect">
                                      <a:avLst/>
                                    </a:prstGeom>
                                  </pic:spPr>
                                </pic:pic>
                              </a:graphicData>
                            </a:graphic>
                          </wp:inline>
                        </w:drawing>
                      </w:r>
                    </w:p>
                  </w:txbxContent>
                </v:textbox>
                <w10:wrap type="square"/>
              </v:shape>
            </w:pict>
          </mc:Fallback>
        </mc:AlternateContent>
      </w:r>
    </w:p>
    <w:p w:rsidR="00B94E5F" w:rsidRDefault="00B94E5F" w:rsidP="00971B7C">
      <w:pPr>
        <w:tabs>
          <w:tab w:val="left" w:pos="3432"/>
        </w:tabs>
        <w:spacing w:after="0" w:line="240" w:lineRule="auto"/>
        <w:jc w:val="both"/>
        <w:rPr>
          <w:rFonts w:ascii="Gill Sans MT" w:hAnsi="Gill Sans MT" w:cstheme="minorHAnsi"/>
          <w:b/>
          <w:lang w:val="en-US"/>
        </w:rPr>
      </w:pPr>
    </w:p>
    <w:p w:rsidR="00B94E5F" w:rsidRDefault="00B94E5F" w:rsidP="00971B7C">
      <w:pPr>
        <w:tabs>
          <w:tab w:val="left" w:pos="3432"/>
        </w:tabs>
        <w:spacing w:after="0" w:line="240" w:lineRule="auto"/>
        <w:jc w:val="both"/>
        <w:rPr>
          <w:rFonts w:ascii="Gill Sans MT" w:hAnsi="Gill Sans MT" w:cstheme="minorHAnsi"/>
          <w:b/>
          <w:lang w:val="en-US"/>
        </w:rPr>
      </w:pPr>
    </w:p>
    <w:p w:rsidR="00B94E5F" w:rsidRPr="00B94E5F" w:rsidRDefault="00B22644" w:rsidP="00971B7C">
      <w:pPr>
        <w:tabs>
          <w:tab w:val="left" w:pos="3432"/>
        </w:tabs>
        <w:spacing w:after="0" w:line="240" w:lineRule="auto"/>
        <w:jc w:val="both"/>
        <w:rPr>
          <w:rFonts w:ascii="Gill Sans MT" w:hAnsi="Gill Sans MT" w:cstheme="minorHAnsi"/>
          <w:b/>
          <w:i/>
          <w:lang w:val="en-US"/>
        </w:rPr>
      </w:pPr>
      <w:r>
        <w:rPr>
          <w:rFonts w:ascii="Gill Sans MT" w:hAnsi="Gill Sans MT" w:cstheme="minorHAnsi"/>
          <w:i/>
          <w:lang w:val="en-US"/>
        </w:rPr>
        <w:t xml:space="preserve">Achieving reliability is why </w:t>
      </w:r>
      <w:r w:rsidR="00B94E5F" w:rsidRPr="00B94E5F">
        <w:rPr>
          <w:rFonts w:ascii="Gill Sans MT" w:hAnsi="Gill Sans MT" w:cstheme="minorHAnsi"/>
          <w:i/>
          <w:lang w:val="en-US"/>
        </w:rPr>
        <w:t xml:space="preserve">much of the </w:t>
      </w:r>
      <w:proofErr w:type="spellStart"/>
      <w:r w:rsidR="00B94E5F" w:rsidRPr="00B94E5F">
        <w:rPr>
          <w:rFonts w:ascii="Gill Sans MT" w:hAnsi="Gill Sans MT" w:cstheme="minorHAnsi"/>
          <w:i/>
          <w:lang w:val="en-US"/>
        </w:rPr>
        <w:t>greenstaff’s</w:t>
      </w:r>
      <w:proofErr w:type="spellEnd"/>
      <w:r w:rsidR="00B94E5F" w:rsidRPr="00B94E5F">
        <w:rPr>
          <w:rFonts w:ascii="Gill Sans MT" w:hAnsi="Gill Sans MT" w:cstheme="minorHAnsi"/>
          <w:i/>
          <w:lang w:val="en-US"/>
        </w:rPr>
        <w:t xml:space="preserve"> time is spent on maintaining the greens</w:t>
      </w:r>
    </w:p>
    <w:p w:rsidR="00B94E5F" w:rsidRDefault="00B94E5F" w:rsidP="00971B7C">
      <w:pPr>
        <w:tabs>
          <w:tab w:val="left" w:pos="3432"/>
        </w:tabs>
        <w:spacing w:after="0" w:line="240" w:lineRule="auto"/>
        <w:jc w:val="both"/>
        <w:rPr>
          <w:rFonts w:ascii="Gill Sans MT" w:hAnsi="Gill Sans MT" w:cstheme="minorHAnsi"/>
          <w:b/>
          <w:lang w:val="en-US"/>
        </w:rPr>
      </w:pPr>
    </w:p>
    <w:p w:rsidR="00B94E5F" w:rsidRDefault="00B94E5F" w:rsidP="00971B7C">
      <w:pPr>
        <w:tabs>
          <w:tab w:val="left" w:pos="3432"/>
        </w:tabs>
        <w:spacing w:after="0" w:line="240" w:lineRule="auto"/>
        <w:jc w:val="both"/>
        <w:rPr>
          <w:rFonts w:ascii="Gill Sans MT" w:hAnsi="Gill Sans MT" w:cstheme="minorHAnsi"/>
          <w:b/>
          <w:lang w:val="en-US"/>
        </w:rPr>
      </w:pPr>
    </w:p>
    <w:p w:rsidR="00B94E5F" w:rsidRDefault="00B94E5F" w:rsidP="00971B7C">
      <w:pPr>
        <w:tabs>
          <w:tab w:val="left" w:pos="3432"/>
        </w:tabs>
        <w:spacing w:after="0" w:line="240" w:lineRule="auto"/>
        <w:jc w:val="both"/>
        <w:rPr>
          <w:rFonts w:ascii="Gill Sans MT" w:hAnsi="Gill Sans MT" w:cstheme="minorHAnsi"/>
          <w:b/>
          <w:lang w:val="en-US"/>
        </w:rPr>
      </w:pPr>
    </w:p>
    <w:p w:rsidR="00B94E5F" w:rsidRDefault="00B94E5F" w:rsidP="00971B7C">
      <w:pPr>
        <w:tabs>
          <w:tab w:val="left" w:pos="3432"/>
        </w:tabs>
        <w:spacing w:after="0" w:line="240" w:lineRule="auto"/>
        <w:jc w:val="both"/>
        <w:rPr>
          <w:rFonts w:ascii="Gill Sans MT" w:hAnsi="Gill Sans MT" w:cstheme="minorHAnsi"/>
          <w:b/>
          <w:lang w:val="en-US"/>
        </w:rPr>
      </w:pPr>
    </w:p>
    <w:p w:rsidR="00B22644" w:rsidRDefault="00B22644" w:rsidP="00971B7C">
      <w:pPr>
        <w:tabs>
          <w:tab w:val="left" w:pos="3432"/>
        </w:tabs>
        <w:spacing w:after="0" w:line="240" w:lineRule="auto"/>
        <w:jc w:val="both"/>
        <w:rPr>
          <w:rFonts w:ascii="Gill Sans MT" w:hAnsi="Gill Sans MT" w:cstheme="minorHAnsi"/>
          <w:b/>
          <w:lang w:val="en-US"/>
        </w:rPr>
      </w:pPr>
    </w:p>
    <w:p w:rsidR="00B94E5F" w:rsidRDefault="00B94E5F" w:rsidP="00971B7C">
      <w:pPr>
        <w:tabs>
          <w:tab w:val="left" w:pos="3432"/>
        </w:tabs>
        <w:spacing w:after="0" w:line="240" w:lineRule="auto"/>
        <w:jc w:val="both"/>
        <w:rPr>
          <w:rFonts w:ascii="Gill Sans MT" w:hAnsi="Gill Sans MT" w:cstheme="minorHAnsi"/>
          <w:b/>
          <w:lang w:val="en-US"/>
        </w:rPr>
      </w:pPr>
      <w:r>
        <w:rPr>
          <w:rFonts w:ascii="Gill Sans MT" w:hAnsi="Gill Sans MT" w:cstheme="minorHAnsi"/>
          <w:b/>
          <w:noProof/>
          <w:lang w:eastAsia="es-ES"/>
        </w:rPr>
        <mc:AlternateContent>
          <mc:Choice Requires="wps">
            <w:drawing>
              <wp:anchor distT="0" distB="0" distL="114300" distR="114300" simplePos="0" relativeHeight="251669504" behindDoc="0" locked="0" layoutInCell="1" allowOverlap="1" wp14:anchorId="01CF2E76" wp14:editId="04360F0E">
                <wp:simplePos x="0" y="0"/>
                <wp:positionH relativeFrom="column">
                  <wp:posOffset>-32385</wp:posOffset>
                </wp:positionH>
                <wp:positionV relativeFrom="paragraph">
                  <wp:posOffset>73025</wp:posOffset>
                </wp:positionV>
                <wp:extent cx="2486025" cy="0"/>
                <wp:effectExtent l="0" t="0" r="9525" b="19050"/>
                <wp:wrapNone/>
                <wp:docPr id="3" name="Straight Connector 3"/>
                <wp:cNvGraphicFramePr/>
                <a:graphic xmlns:a="http://schemas.openxmlformats.org/drawingml/2006/main">
                  <a:graphicData uri="http://schemas.microsoft.com/office/word/2010/wordprocessingShape">
                    <wps:wsp>
                      <wps:cNvCnPr/>
                      <wps:spPr>
                        <a:xfrm flipV="1">
                          <a:off x="0" y="0"/>
                          <a:ext cx="2486025" cy="0"/>
                        </a:xfrm>
                        <a:prstGeom prst="line">
                          <a:avLst/>
                        </a:prstGeom>
                        <a:noFill/>
                        <a:ln w="12700" cap="flat" cmpd="sng" algn="ctr">
                          <a:solidFill>
                            <a:srgbClr val="00B0F0"/>
                          </a:solidFill>
                          <a:prstDash val="solid"/>
                        </a:ln>
                        <a:effectLst/>
                      </wps:spPr>
                      <wps:bodyPr/>
                    </wps:wsp>
                  </a:graphicData>
                </a:graphic>
                <wp14:sizeRelV relativeFrom="margin">
                  <wp14:pctHeight>0</wp14:pctHeight>
                </wp14:sizeRelV>
              </wp:anchor>
            </w:drawing>
          </mc:Choice>
          <mc:Fallback>
            <w:pict>
              <v:line id="Straight Connector 3"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5.75pt" to="193.2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" strokecolor="#00b0f0" strokeweight="1pt"/>
            </w:pict>
          </mc:Fallback>
        </mc:AlternateContent>
      </w:r>
    </w:p>
    <w:p w:rsidR="00B94E5F" w:rsidRDefault="00B94E5F" w:rsidP="00971B7C">
      <w:pPr>
        <w:tabs>
          <w:tab w:val="left" w:pos="3432"/>
        </w:tabs>
        <w:spacing w:after="0" w:line="240" w:lineRule="auto"/>
        <w:jc w:val="both"/>
        <w:rPr>
          <w:rFonts w:ascii="Gill Sans MT" w:hAnsi="Gill Sans MT" w:cstheme="minorHAnsi"/>
          <w:b/>
          <w:lang w:val="en-US"/>
        </w:rPr>
      </w:pPr>
    </w:p>
    <w:p w:rsidR="00B22644" w:rsidRPr="00BA5563" w:rsidRDefault="00BA5563" w:rsidP="00971B7C">
      <w:pPr>
        <w:tabs>
          <w:tab w:val="left" w:pos="3432"/>
        </w:tabs>
        <w:spacing w:after="0" w:line="240" w:lineRule="auto"/>
        <w:jc w:val="both"/>
        <w:rPr>
          <w:rFonts w:ascii="Gill Sans MT" w:hAnsi="Gill Sans MT" w:cstheme="minorHAnsi"/>
          <w:lang w:val="en-US"/>
        </w:rPr>
      </w:pPr>
      <w:r w:rsidRPr="00BA5563">
        <w:rPr>
          <w:rFonts w:ascii="Gill Sans MT" w:hAnsi="Gill Sans MT" w:cstheme="minorHAnsi"/>
          <w:lang w:val="en-US"/>
        </w:rPr>
        <w:t>This can be a cause of complaint from golfers, who do not appreciate that the very work they are against is integral to the production of healthy, quality turf</w:t>
      </w:r>
      <w:r>
        <w:rPr>
          <w:rFonts w:ascii="Gill Sans MT" w:hAnsi="Gill Sans MT" w:cstheme="minorHAnsi"/>
          <w:lang w:val="en-US"/>
        </w:rPr>
        <w:t xml:space="preserve"> and greater reliability on a consistent basis.  It may be possible to gain more support for greenkeepers and the occasional </w:t>
      </w:r>
      <w:r>
        <w:rPr>
          <w:rFonts w:ascii="Gill Sans MT" w:hAnsi="Gill Sans MT" w:cstheme="minorHAnsi"/>
          <w:lang w:val="en-US"/>
        </w:rPr>
        <w:lastRenderedPageBreak/>
        <w:t>disruptive work they have to undertake if it can be demonstrated that the disruption brought about by essential cultural practices is greatly offset by the much greater length of time that greenkeepers are able to present top quality surfaces as a direct consequence of that work.</w:t>
      </w:r>
    </w:p>
    <w:p w:rsidR="00B22644" w:rsidRDefault="00B22644" w:rsidP="00971B7C">
      <w:pPr>
        <w:tabs>
          <w:tab w:val="left" w:pos="3432"/>
        </w:tabs>
        <w:spacing w:after="0" w:line="240" w:lineRule="auto"/>
        <w:jc w:val="both"/>
        <w:rPr>
          <w:rFonts w:ascii="Gill Sans MT" w:hAnsi="Gill Sans MT" w:cstheme="minorHAnsi"/>
          <w:b/>
          <w:lang w:val="en-US"/>
        </w:rPr>
      </w:pPr>
    </w:p>
    <w:p w:rsidR="00701EFE" w:rsidRDefault="008B7E65" w:rsidP="00971B7C">
      <w:pPr>
        <w:tabs>
          <w:tab w:val="left" w:pos="3432"/>
        </w:tabs>
        <w:spacing w:after="0" w:line="240" w:lineRule="auto"/>
        <w:jc w:val="both"/>
        <w:rPr>
          <w:rFonts w:ascii="Gill Sans MT" w:hAnsi="Gill Sans MT" w:cstheme="minorHAnsi"/>
          <w:b/>
          <w:lang w:val="en-US"/>
        </w:rPr>
      </w:pPr>
      <w:r>
        <w:rPr>
          <w:rFonts w:ascii="Gill Sans MT" w:hAnsi="Gill Sans MT" w:cstheme="minorHAnsi"/>
          <w:b/>
          <w:lang w:val="en-US"/>
        </w:rPr>
        <w:t>T</w:t>
      </w:r>
      <w:r w:rsidR="00971B7C">
        <w:rPr>
          <w:rFonts w:ascii="Gill Sans MT" w:hAnsi="Gill Sans MT" w:cstheme="minorHAnsi"/>
          <w:b/>
          <w:lang w:val="en-US"/>
        </w:rPr>
        <w:t>he study</w:t>
      </w:r>
    </w:p>
    <w:p w:rsidR="00B22644" w:rsidRDefault="00B22644" w:rsidP="00971B7C">
      <w:pPr>
        <w:tabs>
          <w:tab w:val="left" w:pos="3432"/>
        </w:tabs>
        <w:spacing w:after="0" w:line="240" w:lineRule="auto"/>
        <w:jc w:val="both"/>
        <w:rPr>
          <w:rFonts w:ascii="Gill Sans MT" w:hAnsi="Gill Sans MT" w:cstheme="minorHAnsi"/>
          <w:b/>
          <w:lang w:val="en-US"/>
        </w:rPr>
      </w:pPr>
    </w:p>
    <w:p w:rsidR="00701EFE" w:rsidRPr="008B7E65" w:rsidRDefault="00971B7C" w:rsidP="00971B7C">
      <w:pPr>
        <w:tabs>
          <w:tab w:val="left" w:pos="3432"/>
        </w:tabs>
        <w:spacing w:after="0" w:line="240" w:lineRule="auto"/>
        <w:jc w:val="both"/>
        <w:rPr>
          <w:rFonts w:ascii="Gill Sans MT" w:hAnsi="Gill Sans MT" w:cstheme="minorHAnsi"/>
          <w:lang w:val="en-US"/>
        </w:rPr>
      </w:pPr>
      <w:r>
        <w:rPr>
          <w:rFonts w:ascii="Gill Sans MT" w:hAnsi="Gill Sans MT" w:cstheme="minorHAnsi"/>
          <w:lang w:val="en-US"/>
        </w:rPr>
        <w:t>T</w:t>
      </w:r>
      <w:r w:rsidR="008B7E65">
        <w:rPr>
          <w:rFonts w:ascii="Gill Sans MT" w:hAnsi="Gill Sans MT" w:cstheme="minorHAnsi"/>
          <w:lang w:val="en-US"/>
        </w:rPr>
        <w:t>his study investigated the influence of cultural practices to the</w:t>
      </w:r>
      <w:r w:rsidR="00BA5563">
        <w:rPr>
          <w:rFonts w:ascii="Gill Sans MT" w:hAnsi="Gill Sans MT" w:cstheme="minorHAnsi"/>
          <w:lang w:val="en-US"/>
        </w:rPr>
        <w:t xml:space="preserve"> reliabil</w:t>
      </w:r>
      <w:r w:rsidR="00701EFE" w:rsidRPr="00227240">
        <w:rPr>
          <w:rFonts w:ascii="Gill Sans MT" w:hAnsi="Gill Sans MT" w:cstheme="minorHAnsi"/>
          <w:lang w:val="en-US"/>
        </w:rPr>
        <w:t>ity</w:t>
      </w:r>
      <w:r w:rsidR="008B7E65">
        <w:rPr>
          <w:rFonts w:ascii="Gill Sans MT" w:hAnsi="Gill Sans MT" w:cstheme="minorHAnsi"/>
          <w:lang w:val="en-US"/>
        </w:rPr>
        <w:t xml:space="preserve"> of gr</w:t>
      </w:r>
      <w:r w:rsidR="00BA5563">
        <w:rPr>
          <w:rFonts w:ascii="Gill Sans MT" w:hAnsi="Gill Sans MT" w:cstheme="minorHAnsi"/>
          <w:lang w:val="en-US"/>
        </w:rPr>
        <w:t xml:space="preserve">eens at the Centro </w:t>
      </w:r>
      <w:r w:rsidR="00AB7C76">
        <w:rPr>
          <w:rFonts w:ascii="Gill Sans MT" w:hAnsi="Gill Sans MT" w:cstheme="minorHAnsi"/>
          <w:lang w:val="en-US"/>
        </w:rPr>
        <w:t>Nacional</w:t>
      </w:r>
      <w:r w:rsidR="008B7E65">
        <w:rPr>
          <w:rFonts w:ascii="Gill Sans MT" w:hAnsi="Gill Sans MT" w:cstheme="minorHAnsi"/>
          <w:lang w:val="en-US"/>
        </w:rPr>
        <w:t xml:space="preserve"> over</w:t>
      </w:r>
      <w:r w:rsidR="00701EFE" w:rsidRPr="00227240">
        <w:rPr>
          <w:rFonts w:ascii="Gill Sans MT" w:hAnsi="Gill Sans MT" w:cstheme="minorHAnsi"/>
          <w:lang w:val="en-US"/>
        </w:rPr>
        <w:t xml:space="preserve"> a 12 month period</w:t>
      </w:r>
      <w:r w:rsidR="00806773">
        <w:rPr>
          <w:rFonts w:ascii="Gill Sans MT" w:hAnsi="Gill Sans MT" w:cstheme="minorHAnsi"/>
          <w:lang w:val="en-US"/>
        </w:rPr>
        <w:t>, from 15 August</w:t>
      </w:r>
      <w:r w:rsidR="00806773" w:rsidRPr="00227240">
        <w:rPr>
          <w:rFonts w:ascii="Gill Sans MT" w:hAnsi="Gill Sans MT" w:cstheme="minorHAnsi"/>
          <w:lang w:val="en-US"/>
        </w:rPr>
        <w:t xml:space="preserve"> 2013 to </w:t>
      </w:r>
      <w:r w:rsidR="00806773">
        <w:rPr>
          <w:rFonts w:ascii="Gill Sans MT" w:hAnsi="Gill Sans MT" w:cstheme="minorHAnsi"/>
          <w:lang w:val="en-US"/>
        </w:rPr>
        <w:t>15 August</w:t>
      </w:r>
      <w:r w:rsidR="00806773" w:rsidRPr="00227240">
        <w:rPr>
          <w:rFonts w:ascii="Gill Sans MT" w:hAnsi="Gill Sans MT" w:cstheme="minorHAnsi"/>
          <w:lang w:val="en-US"/>
        </w:rPr>
        <w:t xml:space="preserve"> 2014</w:t>
      </w:r>
      <w:r w:rsidR="00701EFE" w:rsidRPr="00227240">
        <w:rPr>
          <w:rFonts w:ascii="Gill Sans MT" w:hAnsi="Gill Sans MT" w:cstheme="minorHAnsi"/>
          <w:lang w:val="en-US"/>
        </w:rPr>
        <w:t>.</w:t>
      </w:r>
      <w:r w:rsidR="008B7E65">
        <w:rPr>
          <w:rFonts w:ascii="Gill Sans MT" w:hAnsi="Gill Sans MT" w:cstheme="minorHAnsi"/>
          <w:lang w:val="en-US"/>
        </w:rPr>
        <w:t xml:space="preserve">  To achieve this, a protocol was</w:t>
      </w:r>
      <w:r w:rsidR="00701EFE" w:rsidRPr="00227240">
        <w:rPr>
          <w:rFonts w:ascii="Gill Sans MT" w:hAnsi="Gill Sans MT" w:cstheme="minorHAnsi"/>
          <w:lang w:val="en-US"/>
        </w:rPr>
        <w:t xml:space="preserve"> de</w:t>
      </w:r>
      <w:r w:rsidR="008B7E65">
        <w:rPr>
          <w:rFonts w:ascii="Gill Sans MT" w:hAnsi="Gill Sans MT" w:cstheme="minorHAnsi"/>
          <w:lang w:val="en-US"/>
        </w:rPr>
        <w:t>signed for obtaining and interpreting data.</w:t>
      </w:r>
    </w:p>
    <w:p w:rsidR="00701EFE" w:rsidRPr="00227240" w:rsidRDefault="00701EFE" w:rsidP="00971B7C">
      <w:pPr>
        <w:tabs>
          <w:tab w:val="left" w:pos="3432"/>
        </w:tabs>
        <w:spacing w:after="0" w:line="240" w:lineRule="auto"/>
        <w:jc w:val="both"/>
        <w:rPr>
          <w:rFonts w:ascii="Gill Sans MT" w:hAnsi="Gill Sans MT" w:cstheme="minorHAnsi"/>
          <w:b/>
          <w:lang w:val="en-US"/>
        </w:rPr>
      </w:pPr>
    </w:p>
    <w:p w:rsidR="00701EFE" w:rsidRDefault="008B7E65" w:rsidP="00971B7C">
      <w:pPr>
        <w:tabs>
          <w:tab w:val="left" w:pos="3432"/>
        </w:tabs>
        <w:spacing w:after="0" w:line="240" w:lineRule="auto"/>
        <w:jc w:val="both"/>
        <w:rPr>
          <w:rFonts w:ascii="Gill Sans MT" w:hAnsi="Gill Sans MT" w:cstheme="minorHAnsi"/>
          <w:lang w:val="en-US"/>
        </w:rPr>
      </w:pPr>
      <w:r>
        <w:rPr>
          <w:rFonts w:ascii="Gill Sans MT" w:hAnsi="Gill Sans MT" w:cstheme="minorHAnsi"/>
          <w:lang w:val="en-US"/>
        </w:rPr>
        <w:t>For the experiment, six</w:t>
      </w:r>
      <w:r w:rsidR="00701EFE" w:rsidRPr="00227240">
        <w:rPr>
          <w:rFonts w:ascii="Gill Sans MT" w:hAnsi="Gill Sans MT" w:cstheme="minorHAnsi"/>
          <w:lang w:val="en-US"/>
        </w:rPr>
        <w:t xml:space="preserve"> of the 18</w:t>
      </w:r>
      <w:r>
        <w:rPr>
          <w:rFonts w:ascii="Gill Sans MT" w:hAnsi="Gill Sans MT" w:cstheme="minorHAnsi"/>
          <w:lang w:val="en-US"/>
        </w:rPr>
        <w:t xml:space="preserve"> greens at the</w:t>
      </w:r>
      <w:r w:rsidR="00701EFE" w:rsidRPr="00227240">
        <w:rPr>
          <w:rFonts w:ascii="Gill Sans MT" w:hAnsi="Gill Sans MT" w:cstheme="minorHAnsi"/>
          <w:lang w:val="en-US"/>
        </w:rPr>
        <w:t xml:space="preserve"> </w:t>
      </w:r>
      <w:r w:rsidR="00AB7C76">
        <w:rPr>
          <w:rFonts w:ascii="Gill Sans MT" w:hAnsi="Gill Sans MT" w:cstheme="minorHAnsi"/>
          <w:lang w:val="en-US"/>
        </w:rPr>
        <w:t>Centro Nacional</w:t>
      </w:r>
      <w:r>
        <w:rPr>
          <w:rFonts w:ascii="Gill Sans MT" w:hAnsi="Gill Sans MT" w:cstheme="minorHAnsi"/>
          <w:lang w:val="en-US"/>
        </w:rPr>
        <w:t xml:space="preserve"> were selected.  The grass cover to</w:t>
      </w:r>
      <w:r w:rsidR="00701EFE" w:rsidRPr="00227240">
        <w:rPr>
          <w:rFonts w:ascii="Gill Sans MT" w:hAnsi="Gill Sans MT" w:cstheme="minorHAnsi"/>
          <w:lang w:val="en-US"/>
        </w:rPr>
        <w:t xml:space="preserve"> them</w:t>
      </w:r>
      <w:r w:rsidR="00AB7C76">
        <w:rPr>
          <w:rFonts w:ascii="Gill Sans MT" w:hAnsi="Gill Sans MT" w:cstheme="minorHAnsi"/>
          <w:lang w:val="en-US"/>
        </w:rPr>
        <w:t xml:space="preserve"> all wa</w:t>
      </w:r>
      <w:r>
        <w:rPr>
          <w:rFonts w:ascii="Gill Sans MT" w:hAnsi="Gill Sans MT" w:cstheme="minorHAnsi"/>
          <w:lang w:val="en-US"/>
        </w:rPr>
        <w:t xml:space="preserve">s creeping </w:t>
      </w:r>
      <w:proofErr w:type="spellStart"/>
      <w:r>
        <w:rPr>
          <w:rFonts w:ascii="Gill Sans MT" w:hAnsi="Gill Sans MT" w:cstheme="minorHAnsi"/>
          <w:lang w:val="en-US"/>
        </w:rPr>
        <w:t>bentgrass</w:t>
      </w:r>
      <w:proofErr w:type="spellEnd"/>
      <w:r w:rsidR="00701EFE" w:rsidRPr="00227240">
        <w:rPr>
          <w:rFonts w:ascii="Gill Sans MT" w:hAnsi="Gill Sans MT" w:cstheme="minorHAnsi"/>
          <w:lang w:val="en-US"/>
        </w:rPr>
        <w:t xml:space="preserve"> </w:t>
      </w:r>
      <w:r>
        <w:rPr>
          <w:rFonts w:ascii="Gill Sans MT" w:hAnsi="Gill Sans MT" w:cstheme="minorHAnsi"/>
          <w:lang w:val="en-US"/>
        </w:rPr>
        <w:t>(</w:t>
      </w:r>
      <w:proofErr w:type="spellStart"/>
      <w:r w:rsidR="00701EFE" w:rsidRPr="008B7E65">
        <w:rPr>
          <w:rFonts w:ascii="Gill Sans MT" w:hAnsi="Gill Sans MT" w:cstheme="minorHAnsi"/>
          <w:i/>
          <w:lang w:val="en-US"/>
        </w:rPr>
        <w:t>Agrostis</w:t>
      </w:r>
      <w:proofErr w:type="spellEnd"/>
      <w:r w:rsidR="00701EFE" w:rsidRPr="008B7E65">
        <w:rPr>
          <w:rFonts w:ascii="Gill Sans MT" w:hAnsi="Gill Sans MT" w:cstheme="minorHAnsi"/>
          <w:i/>
          <w:lang w:val="en-US"/>
        </w:rPr>
        <w:t xml:space="preserve"> stolonifera</w:t>
      </w:r>
      <w:r>
        <w:rPr>
          <w:rFonts w:ascii="Gill Sans MT" w:hAnsi="Gill Sans MT" w:cstheme="minorHAnsi"/>
          <w:lang w:val="en-US"/>
        </w:rPr>
        <w:t>) with 20% annual meadow-grass (</w:t>
      </w:r>
      <w:proofErr w:type="spellStart"/>
      <w:r w:rsidR="00701EFE" w:rsidRPr="008B7E65">
        <w:rPr>
          <w:rFonts w:ascii="Gill Sans MT" w:hAnsi="Gill Sans MT" w:cstheme="minorHAnsi"/>
          <w:i/>
          <w:lang w:val="en-US"/>
        </w:rPr>
        <w:t>Poa</w:t>
      </w:r>
      <w:proofErr w:type="spellEnd"/>
      <w:r w:rsidR="00701EFE" w:rsidRPr="008B7E65">
        <w:rPr>
          <w:rFonts w:ascii="Gill Sans MT" w:hAnsi="Gill Sans MT" w:cstheme="minorHAnsi"/>
          <w:i/>
          <w:lang w:val="en-US"/>
        </w:rPr>
        <w:t xml:space="preserve"> </w:t>
      </w:r>
      <w:proofErr w:type="spellStart"/>
      <w:r w:rsidR="00701EFE" w:rsidRPr="008B7E65">
        <w:rPr>
          <w:rFonts w:ascii="Gill Sans MT" w:hAnsi="Gill Sans MT" w:cstheme="minorHAnsi"/>
          <w:i/>
          <w:lang w:val="en-US"/>
        </w:rPr>
        <w:t>annua</w:t>
      </w:r>
      <w:proofErr w:type="spellEnd"/>
      <w:r>
        <w:rPr>
          <w:rFonts w:ascii="Gill Sans MT" w:hAnsi="Gill Sans MT" w:cstheme="minorHAnsi"/>
          <w:lang w:val="en-US"/>
        </w:rPr>
        <w:t>).  The greens were</w:t>
      </w:r>
      <w:r w:rsidR="00701EFE" w:rsidRPr="00227240">
        <w:rPr>
          <w:rFonts w:ascii="Gill Sans MT" w:hAnsi="Gill Sans MT" w:cstheme="minorHAnsi"/>
          <w:lang w:val="en-US"/>
        </w:rPr>
        <w:t xml:space="preserve"> built in 200</w:t>
      </w:r>
      <w:r>
        <w:rPr>
          <w:rFonts w:ascii="Gill Sans MT" w:hAnsi="Gill Sans MT" w:cstheme="minorHAnsi"/>
          <w:lang w:val="en-US"/>
        </w:rPr>
        <w:t>5 following t</w:t>
      </w:r>
      <w:r w:rsidR="00AB7C76">
        <w:rPr>
          <w:rFonts w:ascii="Gill Sans MT" w:hAnsi="Gill Sans MT" w:cstheme="minorHAnsi"/>
          <w:lang w:val="en-US"/>
        </w:rPr>
        <w:t>he USGA Recommendations and had</w:t>
      </w:r>
      <w:r>
        <w:rPr>
          <w:rFonts w:ascii="Gill Sans MT" w:hAnsi="Gill Sans MT" w:cstheme="minorHAnsi"/>
          <w:lang w:val="en-US"/>
        </w:rPr>
        <w:t xml:space="preserve"> an average surface of 400-500 </w:t>
      </w:r>
      <w:r w:rsidR="00701EFE" w:rsidRPr="00227240">
        <w:rPr>
          <w:rFonts w:ascii="Gill Sans MT" w:hAnsi="Gill Sans MT" w:cstheme="minorHAnsi"/>
          <w:lang w:val="en-US"/>
        </w:rPr>
        <w:t>m².</w:t>
      </w:r>
    </w:p>
    <w:p w:rsidR="00701EFE" w:rsidRPr="00227240" w:rsidRDefault="00701EFE" w:rsidP="00971B7C">
      <w:pPr>
        <w:tabs>
          <w:tab w:val="left" w:pos="3432"/>
        </w:tabs>
        <w:spacing w:after="0" w:line="240" w:lineRule="auto"/>
        <w:jc w:val="both"/>
        <w:rPr>
          <w:rFonts w:ascii="Gill Sans MT" w:hAnsi="Gill Sans MT" w:cstheme="minorHAnsi"/>
          <w:b/>
          <w:lang w:val="en-US"/>
        </w:rPr>
      </w:pPr>
    </w:p>
    <w:p w:rsidR="00AB7C76" w:rsidRDefault="008B7E65" w:rsidP="00AB7C76">
      <w:pPr>
        <w:spacing w:after="0" w:line="240" w:lineRule="auto"/>
        <w:jc w:val="both"/>
        <w:rPr>
          <w:rFonts w:ascii="Gill Sans MT" w:hAnsi="Gill Sans MT" w:cstheme="minorHAnsi"/>
          <w:lang w:val="en-US"/>
        </w:rPr>
      </w:pPr>
      <w:r>
        <w:rPr>
          <w:rFonts w:ascii="Gill Sans MT" w:hAnsi="Gill Sans MT" w:cstheme="minorHAnsi"/>
          <w:lang w:val="en-US"/>
        </w:rPr>
        <w:t>Surface reliability was measured using t</w:t>
      </w:r>
      <w:r w:rsidR="00701EFE" w:rsidRPr="00227240">
        <w:rPr>
          <w:rFonts w:ascii="Gill Sans MT" w:hAnsi="Gill Sans MT" w:cstheme="minorHAnsi"/>
          <w:lang w:val="en-US"/>
        </w:rPr>
        <w:t>he Greenstester</w:t>
      </w:r>
      <w:r>
        <w:rPr>
          <w:rFonts w:ascii="Gill Sans MT" w:hAnsi="Gill Sans MT" w:cstheme="minorHAnsi"/>
          <w:lang w:val="en-US"/>
        </w:rPr>
        <w:t>, which consists of</w:t>
      </w:r>
      <w:r w:rsidR="00701EFE" w:rsidRPr="00227240">
        <w:rPr>
          <w:rFonts w:ascii="Gill Sans MT" w:hAnsi="Gill Sans MT" w:cstheme="minorHAnsi"/>
          <w:lang w:val="en-US"/>
        </w:rPr>
        <w:t xml:space="preserve"> a</w:t>
      </w:r>
      <w:r>
        <w:rPr>
          <w:rFonts w:ascii="Gill Sans MT" w:hAnsi="Gill Sans MT" w:cstheme="minorHAnsi"/>
          <w:lang w:val="en-US"/>
        </w:rPr>
        <w:t xml:space="preserve"> curved</w:t>
      </w:r>
      <w:r w:rsidR="00701EFE" w:rsidRPr="00227240">
        <w:rPr>
          <w:rFonts w:ascii="Gill Sans MT" w:hAnsi="Gill Sans MT" w:cstheme="minorHAnsi"/>
          <w:lang w:val="en-US"/>
        </w:rPr>
        <w:t xml:space="preserve"> V-shaped metallic ramp</w:t>
      </w:r>
      <w:r>
        <w:rPr>
          <w:rFonts w:ascii="Gill Sans MT" w:hAnsi="Gill Sans MT" w:cstheme="minorHAnsi"/>
          <w:lang w:val="en-US"/>
        </w:rPr>
        <w:t>, set at a fixed angle by a straight support.   The device is set level at the required distance from the hole for the test and golf balls are sent down the ramp from a release mechanism.</w:t>
      </w:r>
      <w:r w:rsidR="00AB7C76">
        <w:rPr>
          <w:rFonts w:ascii="Gill Sans MT" w:hAnsi="Gill Sans MT" w:cstheme="minorHAnsi"/>
          <w:lang w:val="en-US"/>
        </w:rPr>
        <w:t xml:space="preserve">  After levelling and calibration,</w:t>
      </w:r>
      <w:r w:rsidR="00AB7C76" w:rsidRPr="00806773">
        <w:rPr>
          <w:rFonts w:ascii="Gill Sans MT" w:hAnsi="Gill Sans MT" w:cstheme="minorHAnsi"/>
          <w:lang w:val="en-US"/>
        </w:rPr>
        <w:t xml:space="preserve"> 10 balls are launched</w:t>
      </w:r>
      <w:r w:rsidR="00AB7C76">
        <w:rPr>
          <w:rFonts w:ascii="Gill Sans MT" w:hAnsi="Gill Sans MT" w:cstheme="minorHAnsi"/>
          <w:lang w:val="en-US"/>
        </w:rPr>
        <w:t xml:space="preserve"> and a score of the number holing out is obtained.  The expected outcome o</w:t>
      </w:r>
      <w:r w:rsidR="00AB7C76" w:rsidRPr="00806773">
        <w:rPr>
          <w:rFonts w:ascii="Gill Sans MT" w:hAnsi="Gill Sans MT" w:cstheme="minorHAnsi"/>
          <w:lang w:val="en-US"/>
        </w:rPr>
        <w:t>n a gr</w:t>
      </w:r>
      <w:r w:rsidR="00AB7C76">
        <w:rPr>
          <w:rFonts w:ascii="Gill Sans MT" w:hAnsi="Gill Sans MT" w:cstheme="minorHAnsi"/>
          <w:lang w:val="en-US"/>
        </w:rPr>
        <w:t xml:space="preserve">een of good reliability is 9 to 10 out of 10, with 6 out of </w:t>
      </w:r>
      <w:r w:rsidR="00AB7C76" w:rsidRPr="00806773">
        <w:rPr>
          <w:rFonts w:ascii="Gill Sans MT" w:hAnsi="Gill Sans MT" w:cstheme="minorHAnsi"/>
          <w:lang w:val="en-US"/>
        </w:rPr>
        <w:t xml:space="preserve">10 </w:t>
      </w:r>
      <w:r w:rsidR="00AB7C76">
        <w:rPr>
          <w:rFonts w:ascii="Gill Sans MT" w:hAnsi="Gill Sans MT" w:cstheme="minorHAnsi"/>
          <w:lang w:val="en-US"/>
        </w:rPr>
        <w:t>being considered the lowest</w:t>
      </w:r>
      <w:r w:rsidR="00AB7C76" w:rsidRPr="00806773">
        <w:rPr>
          <w:rFonts w:ascii="Gill Sans MT" w:hAnsi="Gill Sans MT" w:cstheme="minorHAnsi"/>
          <w:lang w:val="en-US"/>
        </w:rPr>
        <w:t xml:space="preserve"> acceptable value.</w:t>
      </w:r>
    </w:p>
    <w:p w:rsidR="00701EFE" w:rsidRPr="00227240" w:rsidRDefault="00701EFE" w:rsidP="00971B7C">
      <w:pPr>
        <w:tabs>
          <w:tab w:val="left" w:pos="3432"/>
        </w:tabs>
        <w:spacing w:after="0" w:line="240" w:lineRule="auto"/>
        <w:jc w:val="both"/>
        <w:rPr>
          <w:rFonts w:ascii="Gill Sans MT" w:hAnsi="Gill Sans MT" w:cstheme="minorHAnsi"/>
          <w:lang w:val="en-US"/>
        </w:rPr>
      </w:pPr>
    </w:p>
    <w:p w:rsidR="008B7E65" w:rsidRDefault="00B22644" w:rsidP="00B22644">
      <w:pPr>
        <w:spacing w:after="0" w:line="240" w:lineRule="auto"/>
        <w:jc w:val="both"/>
        <w:rPr>
          <w:rFonts w:ascii="Gill Sans MT" w:hAnsi="Gill Sans MT" w:cstheme="minorHAnsi"/>
          <w:lang w:val="en-US"/>
        </w:rPr>
      </w:pPr>
      <w:r w:rsidRPr="00B94E5F">
        <w:rPr>
          <w:rFonts w:ascii="Gill Sans MT" w:hAnsi="Gill Sans MT" w:cstheme="minorHAnsi"/>
          <w:noProof/>
          <w:lang w:eastAsia="es-ES"/>
        </w:rPr>
        <mc:AlternateContent>
          <mc:Choice Requires="wps">
            <w:drawing>
              <wp:anchor distT="0" distB="0" distL="114300" distR="114300" simplePos="0" relativeHeight="251675648" behindDoc="0" locked="0" layoutInCell="1" allowOverlap="1" wp14:anchorId="2C809C69" wp14:editId="5CFD2D60">
                <wp:simplePos x="0" y="0"/>
                <wp:positionH relativeFrom="column">
                  <wp:posOffset>-5715</wp:posOffset>
                </wp:positionH>
                <wp:positionV relativeFrom="paragraph">
                  <wp:posOffset>46990</wp:posOffset>
                </wp:positionV>
                <wp:extent cx="2293620" cy="1514475"/>
                <wp:effectExtent l="0" t="0" r="0" b="95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1514475"/>
                        </a:xfrm>
                        <a:prstGeom prst="rect">
                          <a:avLst/>
                        </a:prstGeom>
                        <a:solidFill>
                          <a:srgbClr val="FFFFFF"/>
                        </a:solidFill>
                        <a:ln w="9525">
                          <a:noFill/>
                          <a:miter lim="800000"/>
                          <a:headEnd/>
                          <a:tailEnd/>
                        </a:ln>
                      </wps:spPr>
                      <wps:txbx>
                        <w:txbxContent>
                          <w:p w:rsidR="00B22644" w:rsidRPr="00892252" w:rsidRDefault="003E186A" w:rsidP="003E186A">
                            <w:pPr>
                              <w:ind w:left="-142"/>
                              <w:rPr>
                                <w:rFonts w:ascii="Gill Sans MT" w:hAnsi="Gill Sans MT"/>
                                <w:lang w:val="en-US"/>
                              </w:rPr>
                            </w:pPr>
                            <w:r>
                              <w:rPr>
                                <w:rFonts w:ascii="Gill Sans MT" w:hAnsi="Gill Sans MT"/>
                                <w:noProof/>
                                <w:lang w:eastAsia="es-ES"/>
                              </w:rPr>
                              <w:drawing>
                                <wp:inline distT="0" distB="0" distL="0" distR="0">
                                  <wp:extent cx="2087880" cy="1417320"/>
                                  <wp:effectExtent l="0" t="0" r="7620" b="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0.JPG"/>
                                          <pic:cNvPicPr/>
                                        </pic:nvPicPr>
                                        <pic:blipFill>
                                          <a:blip r:embed="rId15">
                                            <a:extLst>
                                              <a:ext uri="{28A0092B-C50C-407E-A947-70E740481C1C}">
                                                <a14:useLocalDpi xmlns:a14="http://schemas.microsoft.com/office/drawing/2010/main" val="0"/>
                                              </a:ext>
                                            </a:extLst>
                                          </a:blip>
                                          <a:stretch>
                                            <a:fillRect/>
                                          </a:stretch>
                                        </pic:blipFill>
                                        <pic:spPr>
                                          <a:xfrm>
                                            <a:off x="0" y="0"/>
                                            <a:ext cx="2083203" cy="14141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pt;margin-top:3.7pt;width:180.6pt;height:1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" stroked="f">
                <v:textbox>
                  <w:txbxContent>
                    <w:p w:rsidR="00B22644" w:rsidRPr="00892252" w:rsidRDefault="003E186A" w:rsidP="003E186A">
                      <w:pPr>
                        <w:ind w:left="-142"/>
                        <w:rPr>
                          <w:rFonts w:ascii="Gill Sans MT" w:hAnsi="Gill Sans MT"/>
                          <w:lang w:val="en-US"/>
                        </w:rPr>
                      </w:pPr>
                      <w:r>
                        <w:rPr>
                          <w:rFonts w:ascii="Gill Sans MT" w:hAnsi="Gill Sans MT"/>
                          <w:noProof/>
                          <w:lang w:eastAsia="es-ES"/>
                        </w:rPr>
                        <w:drawing>
                          <wp:inline distT="0" distB="0" distL="0" distR="0">
                            <wp:extent cx="2087880" cy="1417320"/>
                            <wp:effectExtent l="0" t="0" r="7620" b="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0.JPG"/>
                                    <pic:cNvPicPr/>
                                  </pic:nvPicPr>
                                  <pic:blipFill>
                                    <a:blip r:embed="rId16">
                                      <a:extLst>
                                        <a:ext uri="{28A0092B-C50C-407E-A947-70E740481C1C}">
                                          <a14:useLocalDpi xmlns:a14="http://schemas.microsoft.com/office/drawing/2010/main" val="0"/>
                                        </a:ext>
                                      </a:extLst>
                                    </a:blip>
                                    <a:stretch>
                                      <a:fillRect/>
                                    </a:stretch>
                                  </pic:blipFill>
                                  <pic:spPr>
                                    <a:xfrm>
                                      <a:off x="0" y="0"/>
                                      <a:ext cx="2083203" cy="1414145"/>
                                    </a:xfrm>
                                    <a:prstGeom prst="rect">
                                      <a:avLst/>
                                    </a:prstGeom>
                                  </pic:spPr>
                                </pic:pic>
                              </a:graphicData>
                            </a:graphic>
                          </wp:inline>
                        </w:drawing>
                      </w:r>
                    </w:p>
                  </w:txbxContent>
                </v:textbox>
                <w10:wrap type="square"/>
              </v:shape>
            </w:pict>
          </mc:Fallback>
        </mc:AlternateContent>
      </w:r>
    </w:p>
    <w:p w:rsidR="00B22644" w:rsidRPr="00B22644" w:rsidRDefault="00B22644" w:rsidP="00B22644">
      <w:pPr>
        <w:spacing w:after="0" w:line="240" w:lineRule="auto"/>
        <w:jc w:val="both"/>
        <w:rPr>
          <w:rFonts w:ascii="Gill Sans MT" w:hAnsi="Gill Sans MT" w:cstheme="minorHAnsi"/>
          <w:lang w:val="en-US"/>
        </w:rPr>
      </w:pPr>
    </w:p>
    <w:p w:rsidR="00B22644" w:rsidRDefault="00B22644" w:rsidP="00806773">
      <w:pPr>
        <w:spacing w:after="0" w:line="240" w:lineRule="auto"/>
        <w:jc w:val="both"/>
        <w:rPr>
          <w:rFonts w:ascii="Gill Sans MT" w:hAnsi="Gill Sans MT" w:cstheme="minorHAnsi"/>
          <w:lang w:val="en-US"/>
        </w:rPr>
      </w:pPr>
    </w:p>
    <w:p w:rsidR="00B22644" w:rsidRPr="00B22644" w:rsidRDefault="00B22644" w:rsidP="00806773">
      <w:pPr>
        <w:spacing w:after="0" w:line="240" w:lineRule="auto"/>
        <w:jc w:val="both"/>
        <w:rPr>
          <w:rFonts w:ascii="Gill Sans MT" w:hAnsi="Gill Sans MT" w:cstheme="minorHAnsi"/>
          <w:i/>
          <w:lang w:val="en-US"/>
        </w:rPr>
      </w:pPr>
      <w:r>
        <w:rPr>
          <w:rFonts w:ascii="Gill Sans MT" w:hAnsi="Gill Sans MT" w:cstheme="minorHAnsi"/>
          <w:i/>
          <w:lang w:val="en-US"/>
        </w:rPr>
        <w:t xml:space="preserve">The Greenstester is used to measure the reliability of the putting surfaces at the Centro </w:t>
      </w:r>
      <w:r w:rsidR="00AB7C76">
        <w:rPr>
          <w:rFonts w:ascii="Gill Sans MT" w:hAnsi="Gill Sans MT" w:cstheme="minorHAnsi"/>
          <w:i/>
          <w:lang w:val="en-US"/>
        </w:rPr>
        <w:t>Nacional</w:t>
      </w:r>
      <w:r>
        <w:rPr>
          <w:rFonts w:ascii="Gill Sans MT" w:hAnsi="Gill Sans MT" w:cstheme="minorHAnsi"/>
          <w:i/>
          <w:lang w:val="en-US"/>
        </w:rPr>
        <w:t xml:space="preserve">. </w:t>
      </w:r>
    </w:p>
    <w:p w:rsidR="00B22644" w:rsidRDefault="00B22644" w:rsidP="00806773">
      <w:pPr>
        <w:spacing w:after="0" w:line="240" w:lineRule="auto"/>
        <w:jc w:val="both"/>
        <w:rPr>
          <w:rFonts w:ascii="Gill Sans MT" w:hAnsi="Gill Sans MT" w:cstheme="minorHAnsi"/>
          <w:lang w:val="en-US"/>
        </w:rPr>
      </w:pPr>
    </w:p>
    <w:p w:rsidR="00B22644" w:rsidRDefault="00B22644" w:rsidP="00806773">
      <w:pPr>
        <w:spacing w:after="0" w:line="240" w:lineRule="auto"/>
        <w:jc w:val="both"/>
        <w:rPr>
          <w:rFonts w:ascii="Gill Sans MT" w:hAnsi="Gill Sans MT" w:cstheme="minorHAnsi"/>
          <w:lang w:val="en-US"/>
        </w:rPr>
      </w:pPr>
    </w:p>
    <w:p w:rsidR="00B22644" w:rsidRDefault="00B22644" w:rsidP="00806773">
      <w:pPr>
        <w:spacing w:after="0" w:line="240" w:lineRule="auto"/>
        <w:jc w:val="both"/>
        <w:rPr>
          <w:rFonts w:ascii="Gill Sans MT" w:hAnsi="Gill Sans MT" w:cstheme="minorHAnsi"/>
          <w:lang w:val="en-US"/>
        </w:rPr>
      </w:pPr>
    </w:p>
    <w:p w:rsidR="00B22644" w:rsidRDefault="00B22644" w:rsidP="00806773">
      <w:pPr>
        <w:spacing w:after="0" w:line="240" w:lineRule="auto"/>
        <w:jc w:val="both"/>
        <w:rPr>
          <w:rFonts w:ascii="Gill Sans MT" w:hAnsi="Gill Sans MT" w:cstheme="minorHAnsi"/>
          <w:lang w:val="en-US"/>
        </w:rPr>
      </w:pPr>
    </w:p>
    <w:p w:rsidR="00B22644" w:rsidRDefault="00B22644" w:rsidP="00806773">
      <w:pPr>
        <w:spacing w:after="0" w:line="240" w:lineRule="auto"/>
        <w:jc w:val="both"/>
        <w:rPr>
          <w:rFonts w:ascii="Gill Sans MT" w:hAnsi="Gill Sans MT" w:cstheme="minorHAnsi"/>
          <w:lang w:val="en-US"/>
        </w:rPr>
      </w:pPr>
    </w:p>
    <w:p w:rsidR="000C5DA7" w:rsidRDefault="00806773" w:rsidP="00806773">
      <w:pPr>
        <w:spacing w:after="0" w:line="240" w:lineRule="auto"/>
        <w:jc w:val="both"/>
        <w:rPr>
          <w:rFonts w:ascii="Gill Sans MT" w:hAnsi="Gill Sans MT" w:cstheme="minorHAnsi"/>
          <w:lang w:val="en-US"/>
        </w:rPr>
      </w:pPr>
      <w:r>
        <w:rPr>
          <w:rFonts w:ascii="Gill Sans MT" w:hAnsi="Gill Sans MT" w:cstheme="minorHAnsi"/>
          <w:lang w:val="en-US"/>
        </w:rPr>
        <w:t>The reliability of the six greens was measured weekly, f</w:t>
      </w:r>
      <w:r w:rsidR="008B7E65" w:rsidRPr="00806773">
        <w:rPr>
          <w:rFonts w:ascii="Gill Sans MT" w:hAnsi="Gill Sans MT" w:cstheme="minorHAnsi"/>
          <w:lang w:val="en-US"/>
        </w:rPr>
        <w:t>ollowing the</w:t>
      </w:r>
      <w:r>
        <w:rPr>
          <w:rFonts w:ascii="Gill Sans MT" w:hAnsi="Gill Sans MT" w:cstheme="minorHAnsi"/>
          <w:lang w:val="en-US"/>
        </w:rPr>
        <w:t xml:space="preserve"> Greenstester manufacturer’s instructions.  Measurements were taken</w:t>
      </w:r>
      <w:r w:rsidR="008B7E65" w:rsidRPr="00806773">
        <w:rPr>
          <w:rFonts w:ascii="Gill Sans MT" w:hAnsi="Gill Sans MT" w:cstheme="minorHAnsi"/>
          <w:lang w:val="en-US"/>
        </w:rPr>
        <w:t xml:space="preserve"> with 10 balls of the same brand</w:t>
      </w:r>
      <w:r>
        <w:rPr>
          <w:rFonts w:ascii="Gill Sans MT" w:hAnsi="Gill Sans MT" w:cstheme="minorHAnsi"/>
          <w:lang w:val="en-US"/>
        </w:rPr>
        <w:t>, released off the ramp from a 2 m</w:t>
      </w:r>
      <w:r w:rsidR="008B7E65" w:rsidRPr="00806773">
        <w:rPr>
          <w:rFonts w:ascii="Gill Sans MT" w:hAnsi="Gill Sans MT" w:cstheme="minorHAnsi"/>
          <w:lang w:val="en-US"/>
        </w:rPr>
        <w:t xml:space="preserve"> di</w:t>
      </w:r>
      <w:r>
        <w:rPr>
          <w:rFonts w:ascii="Gill Sans MT" w:hAnsi="Gill Sans MT" w:cstheme="minorHAnsi"/>
          <w:lang w:val="en-US"/>
        </w:rPr>
        <w:t xml:space="preserve">stance to the </w:t>
      </w:r>
      <w:proofErr w:type="gramStart"/>
      <w:r>
        <w:rPr>
          <w:rFonts w:ascii="Gill Sans MT" w:hAnsi="Gill Sans MT" w:cstheme="minorHAnsi"/>
          <w:lang w:val="en-US"/>
        </w:rPr>
        <w:t>hole</w:t>
      </w:r>
      <w:proofErr w:type="gramEnd"/>
      <w:r>
        <w:rPr>
          <w:rFonts w:ascii="Gill Sans MT" w:hAnsi="Gill Sans MT" w:cstheme="minorHAnsi"/>
          <w:lang w:val="en-US"/>
        </w:rPr>
        <w:t xml:space="preserve"> location</w:t>
      </w:r>
      <w:r w:rsidR="008B7E65" w:rsidRPr="00806773">
        <w:rPr>
          <w:rFonts w:ascii="Gill Sans MT" w:hAnsi="Gill Sans MT" w:cstheme="minorHAnsi"/>
          <w:lang w:val="en-US"/>
        </w:rPr>
        <w:t xml:space="preserve">. </w:t>
      </w:r>
      <w:r>
        <w:rPr>
          <w:rFonts w:ascii="Gill Sans MT" w:hAnsi="Gill Sans MT" w:cstheme="minorHAnsi"/>
          <w:lang w:val="en-US"/>
        </w:rPr>
        <w:t xml:space="preserve"> </w:t>
      </w:r>
    </w:p>
    <w:p w:rsidR="00AB7C76" w:rsidRDefault="00AB7C76" w:rsidP="00806773">
      <w:pPr>
        <w:spacing w:after="0" w:line="240" w:lineRule="auto"/>
        <w:jc w:val="both"/>
        <w:rPr>
          <w:rFonts w:ascii="Gill Sans MT" w:hAnsi="Gill Sans MT" w:cstheme="minorHAnsi"/>
          <w:lang w:val="en-US"/>
        </w:rPr>
      </w:pPr>
    </w:p>
    <w:p w:rsidR="000C5DA7" w:rsidRPr="00806773" w:rsidRDefault="000C5DA7" w:rsidP="00806773">
      <w:pPr>
        <w:spacing w:after="0" w:line="240" w:lineRule="auto"/>
        <w:jc w:val="both"/>
        <w:rPr>
          <w:rFonts w:ascii="Gill Sans MT" w:hAnsi="Gill Sans MT" w:cstheme="minorHAnsi"/>
          <w:lang w:val="en-US"/>
        </w:rPr>
      </w:pPr>
      <w:r>
        <w:rPr>
          <w:rFonts w:ascii="Gill Sans MT" w:hAnsi="Gill Sans MT" w:cstheme="minorHAnsi"/>
          <w:lang w:val="en-US"/>
        </w:rPr>
        <w:t xml:space="preserve">The combination of </w:t>
      </w:r>
      <w:proofErr w:type="spellStart"/>
      <w:r>
        <w:rPr>
          <w:rFonts w:ascii="Gill Sans MT" w:hAnsi="Gill Sans MT" w:cstheme="minorHAnsi"/>
          <w:lang w:val="en-US"/>
        </w:rPr>
        <w:t>v</w:t>
      </w:r>
      <w:r w:rsidRPr="00227240">
        <w:rPr>
          <w:rFonts w:ascii="Gill Sans MT" w:hAnsi="Gill Sans MT" w:cstheme="minorHAnsi"/>
          <w:lang w:val="en-US"/>
        </w:rPr>
        <w:t>erticutting</w:t>
      </w:r>
      <w:proofErr w:type="spellEnd"/>
      <w:r w:rsidRPr="00227240">
        <w:rPr>
          <w:rFonts w:ascii="Gill Sans MT" w:hAnsi="Gill Sans MT" w:cstheme="minorHAnsi"/>
          <w:lang w:val="en-US"/>
        </w:rPr>
        <w:t>, micro-</w:t>
      </w:r>
      <w:proofErr w:type="spellStart"/>
      <w:r w:rsidRPr="00227240">
        <w:rPr>
          <w:rFonts w:ascii="Gill Sans MT" w:hAnsi="Gill Sans MT" w:cstheme="minorHAnsi"/>
          <w:lang w:val="en-US"/>
        </w:rPr>
        <w:t>tinin</w:t>
      </w:r>
      <w:r>
        <w:rPr>
          <w:rFonts w:ascii="Gill Sans MT" w:hAnsi="Gill Sans MT" w:cstheme="minorHAnsi"/>
          <w:lang w:val="en-US"/>
        </w:rPr>
        <w:t>g</w:t>
      </w:r>
      <w:proofErr w:type="spellEnd"/>
      <w:r>
        <w:rPr>
          <w:rFonts w:ascii="Gill Sans MT" w:hAnsi="Gill Sans MT" w:cstheme="minorHAnsi"/>
          <w:lang w:val="en-US"/>
        </w:rPr>
        <w:t xml:space="preserve"> and top</w:t>
      </w:r>
      <w:r w:rsidR="00AB7C76">
        <w:rPr>
          <w:rFonts w:ascii="Gill Sans MT" w:hAnsi="Gill Sans MT" w:cstheme="minorHAnsi"/>
          <w:lang w:val="en-US"/>
        </w:rPr>
        <w:t xml:space="preserve"> </w:t>
      </w:r>
      <w:r>
        <w:rPr>
          <w:rFonts w:ascii="Gill Sans MT" w:hAnsi="Gill Sans MT" w:cstheme="minorHAnsi"/>
          <w:lang w:val="en-US"/>
        </w:rPr>
        <w:t>dressing was carried out in September 2013 and March 2014.</w:t>
      </w:r>
    </w:p>
    <w:p w:rsidR="008B7E65" w:rsidRPr="00227240" w:rsidRDefault="008B7E65" w:rsidP="008B7E65">
      <w:pPr>
        <w:pStyle w:val="Prrafodelista"/>
        <w:spacing w:after="0" w:line="240" w:lineRule="auto"/>
        <w:ind w:left="426"/>
        <w:jc w:val="both"/>
        <w:rPr>
          <w:rFonts w:ascii="Gill Sans MT" w:hAnsi="Gill Sans MT" w:cstheme="minorHAnsi"/>
          <w:lang w:val="en-US"/>
        </w:rPr>
      </w:pPr>
    </w:p>
    <w:p w:rsidR="008B7E65" w:rsidRPr="00806773" w:rsidRDefault="008B7E65" w:rsidP="00806773">
      <w:pPr>
        <w:spacing w:after="0" w:line="240" w:lineRule="auto"/>
        <w:jc w:val="both"/>
        <w:rPr>
          <w:rFonts w:ascii="Gill Sans MT" w:hAnsi="Gill Sans MT" w:cstheme="minorHAnsi"/>
          <w:lang w:val="en-US"/>
        </w:rPr>
      </w:pPr>
      <w:r w:rsidRPr="00806773">
        <w:rPr>
          <w:rFonts w:ascii="Gill Sans MT" w:hAnsi="Gill Sans MT" w:cstheme="minorHAnsi"/>
          <w:lang w:val="en-US"/>
        </w:rPr>
        <w:t xml:space="preserve">All </w:t>
      </w:r>
      <w:r w:rsidR="00806773">
        <w:rPr>
          <w:rFonts w:ascii="Gill Sans MT" w:hAnsi="Gill Sans MT" w:cstheme="minorHAnsi"/>
          <w:lang w:val="en-US"/>
        </w:rPr>
        <w:t>of the test results were recorded, as were all of</w:t>
      </w:r>
      <w:r w:rsidRPr="00806773">
        <w:rPr>
          <w:rFonts w:ascii="Gill Sans MT" w:hAnsi="Gill Sans MT" w:cstheme="minorHAnsi"/>
          <w:lang w:val="en-US"/>
        </w:rPr>
        <w:t xml:space="preserve"> the cultural activities carried</w:t>
      </w:r>
      <w:r w:rsidR="00806773">
        <w:rPr>
          <w:rFonts w:ascii="Gill Sans MT" w:hAnsi="Gill Sans MT" w:cstheme="minorHAnsi"/>
          <w:lang w:val="en-US"/>
        </w:rPr>
        <w:t xml:space="preserve"> out to each green</w:t>
      </w:r>
      <w:r w:rsidR="000C5DA7">
        <w:rPr>
          <w:rFonts w:ascii="Gill Sans MT" w:hAnsi="Gill Sans MT" w:cstheme="minorHAnsi"/>
          <w:lang w:val="en-US"/>
        </w:rPr>
        <w:t>.</w:t>
      </w:r>
    </w:p>
    <w:p w:rsidR="00806773" w:rsidRDefault="00806773" w:rsidP="00971B7C">
      <w:pPr>
        <w:spacing w:after="0" w:line="240" w:lineRule="auto"/>
        <w:jc w:val="both"/>
        <w:rPr>
          <w:rFonts w:ascii="Gill Sans MT" w:hAnsi="Gill Sans MT" w:cstheme="minorHAnsi"/>
          <w:b/>
          <w:lang w:val="en-US"/>
        </w:rPr>
      </w:pPr>
    </w:p>
    <w:p w:rsidR="00701EFE" w:rsidRPr="00227240" w:rsidRDefault="00806773" w:rsidP="00971B7C">
      <w:pPr>
        <w:spacing w:after="0" w:line="240" w:lineRule="auto"/>
        <w:jc w:val="both"/>
        <w:rPr>
          <w:rFonts w:ascii="Gill Sans MT" w:hAnsi="Gill Sans MT" w:cstheme="minorHAnsi"/>
          <w:b/>
          <w:lang w:val="en-US"/>
        </w:rPr>
      </w:pPr>
      <w:r>
        <w:rPr>
          <w:rFonts w:ascii="Gill Sans MT" w:hAnsi="Gill Sans MT" w:cstheme="minorHAnsi"/>
          <w:b/>
          <w:lang w:val="en-US"/>
        </w:rPr>
        <w:t>Results and discussion</w:t>
      </w:r>
    </w:p>
    <w:p w:rsidR="00806773" w:rsidRDefault="00806773" w:rsidP="00971B7C">
      <w:pPr>
        <w:spacing w:after="0" w:line="240" w:lineRule="auto"/>
        <w:jc w:val="both"/>
        <w:rPr>
          <w:rFonts w:ascii="Gill Sans MT" w:hAnsi="Gill Sans MT" w:cstheme="minorHAnsi"/>
          <w:lang w:val="en-US"/>
        </w:rPr>
      </w:pPr>
    </w:p>
    <w:p w:rsidR="003626C7" w:rsidRPr="00227240" w:rsidRDefault="00BC4E4D" w:rsidP="00971B7C">
      <w:pPr>
        <w:spacing w:after="0" w:line="240" w:lineRule="auto"/>
        <w:jc w:val="both"/>
        <w:rPr>
          <w:rFonts w:ascii="Gill Sans MT" w:hAnsi="Gill Sans MT" w:cstheme="minorHAnsi"/>
          <w:lang w:val="en-US"/>
        </w:rPr>
      </w:pPr>
      <w:r>
        <w:rPr>
          <w:rFonts w:ascii="Gill Sans MT" w:hAnsi="Gill Sans MT" w:cstheme="minorHAnsi"/>
          <w:lang w:val="en-US"/>
        </w:rPr>
        <w:t>The graph for all six greens shows how the reliability of holing out varied through the year and after cultivation treatments.</w:t>
      </w:r>
    </w:p>
    <w:p w:rsidR="00701EFE" w:rsidRPr="00227240" w:rsidRDefault="00701EFE" w:rsidP="00971B7C">
      <w:pPr>
        <w:spacing w:after="0" w:line="240" w:lineRule="auto"/>
        <w:jc w:val="both"/>
        <w:rPr>
          <w:rFonts w:ascii="Gill Sans MT" w:hAnsi="Gill Sans MT" w:cstheme="minorHAnsi"/>
          <w:lang w:val="en-US"/>
        </w:rPr>
      </w:pPr>
    </w:p>
    <w:p w:rsidR="00701EFE" w:rsidRPr="00227240" w:rsidRDefault="00BC4E4D" w:rsidP="00971B7C">
      <w:pPr>
        <w:spacing w:after="0" w:line="240" w:lineRule="auto"/>
        <w:jc w:val="both"/>
        <w:rPr>
          <w:rFonts w:ascii="Gill Sans MT" w:hAnsi="Gill Sans MT" w:cstheme="minorHAnsi"/>
          <w:lang w:val="en-US"/>
        </w:rPr>
      </w:pPr>
      <w:r w:rsidRPr="00227240">
        <w:rPr>
          <w:rFonts w:ascii="Gill Sans MT" w:eastAsia="Calibri" w:hAnsi="Gill Sans MT" w:cs="Times New Roman"/>
          <w:noProof/>
          <w:lang w:eastAsia="es-ES"/>
        </w:rPr>
        <w:lastRenderedPageBreak/>
        <w:drawing>
          <wp:anchor distT="0" distB="0" distL="114300" distR="114300" simplePos="0" relativeHeight="251664384" behindDoc="0" locked="0" layoutInCell="1" allowOverlap="1" wp14:anchorId="0D287193" wp14:editId="6399C15C">
            <wp:simplePos x="0" y="0"/>
            <wp:positionH relativeFrom="column">
              <wp:posOffset>-89535</wp:posOffset>
            </wp:positionH>
            <wp:positionV relativeFrom="paragraph">
              <wp:posOffset>17145</wp:posOffset>
            </wp:positionV>
            <wp:extent cx="5396230" cy="1781810"/>
            <wp:effectExtent l="0" t="0" r="0" b="889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t="12716" r="1866"/>
                    <a:stretch/>
                  </pic:blipFill>
                  <pic:spPr bwMode="auto">
                    <a:xfrm>
                      <a:off x="0" y="0"/>
                      <a:ext cx="5396230"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2644">
        <w:rPr>
          <w:rFonts w:ascii="Gill Sans MT" w:hAnsi="Gill Sans MT" w:cstheme="minorHAnsi"/>
          <w:i/>
          <w:lang w:val="en-US"/>
        </w:rPr>
        <w:t>Graph showing the Greenstester readings and cultivation dates.</w:t>
      </w:r>
    </w:p>
    <w:p w:rsidR="00B22644" w:rsidRDefault="00B22644" w:rsidP="00971B7C">
      <w:pPr>
        <w:spacing w:after="0" w:line="240" w:lineRule="auto"/>
        <w:jc w:val="both"/>
        <w:rPr>
          <w:rFonts w:ascii="Gill Sans MT" w:hAnsi="Gill Sans MT" w:cstheme="minorHAnsi"/>
          <w:lang w:val="en-US"/>
        </w:rPr>
      </w:pPr>
    </w:p>
    <w:p w:rsidR="00B22644" w:rsidRDefault="00B22644" w:rsidP="00971B7C">
      <w:pPr>
        <w:spacing w:after="0" w:line="240" w:lineRule="auto"/>
        <w:jc w:val="both"/>
        <w:rPr>
          <w:rFonts w:ascii="Gill Sans MT" w:hAnsi="Gill Sans MT" w:cstheme="minorHAnsi"/>
          <w:lang w:val="en-US"/>
        </w:rPr>
      </w:pPr>
    </w:p>
    <w:p w:rsidR="00AB7C76" w:rsidRDefault="00BC4E4D" w:rsidP="00971B7C">
      <w:pPr>
        <w:spacing w:after="0" w:line="240" w:lineRule="auto"/>
        <w:jc w:val="both"/>
        <w:rPr>
          <w:rFonts w:ascii="Gill Sans MT" w:hAnsi="Gill Sans MT" w:cstheme="minorHAnsi"/>
          <w:lang w:val="en-US"/>
        </w:rPr>
      </w:pPr>
      <w:r>
        <w:rPr>
          <w:rFonts w:ascii="Gill Sans MT" w:hAnsi="Gill Sans MT" w:cstheme="minorHAnsi"/>
          <w:lang w:val="en-US"/>
        </w:rPr>
        <w:t>Although there is variation in assessment results</w:t>
      </w:r>
      <w:r w:rsidR="00AB7C76">
        <w:rPr>
          <w:rFonts w:ascii="Gill Sans MT" w:hAnsi="Gill Sans MT" w:cstheme="minorHAnsi"/>
          <w:lang w:val="en-US"/>
        </w:rPr>
        <w:t xml:space="preserve"> between and within greens throughout the year of testing</w:t>
      </w:r>
      <w:r>
        <w:rPr>
          <w:rFonts w:ascii="Gill Sans MT" w:hAnsi="Gill Sans MT" w:cstheme="minorHAnsi"/>
          <w:lang w:val="en-US"/>
        </w:rPr>
        <w:t xml:space="preserve">, </w:t>
      </w:r>
      <w:r w:rsidR="00AB7C76">
        <w:rPr>
          <w:rFonts w:ascii="Gill Sans MT" w:hAnsi="Gill Sans MT" w:cstheme="minorHAnsi"/>
          <w:lang w:val="en-US"/>
        </w:rPr>
        <w:t>the range in which most readings fell was a score of 7 to 8.  Higher and lower scores were obtained and these relate, in part, to the immediate effect and longer-term benefits of the cultivations.</w:t>
      </w:r>
    </w:p>
    <w:p w:rsidR="00E00514" w:rsidRDefault="00E00514" w:rsidP="00E00514">
      <w:pPr>
        <w:spacing w:after="0" w:line="240" w:lineRule="auto"/>
        <w:jc w:val="both"/>
        <w:rPr>
          <w:rFonts w:ascii="Gill Sans MT" w:hAnsi="Gill Sans MT" w:cstheme="minorHAnsi"/>
          <w:lang w:val="en-US"/>
        </w:rPr>
      </w:pPr>
    </w:p>
    <w:p w:rsidR="00E00514" w:rsidRDefault="00E00514" w:rsidP="00E00514">
      <w:pPr>
        <w:spacing w:after="0" w:line="240" w:lineRule="auto"/>
        <w:jc w:val="both"/>
        <w:rPr>
          <w:rFonts w:ascii="Gill Sans MT" w:hAnsi="Gill Sans MT" w:cstheme="minorHAnsi"/>
          <w:lang w:val="en-US"/>
        </w:rPr>
      </w:pPr>
      <w:r>
        <w:rPr>
          <w:rFonts w:ascii="Gill Sans MT" w:hAnsi="Gill Sans MT" w:cstheme="minorHAnsi"/>
          <w:lang w:val="en-US"/>
        </w:rPr>
        <w:t>Reliability scores</w:t>
      </w:r>
      <w:r w:rsidRPr="00227240">
        <w:rPr>
          <w:rFonts w:ascii="Gill Sans MT" w:hAnsi="Gill Sans MT" w:cstheme="minorHAnsi"/>
          <w:lang w:val="en-US"/>
        </w:rPr>
        <w:t xml:space="preserve"> decrease</w:t>
      </w:r>
      <w:r>
        <w:rPr>
          <w:rFonts w:ascii="Gill Sans MT" w:hAnsi="Gill Sans MT" w:cstheme="minorHAnsi"/>
          <w:lang w:val="en-US"/>
        </w:rPr>
        <w:t>d</w:t>
      </w:r>
      <w:r w:rsidRPr="00227240">
        <w:rPr>
          <w:rFonts w:ascii="Gill Sans MT" w:hAnsi="Gill Sans MT" w:cstheme="minorHAnsi"/>
          <w:lang w:val="en-US"/>
        </w:rPr>
        <w:t xml:space="preserve"> during August and the first week of September, due to </w:t>
      </w:r>
      <w:r>
        <w:rPr>
          <w:rFonts w:ascii="Gill Sans MT" w:hAnsi="Gill Sans MT" w:cstheme="minorHAnsi"/>
          <w:lang w:val="en-US"/>
        </w:rPr>
        <w:t>the increased stress the turf wa</w:t>
      </w:r>
      <w:r w:rsidR="00C009E4">
        <w:rPr>
          <w:rFonts w:ascii="Gill Sans MT" w:hAnsi="Gill Sans MT" w:cstheme="minorHAnsi"/>
          <w:lang w:val="en-US"/>
        </w:rPr>
        <w:t xml:space="preserve">s suffering because of </w:t>
      </w:r>
      <w:r w:rsidRPr="00227240">
        <w:rPr>
          <w:rFonts w:ascii="Gill Sans MT" w:hAnsi="Gill Sans MT" w:cstheme="minorHAnsi"/>
          <w:lang w:val="en-US"/>
        </w:rPr>
        <w:t>high temperature</w:t>
      </w:r>
      <w:r w:rsidR="00C009E4">
        <w:rPr>
          <w:rFonts w:ascii="Gill Sans MT" w:hAnsi="Gill Sans MT" w:cstheme="minorHAnsi"/>
          <w:lang w:val="en-US"/>
        </w:rPr>
        <w:t>s and low rainfall</w:t>
      </w:r>
      <w:r w:rsidRPr="00227240">
        <w:rPr>
          <w:rFonts w:ascii="Gill Sans MT" w:hAnsi="Gill Sans MT" w:cstheme="minorHAnsi"/>
          <w:lang w:val="en-US"/>
        </w:rPr>
        <w:t>.</w:t>
      </w:r>
      <w:r>
        <w:rPr>
          <w:rFonts w:ascii="Gill Sans MT" w:hAnsi="Gill Sans MT" w:cstheme="minorHAnsi"/>
          <w:lang w:val="en-US"/>
        </w:rPr>
        <w:t xml:space="preserve">  </w:t>
      </w:r>
      <w:r w:rsidRPr="00227240">
        <w:rPr>
          <w:rFonts w:ascii="Gill Sans MT" w:hAnsi="Gill Sans MT" w:cstheme="minorHAnsi"/>
          <w:lang w:val="en-US"/>
        </w:rPr>
        <w:t>O</w:t>
      </w:r>
      <w:r>
        <w:rPr>
          <w:rFonts w:ascii="Gill Sans MT" w:hAnsi="Gill Sans MT" w:cstheme="minorHAnsi"/>
          <w:lang w:val="en-US"/>
        </w:rPr>
        <w:t>ne of the most notable influenc</w:t>
      </w:r>
      <w:r w:rsidRPr="00227240">
        <w:rPr>
          <w:rFonts w:ascii="Gill Sans MT" w:hAnsi="Gill Sans MT" w:cstheme="minorHAnsi"/>
          <w:lang w:val="en-US"/>
        </w:rPr>
        <w:t>es</w:t>
      </w:r>
      <w:r>
        <w:rPr>
          <w:rFonts w:ascii="Gill Sans MT" w:hAnsi="Gill Sans MT" w:cstheme="minorHAnsi"/>
          <w:lang w:val="en-US"/>
        </w:rPr>
        <w:t xml:space="preserve"> on the reliability readings</w:t>
      </w:r>
      <w:r w:rsidR="00C009E4">
        <w:rPr>
          <w:rFonts w:ascii="Gill Sans MT" w:hAnsi="Gill Sans MT" w:cstheme="minorHAnsi"/>
          <w:lang w:val="en-US"/>
        </w:rPr>
        <w:t xml:space="preserve"> wa</w:t>
      </w:r>
      <w:r w:rsidRPr="00227240">
        <w:rPr>
          <w:rFonts w:ascii="Gill Sans MT" w:hAnsi="Gill Sans MT" w:cstheme="minorHAnsi"/>
          <w:lang w:val="en-US"/>
        </w:rPr>
        <w:t xml:space="preserve">s the amount of </w:t>
      </w:r>
      <w:proofErr w:type="spellStart"/>
      <w:r w:rsidRPr="00227240">
        <w:rPr>
          <w:rFonts w:ascii="Gill Sans MT" w:hAnsi="Gill Sans MT" w:cstheme="minorHAnsi"/>
          <w:i/>
          <w:lang w:val="en-US"/>
        </w:rPr>
        <w:t>Poa</w:t>
      </w:r>
      <w:proofErr w:type="spellEnd"/>
      <w:r w:rsidRPr="00227240">
        <w:rPr>
          <w:rFonts w:ascii="Gill Sans MT" w:hAnsi="Gill Sans MT" w:cstheme="minorHAnsi"/>
          <w:i/>
          <w:lang w:val="en-US"/>
        </w:rPr>
        <w:t xml:space="preserve"> </w:t>
      </w:r>
      <w:proofErr w:type="spellStart"/>
      <w:r w:rsidRPr="00227240">
        <w:rPr>
          <w:rFonts w:ascii="Gill Sans MT" w:hAnsi="Gill Sans MT" w:cstheme="minorHAnsi"/>
          <w:i/>
          <w:lang w:val="en-US"/>
        </w:rPr>
        <w:t>annua</w:t>
      </w:r>
      <w:proofErr w:type="spellEnd"/>
      <w:r>
        <w:rPr>
          <w:rFonts w:ascii="Gill Sans MT" w:hAnsi="Gill Sans MT" w:cstheme="minorHAnsi"/>
          <w:lang w:val="en-US"/>
        </w:rPr>
        <w:t xml:space="preserve"> present in the</w:t>
      </w:r>
      <w:r w:rsidRPr="00227240">
        <w:rPr>
          <w:rFonts w:ascii="Gill Sans MT" w:hAnsi="Gill Sans MT" w:cstheme="minorHAnsi"/>
          <w:lang w:val="en-US"/>
        </w:rPr>
        <w:t xml:space="preserve"> green</w:t>
      </w:r>
      <w:r>
        <w:rPr>
          <w:rFonts w:ascii="Gill Sans MT" w:hAnsi="Gill Sans MT" w:cstheme="minorHAnsi"/>
          <w:lang w:val="en-US"/>
        </w:rPr>
        <w:t>s.  High temperature stress impacts on this grass more than on th</w:t>
      </w:r>
      <w:r w:rsidR="00C009E4">
        <w:rPr>
          <w:rFonts w:ascii="Gill Sans MT" w:hAnsi="Gill Sans MT" w:cstheme="minorHAnsi"/>
          <w:lang w:val="en-US"/>
        </w:rPr>
        <w:t xml:space="preserve">e creeping </w:t>
      </w:r>
      <w:proofErr w:type="spellStart"/>
      <w:r w:rsidR="00C009E4">
        <w:rPr>
          <w:rFonts w:ascii="Gill Sans MT" w:hAnsi="Gill Sans MT" w:cstheme="minorHAnsi"/>
          <w:lang w:val="en-US"/>
        </w:rPr>
        <w:t>bentgrass</w:t>
      </w:r>
      <w:proofErr w:type="spellEnd"/>
      <w:r>
        <w:rPr>
          <w:rFonts w:ascii="Gill Sans MT" w:hAnsi="Gill Sans MT" w:cstheme="minorHAnsi"/>
          <w:lang w:val="en-US"/>
        </w:rPr>
        <w:t>.  Internal contouring within greens was seen to have an effect on this,</w:t>
      </w:r>
      <w:r w:rsidRPr="00227240">
        <w:rPr>
          <w:rFonts w:ascii="Gill Sans MT" w:hAnsi="Gill Sans MT" w:cstheme="minorHAnsi"/>
          <w:lang w:val="en-US"/>
        </w:rPr>
        <w:t xml:space="preserve"> with the green</w:t>
      </w:r>
      <w:r>
        <w:rPr>
          <w:rFonts w:ascii="Gill Sans MT" w:hAnsi="Gill Sans MT" w:cstheme="minorHAnsi"/>
          <w:lang w:val="en-US"/>
        </w:rPr>
        <w:t>s not having such severe slopes coping much better under stress periods,</w:t>
      </w:r>
      <w:r w:rsidRPr="00227240">
        <w:rPr>
          <w:rFonts w:ascii="Gill Sans MT" w:hAnsi="Gill Sans MT" w:cstheme="minorHAnsi"/>
          <w:lang w:val="en-US"/>
        </w:rPr>
        <w:t xml:space="preserve"> and </w:t>
      </w:r>
      <w:r w:rsidR="00C009E4">
        <w:rPr>
          <w:rFonts w:ascii="Gill Sans MT" w:hAnsi="Gill Sans MT" w:cstheme="minorHAnsi"/>
          <w:lang w:val="en-US"/>
        </w:rPr>
        <w:t>consequently the reliability to such greens did</w:t>
      </w:r>
      <w:r w:rsidRPr="00227240">
        <w:rPr>
          <w:rFonts w:ascii="Gill Sans MT" w:hAnsi="Gill Sans MT" w:cstheme="minorHAnsi"/>
          <w:lang w:val="en-US"/>
        </w:rPr>
        <w:t xml:space="preserve"> not decrease during these months.</w:t>
      </w:r>
    </w:p>
    <w:p w:rsidR="00AB7C76" w:rsidRDefault="00AB7C76" w:rsidP="00971B7C">
      <w:pPr>
        <w:spacing w:after="0" w:line="240" w:lineRule="auto"/>
        <w:jc w:val="both"/>
        <w:rPr>
          <w:rFonts w:ascii="Gill Sans MT" w:hAnsi="Gill Sans MT" w:cstheme="minorHAnsi"/>
          <w:lang w:val="en-US"/>
        </w:rPr>
      </w:pPr>
    </w:p>
    <w:p w:rsidR="00AB7C76" w:rsidRDefault="00AB7C76" w:rsidP="00AB7C76">
      <w:pPr>
        <w:spacing w:after="0" w:line="240" w:lineRule="auto"/>
        <w:jc w:val="both"/>
        <w:rPr>
          <w:rFonts w:ascii="Gill Sans MT" w:hAnsi="Gill Sans MT" w:cstheme="minorHAnsi"/>
          <w:lang w:val="en-US"/>
        </w:rPr>
      </w:pPr>
      <w:r>
        <w:rPr>
          <w:rFonts w:ascii="Gill Sans MT" w:hAnsi="Gill Sans MT" w:cstheme="minorHAnsi"/>
          <w:lang w:val="en-US"/>
        </w:rPr>
        <w:t>T</w:t>
      </w:r>
      <w:r w:rsidR="00BC4E4D">
        <w:rPr>
          <w:rFonts w:ascii="Gill Sans MT" w:hAnsi="Gill Sans MT" w:cstheme="minorHAnsi"/>
          <w:lang w:val="en-US"/>
        </w:rPr>
        <w:t>he cul</w:t>
      </w:r>
      <w:r>
        <w:rPr>
          <w:rFonts w:ascii="Gill Sans MT" w:hAnsi="Gill Sans MT" w:cstheme="minorHAnsi"/>
          <w:lang w:val="en-US"/>
        </w:rPr>
        <w:t xml:space="preserve">tural practices did not cause </w:t>
      </w:r>
      <w:r w:rsidR="00BC4E4D">
        <w:rPr>
          <w:rFonts w:ascii="Gill Sans MT" w:hAnsi="Gill Sans MT" w:cstheme="minorHAnsi"/>
          <w:lang w:val="en-US"/>
        </w:rPr>
        <w:t>deteriorati</w:t>
      </w:r>
      <w:r>
        <w:rPr>
          <w:rFonts w:ascii="Gill Sans MT" w:hAnsi="Gill Sans MT" w:cstheme="minorHAnsi"/>
          <w:lang w:val="en-US"/>
        </w:rPr>
        <w:t>on in reliability</w:t>
      </w:r>
      <w:r w:rsidR="00BC4E4D">
        <w:rPr>
          <w:rFonts w:ascii="Gill Sans MT" w:hAnsi="Gill Sans MT" w:cstheme="minorHAnsi"/>
          <w:lang w:val="en-US"/>
        </w:rPr>
        <w:t xml:space="preserve"> below the acceptable </w:t>
      </w:r>
      <w:r w:rsidR="00795045">
        <w:rPr>
          <w:rFonts w:ascii="Gill Sans MT" w:hAnsi="Gill Sans MT" w:cstheme="minorHAnsi"/>
          <w:lang w:val="en-US"/>
        </w:rPr>
        <w:t xml:space="preserve">level as determined by the Greenstester.  </w:t>
      </w:r>
      <w:r w:rsidR="00CC4EDA" w:rsidRPr="00227240">
        <w:rPr>
          <w:rFonts w:ascii="Gill Sans MT" w:hAnsi="Gill Sans MT" w:cstheme="minorHAnsi"/>
          <w:lang w:val="en-US"/>
        </w:rPr>
        <w:t>The scores obtained a week after the micro-</w:t>
      </w:r>
      <w:proofErr w:type="spellStart"/>
      <w:r w:rsidR="00CC4EDA" w:rsidRPr="00227240">
        <w:rPr>
          <w:rFonts w:ascii="Gill Sans MT" w:hAnsi="Gill Sans MT" w:cstheme="minorHAnsi"/>
          <w:lang w:val="en-US"/>
        </w:rPr>
        <w:t>tining</w:t>
      </w:r>
      <w:proofErr w:type="spellEnd"/>
      <w:r w:rsidR="00CC4EDA" w:rsidRPr="00227240">
        <w:rPr>
          <w:rFonts w:ascii="Gill Sans MT" w:hAnsi="Gill Sans MT" w:cstheme="minorHAnsi"/>
          <w:lang w:val="en-US"/>
        </w:rPr>
        <w:t xml:space="preserve"> in </w:t>
      </w:r>
      <w:r>
        <w:rPr>
          <w:rFonts w:ascii="Gill Sans MT" w:hAnsi="Gill Sans MT" w:cstheme="minorHAnsi"/>
          <w:lang w:val="en-US"/>
        </w:rPr>
        <w:t>September, the time it took to achieve recovery, we</w:t>
      </w:r>
      <w:r w:rsidR="00CC4EDA" w:rsidRPr="00227240">
        <w:rPr>
          <w:rFonts w:ascii="Gill Sans MT" w:hAnsi="Gill Sans MT" w:cstheme="minorHAnsi"/>
          <w:lang w:val="en-US"/>
        </w:rPr>
        <w:t>re hig</w:t>
      </w:r>
      <w:r w:rsidR="00CC4EDA">
        <w:rPr>
          <w:rFonts w:ascii="Gill Sans MT" w:hAnsi="Gill Sans MT" w:cstheme="minorHAnsi"/>
          <w:lang w:val="en-US"/>
        </w:rPr>
        <w:t>her than the ones obtained immediately</w:t>
      </w:r>
      <w:r>
        <w:rPr>
          <w:rFonts w:ascii="Gill Sans MT" w:hAnsi="Gill Sans MT" w:cstheme="minorHAnsi"/>
          <w:lang w:val="en-US"/>
        </w:rPr>
        <w:t xml:space="preserve"> before.  This</w:t>
      </w:r>
      <w:r w:rsidR="00CC4EDA" w:rsidRPr="00227240">
        <w:rPr>
          <w:rFonts w:ascii="Gill Sans MT" w:hAnsi="Gill Sans MT" w:cstheme="minorHAnsi"/>
          <w:lang w:val="en-US"/>
        </w:rPr>
        <w:t xml:space="preserve"> indicates t</w:t>
      </w:r>
      <w:r w:rsidR="00CC4EDA">
        <w:rPr>
          <w:rFonts w:ascii="Gill Sans MT" w:hAnsi="Gill Sans MT" w:cstheme="minorHAnsi"/>
          <w:lang w:val="en-US"/>
        </w:rPr>
        <w:t>hat the cultivation and remedial measures produce</w:t>
      </w:r>
      <w:r>
        <w:rPr>
          <w:rFonts w:ascii="Gill Sans MT" w:hAnsi="Gill Sans MT" w:cstheme="minorHAnsi"/>
          <w:lang w:val="en-US"/>
        </w:rPr>
        <w:t>d</w:t>
      </w:r>
      <w:r w:rsidR="00CC4EDA" w:rsidRPr="00227240">
        <w:rPr>
          <w:rFonts w:ascii="Gill Sans MT" w:hAnsi="Gill Sans MT" w:cstheme="minorHAnsi"/>
          <w:lang w:val="en-US"/>
        </w:rPr>
        <w:t xml:space="preserve"> good results</w:t>
      </w:r>
      <w:r>
        <w:rPr>
          <w:rFonts w:ascii="Gill Sans MT" w:hAnsi="Gill Sans MT" w:cstheme="minorHAnsi"/>
          <w:lang w:val="en-US"/>
        </w:rPr>
        <w:t xml:space="preserve"> and that</w:t>
      </w:r>
      <w:r w:rsidR="00CC4EDA">
        <w:rPr>
          <w:rFonts w:ascii="Gill Sans MT" w:hAnsi="Gill Sans MT" w:cstheme="minorHAnsi"/>
          <w:lang w:val="en-US"/>
        </w:rPr>
        <w:t xml:space="preserve"> disruption to the provision of smooth putting surfaces</w:t>
      </w:r>
      <w:r>
        <w:rPr>
          <w:rFonts w:ascii="Gill Sans MT" w:hAnsi="Gill Sans MT" w:cstheme="minorHAnsi"/>
          <w:lang w:val="en-US"/>
        </w:rPr>
        <w:t xml:space="preserve"> was limited</w:t>
      </w:r>
      <w:r w:rsidR="00CC4EDA" w:rsidRPr="00227240">
        <w:rPr>
          <w:rFonts w:ascii="Gill Sans MT" w:hAnsi="Gill Sans MT" w:cstheme="minorHAnsi"/>
          <w:lang w:val="en-US"/>
        </w:rPr>
        <w:t xml:space="preserve">. </w:t>
      </w:r>
      <w:r>
        <w:rPr>
          <w:rFonts w:ascii="Gill Sans MT" w:hAnsi="Gill Sans MT" w:cstheme="minorHAnsi"/>
          <w:lang w:val="en-US"/>
        </w:rPr>
        <w:t xml:space="preserve"> It </w:t>
      </w:r>
      <w:r w:rsidRPr="00227240">
        <w:rPr>
          <w:rFonts w:ascii="Gill Sans MT" w:hAnsi="Gill Sans MT" w:cstheme="minorHAnsi"/>
          <w:lang w:val="en-US"/>
        </w:rPr>
        <w:t>should</w:t>
      </w:r>
      <w:r>
        <w:rPr>
          <w:rFonts w:ascii="Gill Sans MT" w:hAnsi="Gill Sans MT" w:cstheme="minorHAnsi"/>
          <w:lang w:val="en-US"/>
        </w:rPr>
        <w:t xml:space="preserve"> also</w:t>
      </w:r>
      <w:r w:rsidRPr="00227240">
        <w:rPr>
          <w:rFonts w:ascii="Gill Sans MT" w:hAnsi="Gill Sans MT" w:cstheme="minorHAnsi"/>
          <w:lang w:val="en-US"/>
        </w:rPr>
        <w:t xml:space="preserve"> be n</w:t>
      </w:r>
      <w:r>
        <w:rPr>
          <w:rFonts w:ascii="Gill Sans MT" w:hAnsi="Gill Sans MT" w:cstheme="minorHAnsi"/>
          <w:lang w:val="en-US"/>
        </w:rPr>
        <w:t>oted that the cutting during the</w:t>
      </w:r>
      <w:r w:rsidRPr="00227240">
        <w:rPr>
          <w:rFonts w:ascii="Gill Sans MT" w:hAnsi="Gill Sans MT" w:cstheme="minorHAnsi"/>
          <w:lang w:val="en-US"/>
        </w:rPr>
        <w:t xml:space="preserve"> week</w:t>
      </w:r>
      <w:r>
        <w:rPr>
          <w:rFonts w:ascii="Gill Sans MT" w:hAnsi="Gill Sans MT" w:cstheme="minorHAnsi"/>
          <w:lang w:val="en-US"/>
        </w:rPr>
        <w:t xml:space="preserve"> of the September cultivations</w:t>
      </w:r>
      <w:r w:rsidRPr="00227240">
        <w:rPr>
          <w:rFonts w:ascii="Gill Sans MT" w:hAnsi="Gill Sans MT" w:cstheme="minorHAnsi"/>
          <w:lang w:val="en-US"/>
        </w:rPr>
        <w:t xml:space="preserve"> was higher than normal</w:t>
      </w:r>
      <w:r>
        <w:rPr>
          <w:rFonts w:ascii="Gill Sans MT" w:hAnsi="Gill Sans MT" w:cstheme="minorHAnsi"/>
          <w:lang w:val="en-US"/>
        </w:rPr>
        <w:t xml:space="preserve"> (</w:t>
      </w:r>
      <w:r w:rsidRPr="00227240">
        <w:rPr>
          <w:rFonts w:ascii="Gill Sans MT" w:hAnsi="Gill Sans MT" w:cstheme="minorHAnsi"/>
          <w:lang w:val="en-US"/>
        </w:rPr>
        <w:t>4.2</w:t>
      </w:r>
      <w:r>
        <w:rPr>
          <w:rFonts w:ascii="Gill Sans MT" w:hAnsi="Gill Sans MT" w:cstheme="minorHAnsi"/>
          <w:lang w:val="en-US"/>
        </w:rPr>
        <w:t xml:space="preserve"> mm compared to the norm at</w:t>
      </w:r>
      <w:r w:rsidRPr="00227240">
        <w:rPr>
          <w:rFonts w:ascii="Gill Sans MT" w:hAnsi="Gill Sans MT" w:cstheme="minorHAnsi"/>
          <w:lang w:val="en-US"/>
        </w:rPr>
        <w:t xml:space="preserve"> </w:t>
      </w:r>
      <w:r>
        <w:rPr>
          <w:rFonts w:ascii="Gill Sans MT" w:hAnsi="Gill Sans MT" w:cstheme="minorHAnsi"/>
          <w:lang w:val="en-US"/>
        </w:rPr>
        <w:t xml:space="preserve">3.8 mm) and </w:t>
      </w:r>
      <w:proofErr w:type="spellStart"/>
      <w:r>
        <w:rPr>
          <w:rFonts w:ascii="Gill Sans MT" w:hAnsi="Gill Sans MT" w:cstheme="minorHAnsi"/>
          <w:lang w:val="en-US"/>
        </w:rPr>
        <w:t>fertiliser</w:t>
      </w:r>
      <w:proofErr w:type="spellEnd"/>
      <w:r>
        <w:rPr>
          <w:rFonts w:ascii="Gill Sans MT" w:hAnsi="Gill Sans MT" w:cstheme="minorHAnsi"/>
          <w:lang w:val="en-US"/>
        </w:rPr>
        <w:t xml:space="preserve"> application was also completed, both of which can be detrimental to ball roll</w:t>
      </w:r>
      <w:r w:rsidRPr="00227240">
        <w:rPr>
          <w:rFonts w:ascii="Gill Sans MT" w:hAnsi="Gill Sans MT" w:cstheme="minorHAnsi"/>
          <w:lang w:val="en-US"/>
        </w:rPr>
        <w:t>.</w:t>
      </w:r>
      <w:r>
        <w:rPr>
          <w:rFonts w:ascii="Gill Sans MT" w:hAnsi="Gill Sans MT" w:cstheme="minorHAnsi"/>
          <w:lang w:val="en-US"/>
        </w:rPr>
        <w:t xml:space="preserve">  The remedial treatment of rolling the greens was implemented prior to the Greenstester assessment.</w:t>
      </w:r>
    </w:p>
    <w:p w:rsidR="00CC4EDA" w:rsidRDefault="00CC4EDA" w:rsidP="00CC4EDA">
      <w:pPr>
        <w:spacing w:after="0" w:line="240" w:lineRule="auto"/>
        <w:jc w:val="both"/>
        <w:rPr>
          <w:rFonts w:ascii="Gill Sans MT" w:hAnsi="Gill Sans MT" w:cstheme="minorHAnsi"/>
          <w:lang w:val="en-US"/>
        </w:rPr>
      </w:pPr>
    </w:p>
    <w:p w:rsidR="00CC4EDA" w:rsidRDefault="00CC4EDA" w:rsidP="00CC4EDA">
      <w:pPr>
        <w:spacing w:after="0" w:line="240" w:lineRule="auto"/>
        <w:jc w:val="both"/>
        <w:rPr>
          <w:rFonts w:ascii="Gill Sans MT" w:hAnsi="Gill Sans MT" w:cstheme="minorHAnsi"/>
          <w:lang w:val="en-US"/>
        </w:rPr>
      </w:pPr>
      <w:r>
        <w:rPr>
          <w:rFonts w:ascii="Gill Sans MT" w:hAnsi="Gill Sans MT" w:cstheme="minorHAnsi"/>
          <w:lang w:val="en-US"/>
        </w:rPr>
        <w:t>Through the winter period of October through to February,</w:t>
      </w:r>
      <w:r w:rsidRPr="00227240">
        <w:rPr>
          <w:rFonts w:ascii="Gill Sans MT" w:hAnsi="Gill Sans MT" w:cstheme="minorHAnsi"/>
          <w:lang w:val="en-US"/>
        </w:rPr>
        <w:t xml:space="preserve"> growth decreases considerably, so during this period the cutting frequency is low</w:t>
      </w:r>
      <w:r>
        <w:rPr>
          <w:rFonts w:ascii="Gill Sans MT" w:hAnsi="Gill Sans MT" w:cstheme="minorHAnsi"/>
          <w:lang w:val="en-US"/>
        </w:rPr>
        <w:t>er and there is</w:t>
      </w:r>
      <w:r w:rsidRPr="00227240">
        <w:rPr>
          <w:rFonts w:ascii="Gill Sans MT" w:hAnsi="Gill Sans MT" w:cstheme="minorHAnsi"/>
          <w:lang w:val="en-US"/>
        </w:rPr>
        <w:t xml:space="preserve"> practically no i</w:t>
      </w:r>
      <w:r>
        <w:rPr>
          <w:rFonts w:ascii="Gill Sans MT" w:hAnsi="Gill Sans MT" w:cstheme="minorHAnsi"/>
          <w:lang w:val="en-US"/>
        </w:rPr>
        <w:t>rrigation.  This is reflected in the relatively low scores being recorded and, in the</w:t>
      </w:r>
      <w:r w:rsidRPr="00227240">
        <w:rPr>
          <w:rFonts w:ascii="Gill Sans MT" w:hAnsi="Gill Sans MT" w:cstheme="minorHAnsi"/>
          <w:lang w:val="en-US"/>
        </w:rPr>
        <w:t xml:space="preserve"> opinion</w:t>
      </w:r>
      <w:r>
        <w:rPr>
          <w:rFonts w:ascii="Gill Sans MT" w:hAnsi="Gill Sans MT" w:cstheme="minorHAnsi"/>
          <w:lang w:val="en-US"/>
        </w:rPr>
        <w:t xml:space="preserve"> of the researchers, this is due</w:t>
      </w:r>
      <w:r w:rsidRPr="00227240">
        <w:rPr>
          <w:rFonts w:ascii="Gill Sans MT" w:hAnsi="Gill Sans MT" w:cstheme="minorHAnsi"/>
          <w:lang w:val="en-US"/>
        </w:rPr>
        <w:t xml:space="preserve"> to the</w:t>
      </w:r>
      <w:r>
        <w:rPr>
          <w:rFonts w:ascii="Gill Sans MT" w:hAnsi="Gill Sans MT" w:cstheme="minorHAnsi"/>
          <w:lang w:val="en-US"/>
        </w:rPr>
        <w:t xml:space="preserve"> accumulation of organic matter over</w:t>
      </w:r>
      <w:r w:rsidRPr="00227240">
        <w:rPr>
          <w:rFonts w:ascii="Gill Sans MT" w:hAnsi="Gill Sans MT" w:cstheme="minorHAnsi"/>
          <w:lang w:val="en-US"/>
        </w:rPr>
        <w:t xml:space="preserve"> the</w:t>
      </w:r>
      <w:r>
        <w:rPr>
          <w:rFonts w:ascii="Gill Sans MT" w:hAnsi="Gill Sans MT" w:cstheme="minorHAnsi"/>
          <w:lang w:val="en-US"/>
        </w:rPr>
        <w:t xml:space="preserve"> summer months of strong</w:t>
      </w:r>
      <w:r w:rsidRPr="00227240">
        <w:rPr>
          <w:rFonts w:ascii="Gill Sans MT" w:hAnsi="Gill Sans MT" w:cstheme="minorHAnsi"/>
          <w:lang w:val="en-US"/>
        </w:rPr>
        <w:t xml:space="preserve"> growth and a lower frequency </w:t>
      </w:r>
      <w:r>
        <w:rPr>
          <w:rFonts w:ascii="Gill Sans MT" w:hAnsi="Gill Sans MT" w:cstheme="minorHAnsi"/>
          <w:lang w:val="en-US"/>
        </w:rPr>
        <w:t>and intensity in cultural treatments</w:t>
      </w:r>
      <w:r w:rsidRPr="00227240">
        <w:rPr>
          <w:rFonts w:ascii="Gill Sans MT" w:hAnsi="Gill Sans MT" w:cstheme="minorHAnsi"/>
          <w:lang w:val="en-US"/>
        </w:rPr>
        <w:t xml:space="preserve"> during the winter months, in which the plant enters a latent state.</w:t>
      </w:r>
    </w:p>
    <w:p w:rsidR="00B94E5F" w:rsidRDefault="00B94E5F" w:rsidP="00971B7C">
      <w:pPr>
        <w:spacing w:after="0" w:line="240" w:lineRule="auto"/>
        <w:jc w:val="both"/>
        <w:rPr>
          <w:rFonts w:ascii="Gill Sans MT" w:hAnsi="Gill Sans MT" w:cstheme="minorHAnsi"/>
          <w:lang w:val="en-US"/>
        </w:rPr>
      </w:pPr>
    </w:p>
    <w:p w:rsidR="00CC4EDA" w:rsidRDefault="00CC4EDA" w:rsidP="00971B7C">
      <w:pPr>
        <w:spacing w:after="0" w:line="240" w:lineRule="auto"/>
        <w:jc w:val="both"/>
        <w:rPr>
          <w:rFonts w:ascii="Gill Sans MT" w:hAnsi="Gill Sans MT" w:cstheme="minorHAnsi"/>
          <w:lang w:val="en-US"/>
        </w:rPr>
      </w:pPr>
      <w:r>
        <w:rPr>
          <w:rFonts w:ascii="Gill Sans MT" w:hAnsi="Gill Sans MT" w:cstheme="minorHAnsi"/>
          <w:lang w:val="en-US"/>
        </w:rPr>
        <w:t>For the week of the March 2014 cultivation, the cutting height was higher than usual but the greens were not rolled on the</w:t>
      </w:r>
      <w:r w:rsidR="00701EFE" w:rsidRPr="00227240">
        <w:rPr>
          <w:rFonts w:ascii="Gill Sans MT" w:hAnsi="Gill Sans MT" w:cstheme="minorHAnsi"/>
          <w:lang w:val="en-US"/>
        </w:rPr>
        <w:t xml:space="preserve"> day</w:t>
      </w:r>
      <w:r>
        <w:rPr>
          <w:rFonts w:ascii="Gill Sans MT" w:hAnsi="Gill Sans MT" w:cstheme="minorHAnsi"/>
          <w:lang w:val="en-US"/>
        </w:rPr>
        <w:t xml:space="preserve"> of the Greenstester assessment</w:t>
      </w:r>
      <w:r w:rsidR="00701EFE" w:rsidRPr="00227240">
        <w:rPr>
          <w:rFonts w:ascii="Gill Sans MT" w:hAnsi="Gill Sans MT" w:cstheme="minorHAnsi"/>
          <w:lang w:val="en-US"/>
        </w:rPr>
        <w:t xml:space="preserve">. </w:t>
      </w:r>
      <w:r w:rsidR="00E00514">
        <w:rPr>
          <w:rFonts w:ascii="Gill Sans MT" w:hAnsi="Gill Sans MT" w:cstheme="minorHAnsi"/>
          <w:lang w:val="en-US"/>
        </w:rPr>
        <w:t xml:space="preserve"> The recovery time for the March</w:t>
      </w:r>
      <w:r w:rsidR="00E00514" w:rsidRPr="00227240">
        <w:rPr>
          <w:rFonts w:ascii="Gill Sans MT" w:hAnsi="Gill Sans MT" w:cstheme="minorHAnsi"/>
          <w:lang w:val="en-US"/>
        </w:rPr>
        <w:t xml:space="preserve"> micro</w:t>
      </w:r>
      <w:r w:rsidR="00E00514">
        <w:rPr>
          <w:rFonts w:ascii="Gill Sans MT" w:hAnsi="Gill Sans MT" w:cstheme="minorHAnsi"/>
          <w:lang w:val="en-US"/>
        </w:rPr>
        <w:t>-</w:t>
      </w:r>
      <w:proofErr w:type="spellStart"/>
      <w:r w:rsidR="00E00514">
        <w:rPr>
          <w:rFonts w:ascii="Gill Sans MT" w:hAnsi="Gill Sans MT" w:cstheme="minorHAnsi"/>
          <w:lang w:val="en-US"/>
        </w:rPr>
        <w:t>tining</w:t>
      </w:r>
      <w:proofErr w:type="spellEnd"/>
      <w:r w:rsidR="00E00514">
        <w:rPr>
          <w:rFonts w:ascii="Gill Sans MT" w:hAnsi="Gill Sans MT" w:cstheme="minorHAnsi"/>
          <w:lang w:val="en-US"/>
        </w:rPr>
        <w:t xml:space="preserve"> was two weeks, but optimum green performance in 2014 occurred in the spring and early summer months after cultivation works.  </w:t>
      </w:r>
      <w:r w:rsidR="00701EFE" w:rsidRPr="00227240">
        <w:rPr>
          <w:rFonts w:ascii="Gill Sans MT" w:hAnsi="Gill Sans MT" w:cstheme="minorHAnsi"/>
          <w:lang w:val="en-US"/>
        </w:rPr>
        <w:t xml:space="preserve">From April to </w:t>
      </w:r>
      <w:r>
        <w:rPr>
          <w:rFonts w:ascii="Gill Sans MT" w:hAnsi="Gill Sans MT" w:cstheme="minorHAnsi"/>
          <w:lang w:val="en-US"/>
        </w:rPr>
        <w:t>August the scores mainly stay</w:t>
      </w:r>
      <w:r w:rsidR="00C009E4">
        <w:rPr>
          <w:rFonts w:ascii="Gill Sans MT" w:hAnsi="Gill Sans MT" w:cstheme="minorHAnsi"/>
          <w:lang w:val="en-US"/>
        </w:rPr>
        <w:t>ed within the</w:t>
      </w:r>
      <w:r>
        <w:rPr>
          <w:rFonts w:ascii="Gill Sans MT" w:hAnsi="Gill Sans MT" w:cstheme="minorHAnsi"/>
          <w:lang w:val="en-US"/>
        </w:rPr>
        <w:t xml:space="preserve"> 7 to </w:t>
      </w:r>
      <w:r w:rsidR="00701EFE" w:rsidRPr="00227240">
        <w:rPr>
          <w:rFonts w:ascii="Gill Sans MT" w:hAnsi="Gill Sans MT" w:cstheme="minorHAnsi"/>
          <w:lang w:val="en-US"/>
        </w:rPr>
        <w:t xml:space="preserve">9 range. </w:t>
      </w:r>
      <w:r>
        <w:rPr>
          <w:rFonts w:ascii="Gill Sans MT" w:hAnsi="Gill Sans MT" w:cstheme="minorHAnsi"/>
          <w:lang w:val="en-US"/>
        </w:rPr>
        <w:t xml:space="preserve"> However,</w:t>
      </w:r>
      <w:r w:rsidR="00701EFE" w:rsidRPr="00227240">
        <w:rPr>
          <w:rFonts w:ascii="Gill Sans MT" w:hAnsi="Gill Sans MT" w:cstheme="minorHAnsi"/>
          <w:lang w:val="en-US"/>
        </w:rPr>
        <w:t xml:space="preserve"> </w:t>
      </w:r>
      <w:proofErr w:type="gramStart"/>
      <w:r w:rsidR="00701EFE" w:rsidRPr="00227240">
        <w:rPr>
          <w:rFonts w:ascii="Gill Sans MT" w:hAnsi="Gill Sans MT" w:cstheme="minorHAnsi"/>
          <w:lang w:val="en-US"/>
        </w:rPr>
        <w:t>a hail</w:t>
      </w:r>
      <w:r w:rsidR="00E00514">
        <w:rPr>
          <w:rFonts w:ascii="Gill Sans MT" w:hAnsi="Gill Sans MT" w:cstheme="minorHAnsi"/>
          <w:lang w:val="en-US"/>
        </w:rPr>
        <w:t xml:space="preserve">storm only </w:t>
      </w:r>
      <w:r>
        <w:rPr>
          <w:rFonts w:ascii="Gill Sans MT" w:hAnsi="Gill Sans MT" w:cstheme="minorHAnsi"/>
          <w:lang w:val="en-US"/>
        </w:rPr>
        <w:t>hours</w:t>
      </w:r>
      <w:proofErr w:type="gramEnd"/>
      <w:r>
        <w:rPr>
          <w:rFonts w:ascii="Gill Sans MT" w:hAnsi="Gill Sans MT" w:cstheme="minorHAnsi"/>
          <w:lang w:val="en-US"/>
        </w:rPr>
        <w:t xml:space="preserve"> before a </w:t>
      </w:r>
      <w:r w:rsidR="00E00514">
        <w:rPr>
          <w:rFonts w:ascii="Gill Sans MT" w:hAnsi="Gill Sans MT" w:cstheme="minorHAnsi"/>
          <w:lang w:val="en-US"/>
        </w:rPr>
        <w:t>measurement in late June caused</w:t>
      </w:r>
      <w:r w:rsidR="00C009E4">
        <w:rPr>
          <w:rFonts w:ascii="Gill Sans MT" w:hAnsi="Gill Sans MT" w:cstheme="minorHAnsi"/>
          <w:lang w:val="en-US"/>
        </w:rPr>
        <w:t xml:space="preserve"> damage similar to the impact</w:t>
      </w:r>
      <w:r>
        <w:rPr>
          <w:rFonts w:ascii="Gill Sans MT" w:hAnsi="Gill Sans MT" w:cstheme="minorHAnsi"/>
          <w:lang w:val="en-US"/>
        </w:rPr>
        <w:t xml:space="preserve"> of micro-</w:t>
      </w:r>
      <w:proofErr w:type="spellStart"/>
      <w:r>
        <w:rPr>
          <w:rFonts w:ascii="Gill Sans MT" w:hAnsi="Gill Sans MT" w:cstheme="minorHAnsi"/>
          <w:lang w:val="en-US"/>
        </w:rPr>
        <w:t>tining</w:t>
      </w:r>
      <w:proofErr w:type="spellEnd"/>
      <w:r>
        <w:rPr>
          <w:rFonts w:ascii="Gill Sans MT" w:hAnsi="Gill Sans MT" w:cstheme="minorHAnsi"/>
          <w:lang w:val="en-US"/>
        </w:rPr>
        <w:t>.</w:t>
      </w:r>
    </w:p>
    <w:p w:rsidR="0066619F" w:rsidRDefault="00B94E5F" w:rsidP="00971B7C">
      <w:pPr>
        <w:spacing w:after="0" w:line="240" w:lineRule="auto"/>
        <w:jc w:val="both"/>
        <w:rPr>
          <w:rFonts w:ascii="Gill Sans MT" w:hAnsi="Gill Sans MT" w:cstheme="minorHAnsi"/>
          <w:lang w:val="en-US"/>
        </w:rPr>
      </w:pPr>
      <w:r w:rsidRPr="00B94E5F">
        <w:rPr>
          <w:rFonts w:ascii="Gill Sans MT" w:hAnsi="Gill Sans MT" w:cstheme="minorHAnsi"/>
          <w:noProof/>
          <w:lang w:eastAsia="es-ES"/>
        </w:rPr>
        <w:lastRenderedPageBreak/>
        <mc:AlternateContent>
          <mc:Choice Requires="wps">
            <w:drawing>
              <wp:anchor distT="0" distB="0" distL="114300" distR="114300" simplePos="0" relativeHeight="251673600" behindDoc="0" locked="0" layoutInCell="1" allowOverlap="1" wp14:anchorId="59FC53E4" wp14:editId="402B41FF">
                <wp:simplePos x="0" y="0"/>
                <wp:positionH relativeFrom="column">
                  <wp:posOffset>14605</wp:posOffset>
                </wp:positionH>
                <wp:positionV relativeFrom="paragraph">
                  <wp:posOffset>139065</wp:posOffset>
                </wp:positionV>
                <wp:extent cx="2752725" cy="132397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323975"/>
                        </a:xfrm>
                        <a:prstGeom prst="rect">
                          <a:avLst/>
                        </a:prstGeom>
                        <a:solidFill>
                          <a:srgbClr val="FFFFFF"/>
                        </a:solidFill>
                        <a:ln w="9525">
                          <a:noFill/>
                          <a:miter lim="800000"/>
                          <a:headEnd/>
                          <a:tailEnd/>
                        </a:ln>
                      </wps:spPr>
                      <wps:txbx>
                        <w:txbxContent>
                          <w:p w:rsidR="00B94E5F" w:rsidRPr="00892252" w:rsidRDefault="003E186A" w:rsidP="003E186A">
                            <w:pPr>
                              <w:ind w:left="-142"/>
                              <w:rPr>
                                <w:rFonts w:ascii="Gill Sans MT" w:hAnsi="Gill Sans MT"/>
                                <w:lang w:val="en-US"/>
                              </w:rPr>
                            </w:pPr>
                            <w:r>
                              <w:rPr>
                                <w:rFonts w:ascii="Gill Sans MT" w:hAnsi="Gill Sans MT"/>
                                <w:noProof/>
                                <w:lang w:eastAsia="es-ES"/>
                              </w:rPr>
                              <w:drawing>
                                <wp:inline distT="0" distB="0" distL="0" distR="0">
                                  <wp:extent cx="2534396" cy="1379220"/>
                                  <wp:effectExtent l="0" t="0" r="0" b="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lstorm damage.jpg"/>
                                          <pic:cNvPicPr/>
                                        </pic:nvPicPr>
                                        <pic:blipFill rotWithShape="1">
                                          <a:blip r:embed="rId18">
                                            <a:extLst>
                                              <a:ext uri="{28A0092B-C50C-407E-A947-70E740481C1C}">
                                                <a14:useLocalDpi xmlns:a14="http://schemas.microsoft.com/office/drawing/2010/main" val="0"/>
                                              </a:ext>
                                            </a:extLst>
                                          </a:blip>
                                          <a:srcRect t="34263"/>
                                          <a:stretch/>
                                        </pic:blipFill>
                                        <pic:spPr bwMode="auto">
                                          <a:xfrm>
                                            <a:off x="0" y="0"/>
                                            <a:ext cx="2535871" cy="138002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5pt;margin-top:10.95pt;width:216.75pt;height:10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" stroked="f">
                <v:textbox>
                  <w:txbxContent>
                    <w:p w:rsidR="00B94E5F" w:rsidRPr="00892252" w:rsidRDefault="003E186A" w:rsidP="003E186A">
                      <w:pPr>
                        <w:ind w:left="-142"/>
                        <w:rPr>
                          <w:rFonts w:ascii="Gill Sans MT" w:hAnsi="Gill Sans MT"/>
                          <w:lang w:val="en-US"/>
                        </w:rPr>
                      </w:pPr>
                      <w:r>
                        <w:rPr>
                          <w:rFonts w:ascii="Gill Sans MT" w:hAnsi="Gill Sans MT"/>
                          <w:noProof/>
                          <w:lang w:eastAsia="es-ES"/>
                        </w:rPr>
                        <w:drawing>
                          <wp:inline distT="0" distB="0" distL="0" distR="0">
                            <wp:extent cx="2534396" cy="1379220"/>
                            <wp:effectExtent l="0" t="0" r="0" b="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lstorm damage.jpg"/>
                                    <pic:cNvPicPr/>
                                  </pic:nvPicPr>
                                  <pic:blipFill rotWithShape="1">
                                    <a:blip r:embed="rId19">
                                      <a:extLst>
                                        <a:ext uri="{28A0092B-C50C-407E-A947-70E740481C1C}">
                                          <a14:useLocalDpi xmlns:a14="http://schemas.microsoft.com/office/drawing/2010/main" val="0"/>
                                        </a:ext>
                                      </a:extLst>
                                    </a:blip>
                                    <a:srcRect t="34263"/>
                                    <a:stretch/>
                                  </pic:blipFill>
                                  <pic:spPr bwMode="auto">
                                    <a:xfrm>
                                      <a:off x="0" y="0"/>
                                      <a:ext cx="2535871" cy="138002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rsidR="00B94E5F" w:rsidRDefault="00B94E5F" w:rsidP="00971B7C">
      <w:pPr>
        <w:spacing w:after="0" w:line="240" w:lineRule="auto"/>
        <w:jc w:val="both"/>
        <w:rPr>
          <w:rFonts w:ascii="Gill Sans MT" w:hAnsi="Gill Sans MT" w:cstheme="minorHAnsi"/>
          <w:lang w:val="en-US"/>
        </w:rPr>
      </w:pPr>
    </w:p>
    <w:p w:rsidR="00B94E5F" w:rsidRDefault="00B94E5F" w:rsidP="00971B7C">
      <w:pPr>
        <w:spacing w:after="0" w:line="240" w:lineRule="auto"/>
        <w:jc w:val="both"/>
        <w:rPr>
          <w:rFonts w:ascii="Gill Sans MT" w:hAnsi="Gill Sans MT" w:cstheme="minorHAnsi"/>
          <w:lang w:val="en-US"/>
        </w:rPr>
      </w:pPr>
    </w:p>
    <w:p w:rsidR="00B94E5F" w:rsidRPr="00B94E5F" w:rsidRDefault="00B94E5F" w:rsidP="00971B7C">
      <w:pPr>
        <w:spacing w:after="0" w:line="240" w:lineRule="auto"/>
        <w:jc w:val="both"/>
        <w:rPr>
          <w:rFonts w:ascii="Gill Sans MT" w:hAnsi="Gill Sans MT" w:cstheme="minorHAnsi"/>
          <w:i/>
          <w:lang w:val="en-US"/>
        </w:rPr>
      </w:pPr>
      <w:r>
        <w:rPr>
          <w:rFonts w:ascii="Gill Sans MT" w:hAnsi="Gill Sans MT" w:cstheme="minorHAnsi"/>
          <w:i/>
          <w:lang w:val="en-US"/>
        </w:rPr>
        <w:t>Weather-related stress impacts on surface reliability.</w:t>
      </w:r>
    </w:p>
    <w:p w:rsidR="00B94E5F" w:rsidRDefault="00B94E5F" w:rsidP="00971B7C">
      <w:pPr>
        <w:spacing w:after="0" w:line="240" w:lineRule="auto"/>
        <w:jc w:val="both"/>
        <w:rPr>
          <w:rFonts w:ascii="Gill Sans MT" w:hAnsi="Gill Sans MT" w:cstheme="minorHAnsi"/>
          <w:lang w:val="en-US"/>
        </w:rPr>
      </w:pPr>
    </w:p>
    <w:p w:rsidR="00B94E5F" w:rsidRDefault="00B94E5F" w:rsidP="00971B7C">
      <w:pPr>
        <w:spacing w:after="0" w:line="240" w:lineRule="auto"/>
        <w:jc w:val="both"/>
        <w:rPr>
          <w:rFonts w:ascii="Gill Sans MT" w:hAnsi="Gill Sans MT" w:cstheme="minorHAnsi"/>
          <w:lang w:val="en-US"/>
        </w:rPr>
      </w:pPr>
    </w:p>
    <w:p w:rsidR="00B94E5F" w:rsidRDefault="00B94E5F" w:rsidP="00971B7C">
      <w:pPr>
        <w:spacing w:after="0" w:line="240" w:lineRule="auto"/>
        <w:jc w:val="both"/>
        <w:rPr>
          <w:rFonts w:ascii="Gill Sans MT" w:hAnsi="Gill Sans MT" w:cstheme="minorHAnsi"/>
          <w:lang w:val="en-US"/>
        </w:rPr>
      </w:pPr>
    </w:p>
    <w:p w:rsidR="00B94E5F" w:rsidRDefault="00B94E5F" w:rsidP="00971B7C">
      <w:pPr>
        <w:spacing w:after="0" w:line="240" w:lineRule="auto"/>
        <w:jc w:val="both"/>
        <w:rPr>
          <w:rFonts w:ascii="Gill Sans MT" w:hAnsi="Gill Sans MT" w:cstheme="minorHAnsi"/>
          <w:lang w:val="en-US"/>
        </w:rPr>
      </w:pPr>
    </w:p>
    <w:p w:rsidR="00B94E5F" w:rsidRDefault="00B94E5F" w:rsidP="00971B7C">
      <w:pPr>
        <w:spacing w:after="0" w:line="240" w:lineRule="auto"/>
        <w:jc w:val="both"/>
        <w:rPr>
          <w:rFonts w:ascii="Gill Sans MT" w:hAnsi="Gill Sans MT" w:cstheme="minorHAnsi"/>
          <w:lang w:val="en-US"/>
        </w:rPr>
      </w:pPr>
    </w:p>
    <w:p w:rsidR="0066619F" w:rsidRPr="00227240" w:rsidRDefault="0066619F" w:rsidP="00971B7C">
      <w:pPr>
        <w:spacing w:after="0" w:line="240" w:lineRule="auto"/>
        <w:jc w:val="both"/>
        <w:rPr>
          <w:rFonts w:ascii="Gill Sans MT" w:hAnsi="Gill Sans MT" w:cstheme="minorHAnsi"/>
          <w:lang w:val="en-US"/>
        </w:rPr>
      </w:pPr>
    </w:p>
    <w:p w:rsidR="00812C21" w:rsidRDefault="0066619F" w:rsidP="00971B7C">
      <w:pPr>
        <w:spacing w:after="0" w:line="240" w:lineRule="auto"/>
        <w:jc w:val="both"/>
        <w:rPr>
          <w:rFonts w:ascii="Gill Sans MT" w:hAnsi="Gill Sans MT" w:cstheme="minorHAnsi"/>
          <w:b/>
          <w:lang w:val="en-US"/>
        </w:rPr>
      </w:pPr>
      <w:r>
        <w:rPr>
          <w:rFonts w:ascii="Gill Sans MT" w:hAnsi="Gill Sans MT" w:cstheme="minorHAnsi"/>
          <w:b/>
          <w:lang w:val="en-US"/>
        </w:rPr>
        <w:t>Conclusions</w:t>
      </w:r>
    </w:p>
    <w:p w:rsidR="0066619F" w:rsidRPr="00227240" w:rsidRDefault="0066619F" w:rsidP="00971B7C">
      <w:pPr>
        <w:spacing w:after="0" w:line="240" w:lineRule="auto"/>
        <w:jc w:val="both"/>
        <w:rPr>
          <w:rFonts w:ascii="Gill Sans MT" w:hAnsi="Gill Sans MT" w:cstheme="minorHAnsi"/>
          <w:b/>
          <w:lang w:val="en-US"/>
        </w:rPr>
      </w:pPr>
    </w:p>
    <w:p w:rsidR="00812C21" w:rsidRDefault="00812C21" w:rsidP="00971B7C">
      <w:pPr>
        <w:spacing w:after="0" w:line="240" w:lineRule="auto"/>
        <w:jc w:val="both"/>
        <w:rPr>
          <w:rFonts w:ascii="Gill Sans MT" w:hAnsi="Gill Sans MT" w:cstheme="minorHAnsi"/>
          <w:lang w:val="en-US"/>
        </w:rPr>
      </w:pPr>
      <w:r w:rsidRPr="00227240">
        <w:rPr>
          <w:rFonts w:ascii="Gill Sans MT" w:hAnsi="Gill Sans MT" w:cstheme="minorHAnsi"/>
          <w:lang w:val="en-US"/>
        </w:rPr>
        <w:t>The conclusions that can be drawn from this study are:</w:t>
      </w:r>
    </w:p>
    <w:p w:rsidR="00A27105" w:rsidRPr="00227240" w:rsidRDefault="00A27105" w:rsidP="00971B7C">
      <w:pPr>
        <w:spacing w:after="0" w:line="240" w:lineRule="auto"/>
        <w:jc w:val="both"/>
        <w:rPr>
          <w:rFonts w:ascii="Gill Sans MT" w:hAnsi="Gill Sans MT" w:cstheme="minorHAnsi"/>
          <w:lang w:val="en-US"/>
        </w:rPr>
      </w:pPr>
    </w:p>
    <w:p w:rsidR="00812C21" w:rsidRPr="00A27105"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the recovery time of the green</w:t>
      </w:r>
      <w:r w:rsidR="00C009E4" w:rsidRPr="00C009E4">
        <w:rPr>
          <w:rFonts w:ascii="Gill Sans MT" w:hAnsi="Gill Sans MT" w:cstheme="minorHAnsi"/>
          <w:lang w:val="en-US"/>
        </w:rPr>
        <w:t xml:space="preserve"> </w:t>
      </w:r>
      <w:r w:rsidR="00C009E4">
        <w:rPr>
          <w:rFonts w:ascii="Gill Sans MT" w:hAnsi="Gill Sans MT" w:cstheme="minorHAnsi"/>
          <w:lang w:val="en-US"/>
        </w:rPr>
        <w:t xml:space="preserve">to its prior condition after </w:t>
      </w:r>
      <w:r w:rsidR="00812C21" w:rsidRPr="00A27105">
        <w:rPr>
          <w:rFonts w:ascii="Gill Sans MT" w:hAnsi="Gill Sans MT" w:cstheme="minorHAnsi"/>
          <w:lang w:val="en-US"/>
        </w:rPr>
        <w:t>micro</w:t>
      </w:r>
      <w:r>
        <w:rPr>
          <w:rFonts w:ascii="Gill Sans MT" w:hAnsi="Gill Sans MT" w:cstheme="minorHAnsi"/>
          <w:lang w:val="en-US"/>
        </w:rPr>
        <w:t>-</w:t>
      </w:r>
      <w:proofErr w:type="spellStart"/>
      <w:r w:rsidR="00812C21" w:rsidRPr="00A27105">
        <w:rPr>
          <w:rFonts w:ascii="Gill Sans MT" w:hAnsi="Gill Sans MT" w:cstheme="minorHAnsi"/>
          <w:lang w:val="en-US"/>
        </w:rPr>
        <w:t>tining</w:t>
      </w:r>
      <w:proofErr w:type="spellEnd"/>
      <w:r>
        <w:rPr>
          <w:rFonts w:ascii="Gill Sans MT" w:hAnsi="Gill Sans MT" w:cstheme="minorHAnsi"/>
          <w:lang w:val="en-US"/>
        </w:rPr>
        <w:t xml:space="preserve"> </w:t>
      </w:r>
      <w:r w:rsidR="00812C21" w:rsidRPr="00A27105">
        <w:rPr>
          <w:rFonts w:ascii="Gill Sans MT" w:hAnsi="Gill Sans MT" w:cstheme="minorHAnsi"/>
          <w:lang w:val="en-US"/>
        </w:rPr>
        <w:t>varies</w:t>
      </w:r>
      <w:r>
        <w:rPr>
          <w:rFonts w:ascii="Gill Sans MT" w:hAnsi="Gill Sans MT" w:cstheme="minorHAnsi"/>
          <w:lang w:val="en-US"/>
        </w:rPr>
        <w:t xml:space="preserve"> from one to two weeks</w:t>
      </w:r>
      <w:r w:rsidR="00812C21" w:rsidRPr="00A27105">
        <w:rPr>
          <w:rFonts w:ascii="Gill Sans MT" w:hAnsi="Gill Sans MT" w:cstheme="minorHAnsi"/>
          <w:lang w:val="en-US"/>
        </w:rPr>
        <w:t xml:space="preserve"> </w:t>
      </w:r>
    </w:p>
    <w:p w:rsidR="00812C21" w:rsidRPr="00227240" w:rsidRDefault="00812C21" w:rsidP="00A27105">
      <w:pPr>
        <w:pStyle w:val="Prrafodelista"/>
        <w:spacing w:after="0" w:line="240" w:lineRule="auto"/>
        <w:ind w:left="709"/>
        <w:jc w:val="both"/>
        <w:rPr>
          <w:rFonts w:ascii="Gill Sans MT" w:hAnsi="Gill Sans MT" w:cstheme="minorHAnsi"/>
          <w:lang w:val="en-US"/>
        </w:rPr>
      </w:pPr>
    </w:p>
    <w:p w:rsidR="00812C21"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m</w:t>
      </w:r>
      <w:r w:rsidR="00812C21" w:rsidRPr="00A27105">
        <w:rPr>
          <w:rFonts w:ascii="Gill Sans MT" w:hAnsi="Gill Sans MT" w:cstheme="minorHAnsi"/>
          <w:lang w:val="en-US"/>
        </w:rPr>
        <w:t>icro</w:t>
      </w:r>
      <w:r w:rsidR="00C009E4">
        <w:rPr>
          <w:rFonts w:ascii="Gill Sans MT" w:hAnsi="Gill Sans MT" w:cstheme="minorHAnsi"/>
          <w:lang w:val="en-US"/>
        </w:rPr>
        <w:t>-</w:t>
      </w:r>
      <w:proofErr w:type="spellStart"/>
      <w:r w:rsidR="00C009E4">
        <w:rPr>
          <w:rFonts w:ascii="Gill Sans MT" w:hAnsi="Gill Sans MT" w:cstheme="minorHAnsi"/>
          <w:lang w:val="en-US"/>
        </w:rPr>
        <w:t>tining</w:t>
      </w:r>
      <w:proofErr w:type="spellEnd"/>
      <w:r w:rsidR="00C009E4">
        <w:rPr>
          <w:rFonts w:ascii="Gill Sans MT" w:hAnsi="Gill Sans MT" w:cstheme="minorHAnsi"/>
          <w:lang w:val="en-US"/>
        </w:rPr>
        <w:t xml:space="preserve"> improves</w:t>
      </w:r>
      <w:r>
        <w:rPr>
          <w:rFonts w:ascii="Gill Sans MT" w:hAnsi="Gill Sans MT" w:cstheme="minorHAnsi"/>
          <w:lang w:val="en-US"/>
        </w:rPr>
        <w:t xml:space="preserve"> reliability</w:t>
      </w:r>
      <w:r w:rsidR="00812C21" w:rsidRPr="00A27105">
        <w:rPr>
          <w:rFonts w:ascii="Gill Sans MT" w:hAnsi="Gill Sans MT" w:cstheme="minorHAnsi"/>
          <w:lang w:val="en-US"/>
        </w:rPr>
        <w:t>,</w:t>
      </w:r>
      <w:r>
        <w:rPr>
          <w:rFonts w:ascii="Gill Sans MT" w:hAnsi="Gill Sans MT" w:cstheme="minorHAnsi"/>
          <w:lang w:val="en-US"/>
        </w:rPr>
        <w:t xml:space="preserve"> thanks to the stimulation of stronger growth, once its immediate impact has been overcome</w:t>
      </w:r>
    </w:p>
    <w:p w:rsidR="00A27105" w:rsidRPr="00A27105" w:rsidRDefault="00A27105" w:rsidP="00A27105">
      <w:pPr>
        <w:spacing w:after="0" w:line="240" w:lineRule="auto"/>
        <w:jc w:val="both"/>
        <w:rPr>
          <w:rFonts w:ascii="Gill Sans MT" w:hAnsi="Gill Sans MT" w:cstheme="minorHAnsi"/>
          <w:lang w:val="en-US"/>
        </w:rPr>
      </w:pPr>
    </w:p>
    <w:p w:rsidR="00A27105" w:rsidRPr="00A27105"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rolling</w:t>
      </w:r>
      <w:r w:rsidRPr="00A27105">
        <w:rPr>
          <w:rFonts w:ascii="Gill Sans MT" w:hAnsi="Gill Sans MT" w:cstheme="minorHAnsi"/>
          <w:lang w:val="en-US"/>
        </w:rPr>
        <w:t xml:space="preserve"> increase</w:t>
      </w:r>
      <w:r>
        <w:rPr>
          <w:rFonts w:ascii="Gill Sans MT" w:hAnsi="Gill Sans MT" w:cstheme="minorHAnsi"/>
          <w:lang w:val="en-US"/>
        </w:rPr>
        <w:t>s</w:t>
      </w:r>
      <w:r w:rsidR="00C009E4">
        <w:rPr>
          <w:rFonts w:ascii="Gill Sans MT" w:hAnsi="Gill Sans MT" w:cstheme="minorHAnsi"/>
          <w:lang w:val="en-US"/>
        </w:rPr>
        <w:t xml:space="preserve"> reliabil</w:t>
      </w:r>
      <w:r w:rsidRPr="00A27105">
        <w:rPr>
          <w:rFonts w:ascii="Gill Sans MT" w:hAnsi="Gill Sans MT" w:cstheme="minorHAnsi"/>
          <w:lang w:val="en-US"/>
        </w:rPr>
        <w:t>ity and help</w:t>
      </w:r>
      <w:r>
        <w:rPr>
          <w:rFonts w:ascii="Gill Sans MT" w:hAnsi="Gill Sans MT" w:cstheme="minorHAnsi"/>
          <w:lang w:val="en-US"/>
        </w:rPr>
        <w:t>s</w:t>
      </w:r>
      <w:r w:rsidR="00C009E4">
        <w:rPr>
          <w:rFonts w:ascii="Gill Sans MT" w:hAnsi="Gill Sans MT" w:cstheme="minorHAnsi"/>
          <w:lang w:val="en-US"/>
        </w:rPr>
        <w:t xml:space="preserve"> achieve</w:t>
      </w:r>
      <w:r w:rsidRPr="00A27105">
        <w:rPr>
          <w:rFonts w:ascii="Gill Sans MT" w:hAnsi="Gill Sans MT" w:cstheme="minorHAnsi"/>
          <w:lang w:val="en-US"/>
        </w:rPr>
        <w:t xml:space="preserve"> optimal conditio</w:t>
      </w:r>
      <w:r>
        <w:rPr>
          <w:rFonts w:ascii="Gill Sans MT" w:hAnsi="Gill Sans MT" w:cstheme="minorHAnsi"/>
          <w:lang w:val="en-US"/>
        </w:rPr>
        <w:t>ns</w:t>
      </w:r>
      <w:r w:rsidRPr="00A27105">
        <w:rPr>
          <w:rFonts w:ascii="Gill Sans MT" w:hAnsi="Gill Sans MT" w:cstheme="minorHAnsi"/>
          <w:lang w:val="en-US"/>
        </w:rPr>
        <w:t xml:space="preserve"> af</w:t>
      </w:r>
      <w:r>
        <w:rPr>
          <w:rFonts w:ascii="Gill Sans MT" w:hAnsi="Gill Sans MT" w:cstheme="minorHAnsi"/>
          <w:lang w:val="en-US"/>
        </w:rPr>
        <w:t>ter invasive culture activities</w:t>
      </w:r>
    </w:p>
    <w:p w:rsidR="00812C21" w:rsidRPr="00227240" w:rsidRDefault="00812C21" w:rsidP="00A27105">
      <w:pPr>
        <w:spacing w:after="0" w:line="240" w:lineRule="auto"/>
        <w:ind w:left="709"/>
        <w:jc w:val="both"/>
        <w:rPr>
          <w:rFonts w:ascii="Gill Sans MT" w:hAnsi="Gill Sans MT" w:cstheme="minorHAnsi"/>
          <w:lang w:val="en-US"/>
        </w:rPr>
      </w:pPr>
    </w:p>
    <w:p w:rsidR="00812C21" w:rsidRDefault="00AE2EBC"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 xml:space="preserve">the weather-related stress tolerance of </w:t>
      </w:r>
      <w:r w:rsidR="00A27105">
        <w:rPr>
          <w:rFonts w:ascii="Gill Sans MT" w:hAnsi="Gill Sans MT" w:cstheme="minorHAnsi"/>
          <w:lang w:val="en-US"/>
        </w:rPr>
        <w:t>different grasses impact</w:t>
      </w:r>
      <w:r>
        <w:rPr>
          <w:rFonts w:ascii="Gill Sans MT" w:hAnsi="Gill Sans MT" w:cstheme="minorHAnsi"/>
          <w:lang w:val="en-US"/>
        </w:rPr>
        <w:t>s</w:t>
      </w:r>
      <w:r w:rsidR="00A27105">
        <w:rPr>
          <w:rFonts w:ascii="Gill Sans MT" w:hAnsi="Gill Sans MT" w:cstheme="minorHAnsi"/>
          <w:lang w:val="en-US"/>
        </w:rPr>
        <w:t xml:space="preserve"> on reliability</w:t>
      </w:r>
      <w:r>
        <w:rPr>
          <w:rFonts w:ascii="Gill Sans MT" w:hAnsi="Gill Sans MT" w:cstheme="minorHAnsi"/>
          <w:lang w:val="en-US"/>
        </w:rPr>
        <w:t xml:space="preserve">, but </w:t>
      </w:r>
      <w:r w:rsidR="00A27105">
        <w:rPr>
          <w:rFonts w:ascii="Gill Sans MT" w:hAnsi="Gill Sans MT" w:cstheme="minorHAnsi"/>
          <w:lang w:val="en-US"/>
        </w:rPr>
        <w:t xml:space="preserve">the </w:t>
      </w:r>
      <w:r w:rsidR="00812C21" w:rsidRPr="00A27105">
        <w:rPr>
          <w:rFonts w:ascii="Gill Sans MT" w:hAnsi="Gill Sans MT" w:cstheme="minorHAnsi"/>
          <w:lang w:val="en-US"/>
        </w:rPr>
        <w:t>intensity and frequency of cultural practices</w:t>
      </w:r>
      <w:r w:rsidR="00A27105">
        <w:rPr>
          <w:rFonts w:ascii="Gill Sans MT" w:hAnsi="Gill Sans MT" w:cstheme="minorHAnsi"/>
          <w:lang w:val="en-US"/>
        </w:rPr>
        <w:t xml:space="preserve"> can overcome stress conditions caused by the weather</w:t>
      </w:r>
    </w:p>
    <w:p w:rsidR="00AE2EBC" w:rsidRPr="00AE2EBC" w:rsidRDefault="00AE2EBC" w:rsidP="00AE2EBC">
      <w:pPr>
        <w:pStyle w:val="Prrafodelista"/>
        <w:rPr>
          <w:rFonts w:ascii="Gill Sans MT" w:hAnsi="Gill Sans MT" w:cstheme="minorHAnsi"/>
          <w:lang w:val="en-US"/>
        </w:rPr>
      </w:pPr>
    </w:p>
    <w:p w:rsidR="00AE2EBC" w:rsidRPr="00A27105" w:rsidRDefault="00AE2EBC"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green design can influence weather-related stress on the turf and, therefore, the reliability of the putting surface, with severely contoured greens suffering the most</w:t>
      </w:r>
    </w:p>
    <w:p w:rsidR="00812C21" w:rsidRPr="00227240" w:rsidRDefault="00812C21" w:rsidP="00A27105">
      <w:pPr>
        <w:pStyle w:val="Prrafodelista"/>
        <w:spacing w:after="0" w:line="240" w:lineRule="auto"/>
        <w:ind w:left="709"/>
        <w:jc w:val="both"/>
        <w:rPr>
          <w:rFonts w:ascii="Gill Sans MT" w:hAnsi="Gill Sans MT" w:cstheme="minorHAnsi"/>
          <w:lang w:val="en-US"/>
        </w:rPr>
      </w:pPr>
    </w:p>
    <w:p w:rsidR="00812C21" w:rsidRPr="00A27105"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severe</w:t>
      </w:r>
      <w:r w:rsidR="00812C21" w:rsidRPr="00A27105">
        <w:rPr>
          <w:rFonts w:ascii="Gill Sans MT" w:hAnsi="Gill Sans MT" w:cstheme="minorHAnsi"/>
          <w:lang w:val="en-US"/>
        </w:rPr>
        <w:t xml:space="preserve"> weather</w:t>
      </w:r>
      <w:r>
        <w:rPr>
          <w:rFonts w:ascii="Gill Sans MT" w:hAnsi="Gill Sans MT" w:cstheme="minorHAnsi"/>
          <w:lang w:val="en-US"/>
        </w:rPr>
        <w:t xml:space="preserve"> incidents</w:t>
      </w:r>
      <w:r w:rsidR="00C009E4">
        <w:rPr>
          <w:rFonts w:ascii="Gill Sans MT" w:hAnsi="Gill Sans MT" w:cstheme="minorHAnsi"/>
          <w:lang w:val="en-US"/>
        </w:rPr>
        <w:t xml:space="preserve">, such as </w:t>
      </w:r>
      <w:r w:rsidR="00812C21" w:rsidRPr="00A27105">
        <w:rPr>
          <w:rFonts w:ascii="Gill Sans MT" w:hAnsi="Gill Sans MT" w:cstheme="minorHAnsi"/>
          <w:lang w:val="en-US"/>
        </w:rPr>
        <w:t>hail</w:t>
      </w:r>
      <w:r w:rsidR="00C009E4">
        <w:rPr>
          <w:rFonts w:ascii="Gill Sans MT" w:hAnsi="Gill Sans MT" w:cstheme="minorHAnsi"/>
          <w:lang w:val="en-US"/>
        </w:rPr>
        <w:t>storms</w:t>
      </w:r>
      <w:r w:rsidR="00812C21" w:rsidRPr="00A27105">
        <w:rPr>
          <w:rFonts w:ascii="Gill Sans MT" w:hAnsi="Gill Sans MT" w:cstheme="minorHAnsi"/>
          <w:lang w:val="en-US"/>
        </w:rPr>
        <w:t>, affect</w:t>
      </w:r>
      <w:r w:rsidR="00C009E4">
        <w:rPr>
          <w:rFonts w:ascii="Gill Sans MT" w:hAnsi="Gill Sans MT" w:cstheme="minorHAnsi"/>
          <w:lang w:val="en-US"/>
        </w:rPr>
        <w:t>ed</w:t>
      </w:r>
      <w:r w:rsidR="00812C21" w:rsidRPr="00A27105">
        <w:rPr>
          <w:rFonts w:ascii="Gill Sans MT" w:hAnsi="Gill Sans MT" w:cstheme="minorHAnsi"/>
          <w:lang w:val="en-US"/>
        </w:rPr>
        <w:t xml:space="preserve"> the greens just as negatively as the micro</w:t>
      </w:r>
      <w:r>
        <w:rPr>
          <w:rFonts w:ascii="Gill Sans MT" w:hAnsi="Gill Sans MT" w:cstheme="minorHAnsi"/>
          <w:lang w:val="en-US"/>
        </w:rPr>
        <w:t>-</w:t>
      </w:r>
      <w:proofErr w:type="spellStart"/>
      <w:r>
        <w:rPr>
          <w:rFonts w:ascii="Gill Sans MT" w:hAnsi="Gill Sans MT" w:cstheme="minorHAnsi"/>
          <w:lang w:val="en-US"/>
        </w:rPr>
        <w:t>tining</w:t>
      </w:r>
      <w:proofErr w:type="spellEnd"/>
      <w:r>
        <w:rPr>
          <w:rFonts w:ascii="Gill Sans MT" w:hAnsi="Gill Sans MT" w:cstheme="minorHAnsi"/>
          <w:lang w:val="en-US"/>
        </w:rPr>
        <w:t xml:space="preserve"> b</w:t>
      </w:r>
      <w:r w:rsidR="00C009E4">
        <w:rPr>
          <w:rFonts w:ascii="Gill Sans MT" w:hAnsi="Gill Sans MT" w:cstheme="minorHAnsi"/>
          <w:lang w:val="en-US"/>
        </w:rPr>
        <w:t>ut, with remedial work</w:t>
      </w:r>
      <w:r w:rsidR="00812C21" w:rsidRPr="00A27105">
        <w:rPr>
          <w:rFonts w:ascii="Gill Sans MT" w:hAnsi="Gill Sans MT" w:cstheme="minorHAnsi"/>
          <w:lang w:val="en-US"/>
        </w:rPr>
        <w:t xml:space="preserve">, </w:t>
      </w:r>
      <w:r w:rsidR="00C009E4">
        <w:rPr>
          <w:rFonts w:ascii="Gill Sans MT" w:hAnsi="Gill Sans MT" w:cstheme="minorHAnsi"/>
          <w:lang w:val="en-US"/>
        </w:rPr>
        <w:t xml:space="preserve"> surface performance was</w:t>
      </w:r>
      <w:r>
        <w:rPr>
          <w:rFonts w:ascii="Gill Sans MT" w:hAnsi="Gill Sans MT" w:cstheme="minorHAnsi"/>
          <w:lang w:val="en-US"/>
        </w:rPr>
        <w:t xml:space="preserve"> restored within a week</w:t>
      </w:r>
    </w:p>
    <w:p w:rsidR="00812C21" w:rsidRPr="00A27105" w:rsidRDefault="00812C21" w:rsidP="00A27105">
      <w:pPr>
        <w:spacing w:after="0" w:line="240" w:lineRule="auto"/>
        <w:jc w:val="both"/>
        <w:rPr>
          <w:rFonts w:ascii="Gill Sans MT" w:hAnsi="Gill Sans MT" w:cstheme="minorHAnsi"/>
          <w:lang w:val="en-US"/>
        </w:rPr>
      </w:pPr>
    </w:p>
    <w:p w:rsidR="00812C21" w:rsidRPr="00A27105"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no</w:t>
      </w:r>
      <w:r w:rsidR="00812C21" w:rsidRPr="00A27105">
        <w:rPr>
          <w:rFonts w:ascii="Gill Sans MT" w:hAnsi="Gill Sans MT" w:cstheme="minorHAnsi"/>
          <w:lang w:val="en-US"/>
        </w:rPr>
        <w:t xml:space="preserve"> </w:t>
      </w:r>
      <w:r>
        <w:rPr>
          <w:rFonts w:ascii="Gill Sans MT" w:hAnsi="Gill Sans MT" w:cstheme="minorHAnsi"/>
          <w:lang w:val="en-US"/>
        </w:rPr>
        <w:t xml:space="preserve">relationship between </w:t>
      </w:r>
      <w:proofErr w:type="spellStart"/>
      <w:r>
        <w:rPr>
          <w:rFonts w:ascii="Gill Sans MT" w:hAnsi="Gill Sans MT" w:cstheme="minorHAnsi"/>
          <w:lang w:val="en-US"/>
        </w:rPr>
        <w:t>fertiliser</w:t>
      </w:r>
      <w:proofErr w:type="spellEnd"/>
      <w:r>
        <w:rPr>
          <w:rFonts w:ascii="Gill Sans MT" w:hAnsi="Gill Sans MT" w:cstheme="minorHAnsi"/>
          <w:lang w:val="en-US"/>
        </w:rPr>
        <w:t xml:space="preserve"> and growth regulator applications and</w:t>
      </w:r>
      <w:r w:rsidR="00C009E4">
        <w:rPr>
          <w:rFonts w:ascii="Gill Sans MT" w:hAnsi="Gill Sans MT" w:cstheme="minorHAnsi"/>
          <w:lang w:val="en-US"/>
        </w:rPr>
        <w:t xml:space="preserve"> the reliabil</w:t>
      </w:r>
      <w:r w:rsidR="00812C21" w:rsidRPr="00A27105">
        <w:rPr>
          <w:rFonts w:ascii="Gill Sans MT" w:hAnsi="Gill Sans MT" w:cstheme="minorHAnsi"/>
          <w:lang w:val="en-US"/>
        </w:rPr>
        <w:t>ity of the green</w:t>
      </w:r>
      <w:r>
        <w:rPr>
          <w:rFonts w:ascii="Gill Sans MT" w:hAnsi="Gill Sans MT" w:cstheme="minorHAnsi"/>
          <w:lang w:val="en-US"/>
        </w:rPr>
        <w:t>s was found</w:t>
      </w:r>
    </w:p>
    <w:p w:rsidR="00812C21" w:rsidRPr="00227240" w:rsidRDefault="00812C21" w:rsidP="00A27105">
      <w:pPr>
        <w:spacing w:after="0" w:line="240" w:lineRule="auto"/>
        <w:ind w:left="709"/>
        <w:jc w:val="both"/>
        <w:rPr>
          <w:rFonts w:ascii="Gill Sans MT" w:hAnsi="Gill Sans MT" w:cstheme="minorHAnsi"/>
          <w:lang w:val="en-US"/>
        </w:rPr>
      </w:pPr>
    </w:p>
    <w:p w:rsidR="00B22644" w:rsidRDefault="00A27105"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cstheme="minorHAnsi"/>
          <w:lang w:val="en-US"/>
        </w:rPr>
        <w:t>cutting height wa</w:t>
      </w:r>
      <w:r w:rsidR="00812C21" w:rsidRPr="00A27105">
        <w:rPr>
          <w:rFonts w:ascii="Gill Sans MT" w:hAnsi="Gill Sans MT" w:cstheme="minorHAnsi"/>
          <w:lang w:val="en-US"/>
        </w:rPr>
        <w:t>s not</w:t>
      </w:r>
      <w:r>
        <w:rPr>
          <w:rFonts w:ascii="Gill Sans MT" w:hAnsi="Gill Sans MT" w:cstheme="minorHAnsi"/>
          <w:lang w:val="en-US"/>
        </w:rPr>
        <w:t xml:space="preserve"> a</w:t>
      </w:r>
      <w:r w:rsidR="00812C21" w:rsidRPr="00A27105">
        <w:rPr>
          <w:rFonts w:ascii="Gill Sans MT" w:hAnsi="Gill Sans MT" w:cstheme="minorHAnsi"/>
          <w:lang w:val="en-US"/>
        </w:rPr>
        <w:t xml:space="preserve"> significant</w:t>
      </w:r>
      <w:r>
        <w:rPr>
          <w:rFonts w:ascii="Gill Sans MT" w:hAnsi="Gill Sans MT" w:cstheme="minorHAnsi"/>
          <w:lang w:val="en-US"/>
        </w:rPr>
        <w:t xml:space="preserve"> factor in reliability</w:t>
      </w:r>
      <w:r w:rsidR="00812C21" w:rsidRPr="00A27105">
        <w:rPr>
          <w:rFonts w:ascii="Gill Sans MT" w:hAnsi="Gill Sans MT" w:cstheme="minorHAnsi"/>
          <w:lang w:val="en-US"/>
        </w:rPr>
        <w:t>, but the cutting frequ</w:t>
      </w:r>
      <w:r>
        <w:rPr>
          <w:rFonts w:ascii="Gill Sans MT" w:hAnsi="Gill Sans MT" w:cstheme="minorHAnsi"/>
          <w:lang w:val="en-US"/>
        </w:rPr>
        <w:t>ency was</w:t>
      </w:r>
    </w:p>
    <w:p w:rsidR="00B22644" w:rsidRPr="00B22644" w:rsidRDefault="00B22644" w:rsidP="00B22644">
      <w:pPr>
        <w:pStyle w:val="Prrafodelista"/>
        <w:rPr>
          <w:rFonts w:ascii="Gill Sans MT" w:hAnsi="Gill Sans MT"/>
          <w:noProof/>
          <w:lang w:val="en-GB" w:eastAsia="en-GB"/>
        </w:rPr>
      </w:pPr>
    </w:p>
    <w:p w:rsidR="00812C21" w:rsidRPr="00A27105" w:rsidRDefault="00B22644" w:rsidP="00A27105">
      <w:pPr>
        <w:pStyle w:val="Prrafodelista"/>
        <w:numPr>
          <w:ilvl w:val="0"/>
          <w:numId w:val="7"/>
        </w:numPr>
        <w:spacing w:after="0" w:line="240" w:lineRule="auto"/>
        <w:jc w:val="both"/>
        <w:rPr>
          <w:rFonts w:ascii="Gill Sans MT" w:hAnsi="Gill Sans MT" w:cstheme="minorHAnsi"/>
          <w:lang w:val="en-US"/>
        </w:rPr>
      </w:pPr>
      <w:r>
        <w:rPr>
          <w:rFonts w:ascii="Gill Sans MT" w:hAnsi="Gill Sans MT"/>
          <w:noProof/>
          <w:lang w:val="en-GB" w:eastAsia="en-GB"/>
        </w:rPr>
        <w:t>measuring the reliability of putting surfaces helps to assess the impact of cultivation practices</w:t>
      </w:r>
      <w:r w:rsidR="00227240" w:rsidRPr="00A27105">
        <w:rPr>
          <w:rFonts w:ascii="Gill Sans MT" w:hAnsi="Gill Sans MT"/>
          <w:noProof/>
          <w:lang w:val="en-GB" w:eastAsia="en-GB"/>
        </w:rPr>
        <w:t xml:space="preserve"> </w:t>
      </w:r>
      <w:r>
        <w:rPr>
          <w:rFonts w:ascii="Gill Sans MT" w:hAnsi="Gill Sans MT"/>
          <w:noProof/>
          <w:lang w:val="en-GB" w:eastAsia="en-GB"/>
        </w:rPr>
        <w:t>and informs green management practices to present consistently good gre</w:t>
      </w:r>
      <w:r w:rsidR="00C009E4">
        <w:rPr>
          <w:rFonts w:ascii="Gill Sans MT" w:hAnsi="Gill Sans MT"/>
          <w:noProof/>
          <w:lang w:val="en-GB" w:eastAsia="en-GB"/>
        </w:rPr>
        <w:t>e</w:t>
      </w:r>
      <w:r>
        <w:rPr>
          <w:rFonts w:ascii="Gill Sans MT" w:hAnsi="Gill Sans MT"/>
          <w:noProof/>
          <w:lang w:val="en-GB" w:eastAsia="en-GB"/>
        </w:rPr>
        <w:t>ns for golfers.</w:t>
      </w:r>
    </w:p>
    <w:p w:rsidR="00227240" w:rsidRPr="00227240" w:rsidRDefault="00227240" w:rsidP="00971B7C">
      <w:pPr>
        <w:pStyle w:val="Prrafodelista"/>
        <w:spacing w:after="0" w:line="240" w:lineRule="auto"/>
        <w:rPr>
          <w:rFonts w:cstheme="minorHAnsi"/>
          <w:sz w:val="24"/>
          <w:lang w:val="en-US"/>
        </w:rPr>
      </w:pPr>
    </w:p>
    <w:p w:rsidR="00C009E4" w:rsidRDefault="00C009E4" w:rsidP="00971B7C">
      <w:pPr>
        <w:spacing w:after="0" w:line="240" w:lineRule="auto"/>
        <w:ind w:left="-284"/>
        <w:jc w:val="both"/>
        <w:rPr>
          <w:rFonts w:ascii="Gill Sans MT" w:hAnsi="Gill Sans MT" w:cstheme="minorHAnsi"/>
          <w:b/>
          <w:lang w:val="en-US"/>
        </w:rPr>
      </w:pPr>
    </w:p>
    <w:p w:rsidR="00C009E4" w:rsidRDefault="00C009E4" w:rsidP="00971B7C">
      <w:pPr>
        <w:spacing w:after="0" w:line="240" w:lineRule="auto"/>
        <w:ind w:left="-284"/>
        <w:jc w:val="both"/>
        <w:rPr>
          <w:rFonts w:ascii="Gill Sans MT" w:hAnsi="Gill Sans MT" w:cstheme="minorHAnsi"/>
          <w:b/>
          <w:lang w:val="en-US"/>
        </w:rPr>
      </w:pPr>
    </w:p>
    <w:p w:rsidR="00C009E4" w:rsidRDefault="00C009E4" w:rsidP="00971B7C">
      <w:pPr>
        <w:spacing w:after="0" w:line="240" w:lineRule="auto"/>
        <w:ind w:left="-284"/>
        <w:jc w:val="both"/>
        <w:rPr>
          <w:rFonts w:ascii="Gill Sans MT" w:hAnsi="Gill Sans MT" w:cstheme="minorHAnsi"/>
          <w:b/>
          <w:lang w:val="en-US"/>
        </w:rPr>
      </w:pPr>
    </w:p>
    <w:p w:rsidR="00C009E4" w:rsidRDefault="00C009E4" w:rsidP="00971B7C">
      <w:pPr>
        <w:spacing w:after="0" w:line="240" w:lineRule="auto"/>
        <w:ind w:left="-284"/>
        <w:jc w:val="both"/>
        <w:rPr>
          <w:rFonts w:ascii="Gill Sans MT" w:hAnsi="Gill Sans MT" w:cstheme="minorHAnsi"/>
          <w:b/>
          <w:lang w:val="en-US"/>
        </w:rPr>
      </w:pPr>
    </w:p>
    <w:p w:rsidR="00C009E4" w:rsidRDefault="00C009E4" w:rsidP="00971B7C">
      <w:pPr>
        <w:spacing w:after="0" w:line="240" w:lineRule="auto"/>
        <w:ind w:left="-284"/>
        <w:jc w:val="both"/>
        <w:rPr>
          <w:rFonts w:ascii="Gill Sans MT" w:hAnsi="Gill Sans MT" w:cstheme="minorHAnsi"/>
          <w:b/>
          <w:lang w:val="en-US"/>
        </w:rPr>
      </w:pPr>
    </w:p>
    <w:p w:rsidR="00C009E4" w:rsidRDefault="00C009E4" w:rsidP="00971B7C">
      <w:pPr>
        <w:spacing w:after="0" w:line="240" w:lineRule="auto"/>
        <w:ind w:left="-284"/>
        <w:jc w:val="both"/>
        <w:rPr>
          <w:rFonts w:ascii="Gill Sans MT" w:hAnsi="Gill Sans MT" w:cstheme="minorHAnsi"/>
          <w:b/>
          <w:lang w:val="en-US"/>
        </w:rPr>
      </w:pPr>
    </w:p>
    <w:p w:rsidR="003626C7" w:rsidRDefault="00B22644" w:rsidP="00971B7C">
      <w:pPr>
        <w:spacing w:after="0" w:line="240" w:lineRule="auto"/>
        <w:ind w:left="-284"/>
        <w:jc w:val="both"/>
        <w:rPr>
          <w:rFonts w:ascii="Gill Sans MT" w:hAnsi="Gill Sans MT" w:cstheme="minorHAnsi"/>
          <w:b/>
          <w:lang w:val="en-US"/>
        </w:rPr>
      </w:pPr>
      <w:r w:rsidRPr="00B22644">
        <w:rPr>
          <w:rFonts w:ascii="Gill Sans MT" w:hAnsi="Gill Sans MT"/>
          <w:b/>
          <w:noProof/>
          <w:lang w:eastAsia="es-ES"/>
        </w:rPr>
        <w:lastRenderedPageBreak/>
        <w:drawing>
          <wp:anchor distT="0" distB="0" distL="114300" distR="114300" simplePos="0" relativeHeight="251661312" behindDoc="0" locked="0" layoutInCell="1" allowOverlap="1" wp14:anchorId="0BC599E5" wp14:editId="36AD9253">
            <wp:simplePos x="0" y="0"/>
            <wp:positionH relativeFrom="column">
              <wp:posOffset>3679825</wp:posOffset>
            </wp:positionH>
            <wp:positionV relativeFrom="paragraph">
              <wp:posOffset>393700</wp:posOffset>
            </wp:positionV>
            <wp:extent cx="557530" cy="680085"/>
            <wp:effectExtent l="0" t="0" r="0" b="571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 AEdG.bmp"/>
                    <pic:cNvPicPr/>
                  </pic:nvPicPr>
                  <pic:blipFill>
                    <a:blip r:embed="rId20">
                      <a:extLst>
                        <a:ext uri="{28A0092B-C50C-407E-A947-70E740481C1C}">
                          <a14:useLocalDpi xmlns:a14="http://schemas.microsoft.com/office/drawing/2010/main" val="0"/>
                        </a:ext>
                      </a:extLst>
                    </a:blip>
                    <a:stretch>
                      <a:fillRect/>
                    </a:stretch>
                  </pic:blipFill>
                  <pic:spPr>
                    <a:xfrm>
                      <a:off x="0" y="0"/>
                      <a:ext cx="557530" cy="680085"/>
                    </a:xfrm>
                    <a:prstGeom prst="rect">
                      <a:avLst/>
                    </a:prstGeom>
                  </pic:spPr>
                </pic:pic>
              </a:graphicData>
            </a:graphic>
            <wp14:sizeRelH relativeFrom="page">
              <wp14:pctWidth>0</wp14:pctWidth>
            </wp14:sizeRelH>
            <wp14:sizeRelV relativeFrom="page">
              <wp14:pctHeight>0</wp14:pctHeight>
            </wp14:sizeRelV>
          </wp:anchor>
        </w:drawing>
      </w:r>
      <w:r w:rsidRPr="00B22644">
        <w:rPr>
          <w:rFonts w:ascii="Gill Sans MT" w:hAnsi="Gill Sans MT"/>
          <w:b/>
          <w:noProof/>
          <w:lang w:eastAsia="es-ES"/>
        </w:rPr>
        <w:drawing>
          <wp:anchor distT="0" distB="0" distL="114300" distR="114300" simplePos="0" relativeHeight="251663360" behindDoc="0" locked="0" layoutInCell="1" allowOverlap="1" wp14:anchorId="13815638" wp14:editId="63D55FB5">
            <wp:simplePos x="0" y="0"/>
            <wp:positionH relativeFrom="column">
              <wp:posOffset>2276475</wp:posOffset>
            </wp:positionH>
            <wp:positionV relativeFrom="paragraph">
              <wp:posOffset>394970</wp:posOffset>
            </wp:positionV>
            <wp:extent cx="676910" cy="743585"/>
            <wp:effectExtent l="0" t="0" r="889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910" cy="743585"/>
                    </a:xfrm>
                    <a:prstGeom prst="rect">
                      <a:avLst/>
                    </a:prstGeom>
                    <a:noFill/>
                  </pic:spPr>
                </pic:pic>
              </a:graphicData>
            </a:graphic>
            <wp14:sizeRelH relativeFrom="page">
              <wp14:pctWidth>0</wp14:pctWidth>
            </wp14:sizeRelH>
            <wp14:sizeRelV relativeFrom="page">
              <wp14:pctHeight>0</wp14:pctHeight>
            </wp14:sizeRelV>
          </wp:anchor>
        </w:drawing>
      </w:r>
      <w:r w:rsidRPr="00B22644">
        <w:rPr>
          <w:rFonts w:ascii="Gill Sans MT" w:hAnsi="Gill Sans MT" w:cstheme="minorHAnsi"/>
          <w:b/>
          <w:lang w:val="en-US"/>
        </w:rPr>
        <w:t>Case study information box</w:t>
      </w: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p>
    <w:p w:rsidR="00B22644" w:rsidRDefault="00B22644" w:rsidP="00971B7C">
      <w:pPr>
        <w:spacing w:after="0" w:line="240" w:lineRule="auto"/>
        <w:ind w:left="-284"/>
        <w:jc w:val="both"/>
        <w:rPr>
          <w:rFonts w:ascii="Gill Sans MT" w:hAnsi="Gill Sans MT" w:cstheme="minorHAnsi"/>
          <w:b/>
          <w:lang w:val="en-US"/>
        </w:rPr>
      </w:pPr>
      <w:r>
        <w:rPr>
          <w:rFonts w:ascii="Gill Sans MT" w:hAnsi="Gill Sans MT" w:cstheme="minorHAnsi"/>
          <w:b/>
          <w:lang w:val="en-US"/>
        </w:rPr>
        <w:t>Playing performance</w:t>
      </w:r>
    </w:p>
    <w:p w:rsidR="00B22644" w:rsidRDefault="00B22644" w:rsidP="00B22644">
      <w:pPr>
        <w:spacing w:after="0" w:line="240" w:lineRule="auto"/>
        <w:ind w:left="-284"/>
        <w:jc w:val="both"/>
        <w:rPr>
          <w:rFonts w:ascii="Gill Sans MT" w:hAnsi="Gill Sans MT" w:cstheme="minorHAnsi"/>
          <w:b/>
          <w:lang w:val="en-US"/>
        </w:rPr>
      </w:pPr>
      <w:r>
        <w:rPr>
          <w:rFonts w:ascii="Gill Sans MT" w:hAnsi="Gill Sans MT" w:cstheme="minorHAnsi"/>
          <w:b/>
          <w:lang w:val="en-US"/>
        </w:rPr>
        <w:t>Royal Spanish Golf Federation, Spain</w:t>
      </w:r>
    </w:p>
    <w:p w:rsidR="00B22644" w:rsidRDefault="00B22644" w:rsidP="00B22644">
      <w:pPr>
        <w:spacing w:after="0" w:line="240" w:lineRule="auto"/>
        <w:ind w:left="-284"/>
        <w:jc w:val="both"/>
        <w:rPr>
          <w:rFonts w:ascii="Gill Sans MT" w:hAnsi="Gill Sans MT" w:cstheme="minorHAnsi"/>
          <w:b/>
          <w:lang w:val="en-US"/>
        </w:rPr>
      </w:pPr>
    </w:p>
    <w:p w:rsidR="00B22644" w:rsidRDefault="00B22644" w:rsidP="00B22644">
      <w:pPr>
        <w:spacing w:after="0" w:line="240" w:lineRule="auto"/>
        <w:ind w:left="-284"/>
        <w:jc w:val="both"/>
        <w:rPr>
          <w:rFonts w:ascii="Gill Sans MT" w:hAnsi="Gill Sans MT" w:cstheme="minorHAnsi"/>
          <w:b/>
          <w:lang w:val="en-US"/>
        </w:rPr>
      </w:pPr>
      <w:r w:rsidRPr="00B22644">
        <w:rPr>
          <w:rFonts w:ascii="Gill Sans MT" w:eastAsia="Times New Roman" w:hAnsi="Gill Sans MT" w:cs="Times New Roman"/>
          <w:caps/>
          <w:lang w:val="en-GB" w:eastAsia="en-GB"/>
        </w:rPr>
        <w:t>TOTAL GOLFERS</w:t>
      </w:r>
      <w:r>
        <w:rPr>
          <w:rFonts w:ascii="Gill Sans MT" w:hAnsi="Gill Sans MT" w:cstheme="minorHAnsi"/>
          <w:b/>
          <w:lang w:val="en-US"/>
        </w:rPr>
        <w:tab/>
      </w:r>
      <w:r>
        <w:rPr>
          <w:rFonts w:ascii="Gill Sans MT" w:hAnsi="Gill Sans MT" w:cstheme="minorHAnsi"/>
          <w:b/>
          <w:lang w:val="en-US"/>
        </w:rPr>
        <w:tab/>
      </w:r>
      <w:r w:rsidRPr="00B22644">
        <w:rPr>
          <w:rFonts w:ascii="Gill Sans MT" w:eastAsia="Times New Roman" w:hAnsi="Gill Sans MT" w:cs="Arial"/>
          <w:lang w:val="en-GB" w:eastAsia="en-GB"/>
        </w:rPr>
        <w:t>325,310</w:t>
      </w:r>
    </w:p>
    <w:p w:rsidR="00B22644" w:rsidRDefault="00B22644" w:rsidP="00B22644">
      <w:pPr>
        <w:spacing w:after="0" w:line="240" w:lineRule="auto"/>
        <w:ind w:left="-284"/>
        <w:jc w:val="both"/>
        <w:rPr>
          <w:rFonts w:ascii="Gill Sans MT" w:hAnsi="Gill Sans MT" w:cstheme="minorHAnsi"/>
          <w:b/>
          <w:lang w:val="en-US"/>
        </w:rPr>
      </w:pPr>
      <w:r w:rsidRPr="00B22644">
        <w:rPr>
          <w:rFonts w:ascii="Gill Sans MT" w:eastAsia="Times New Roman" w:hAnsi="Gill Sans MT" w:cs="Times New Roman"/>
          <w:caps/>
          <w:lang w:val="en-GB" w:eastAsia="en-GB"/>
        </w:rPr>
        <w:t>TOTAL COURSES</w:t>
      </w:r>
      <w:r>
        <w:rPr>
          <w:rFonts w:ascii="Gill Sans MT" w:hAnsi="Gill Sans MT" w:cstheme="minorHAnsi"/>
          <w:b/>
          <w:lang w:val="en-US"/>
        </w:rPr>
        <w:tab/>
      </w:r>
      <w:r>
        <w:rPr>
          <w:rFonts w:ascii="Gill Sans MT" w:hAnsi="Gill Sans MT" w:cstheme="minorHAnsi"/>
          <w:b/>
          <w:lang w:val="en-US"/>
        </w:rPr>
        <w:tab/>
      </w:r>
      <w:r w:rsidRPr="00B22644">
        <w:rPr>
          <w:rFonts w:ascii="Gill Sans MT" w:eastAsia="Times New Roman" w:hAnsi="Gill Sans MT" w:cs="Arial"/>
          <w:lang w:val="en-GB" w:eastAsia="en-GB"/>
        </w:rPr>
        <w:t>352</w:t>
      </w:r>
    </w:p>
    <w:p w:rsidR="00B22644" w:rsidRDefault="00B22644" w:rsidP="00B22644">
      <w:pPr>
        <w:spacing w:after="0" w:line="240" w:lineRule="auto"/>
        <w:ind w:left="-284"/>
        <w:jc w:val="both"/>
        <w:rPr>
          <w:rFonts w:ascii="Gill Sans MT" w:hAnsi="Gill Sans MT" w:cstheme="minorHAnsi"/>
          <w:b/>
          <w:lang w:val="en-US"/>
        </w:rPr>
      </w:pPr>
      <w:r w:rsidRPr="00B22644">
        <w:rPr>
          <w:rFonts w:ascii="Gill Sans MT" w:eastAsia="Times New Roman" w:hAnsi="Gill Sans MT" w:cs="Times New Roman"/>
          <w:caps/>
          <w:lang w:val="en-GB" w:eastAsia="en-GB"/>
        </w:rPr>
        <w:t>9-HOLE COURSES</w:t>
      </w:r>
      <w:r>
        <w:rPr>
          <w:rFonts w:ascii="Gill Sans MT" w:hAnsi="Gill Sans MT" w:cstheme="minorHAnsi"/>
          <w:b/>
          <w:lang w:val="en-US"/>
        </w:rPr>
        <w:tab/>
      </w:r>
      <w:r w:rsidRPr="00B22644">
        <w:rPr>
          <w:rFonts w:ascii="Gill Sans MT" w:eastAsia="Times New Roman" w:hAnsi="Gill Sans MT" w:cs="Arial"/>
          <w:lang w:val="en-GB" w:eastAsia="en-GB"/>
        </w:rPr>
        <w:t>87</w:t>
      </w:r>
    </w:p>
    <w:p w:rsidR="00B22644" w:rsidRDefault="00B22644" w:rsidP="00B22644">
      <w:pPr>
        <w:spacing w:after="0" w:line="240" w:lineRule="auto"/>
        <w:ind w:left="-284"/>
        <w:jc w:val="both"/>
        <w:rPr>
          <w:rFonts w:ascii="Gill Sans MT" w:hAnsi="Gill Sans MT" w:cstheme="minorHAnsi"/>
          <w:b/>
          <w:lang w:val="en-US"/>
        </w:rPr>
      </w:pPr>
      <w:r w:rsidRPr="00B22644">
        <w:rPr>
          <w:rFonts w:ascii="Gill Sans MT" w:eastAsia="Times New Roman" w:hAnsi="Gill Sans MT" w:cs="Times New Roman"/>
          <w:caps/>
          <w:lang w:val="en-GB" w:eastAsia="en-GB"/>
        </w:rPr>
        <w:t>18-HOLE COURSES</w:t>
      </w:r>
      <w:r>
        <w:rPr>
          <w:rFonts w:ascii="Gill Sans MT" w:hAnsi="Gill Sans MT" w:cstheme="minorHAnsi"/>
          <w:b/>
          <w:lang w:val="en-US"/>
        </w:rPr>
        <w:tab/>
      </w:r>
      <w:r w:rsidRPr="00B22644">
        <w:rPr>
          <w:rFonts w:ascii="Gill Sans MT" w:eastAsia="Times New Roman" w:hAnsi="Gill Sans MT" w:cs="Arial"/>
          <w:lang w:val="en-GB" w:eastAsia="en-GB"/>
        </w:rPr>
        <w:t>228</w:t>
      </w:r>
    </w:p>
    <w:p w:rsidR="00B22644" w:rsidRPr="00B22644" w:rsidRDefault="00B22644" w:rsidP="00B22644">
      <w:pPr>
        <w:spacing w:after="0" w:line="240" w:lineRule="auto"/>
        <w:ind w:left="-284"/>
        <w:jc w:val="both"/>
        <w:rPr>
          <w:rFonts w:ascii="Gill Sans MT" w:hAnsi="Gill Sans MT" w:cstheme="minorHAnsi"/>
          <w:b/>
          <w:lang w:val="en-US"/>
        </w:rPr>
      </w:pPr>
      <w:r w:rsidRPr="00B22644">
        <w:rPr>
          <w:rFonts w:ascii="Gill Sans MT" w:eastAsia="Times New Roman" w:hAnsi="Gill Sans MT" w:cs="Times New Roman"/>
          <w:caps/>
          <w:lang w:val="en-GB" w:eastAsia="en-GB"/>
        </w:rPr>
        <w:t>WEBSITE</w:t>
      </w:r>
      <w:r>
        <w:rPr>
          <w:rFonts w:ascii="Gill Sans MT" w:hAnsi="Gill Sans MT" w:cstheme="minorHAnsi"/>
          <w:b/>
          <w:lang w:val="en-US"/>
        </w:rPr>
        <w:tab/>
      </w:r>
      <w:r>
        <w:rPr>
          <w:rFonts w:ascii="Gill Sans MT" w:hAnsi="Gill Sans MT" w:cstheme="minorHAnsi"/>
          <w:b/>
          <w:lang w:val="en-US"/>
        </w:rPr>
        <w:tab/>
      </w:r>
      <w:r>
        <w:rPr>
          <w:rFonts w:ascii="Gill Sans MT" w:hAnsi="Gill Sans MT" w:cstheme="minorHAnsi"/>
          <w:b/>
          <w:lang w:val="en-US"/>
        </w:rPr>
        <w:tab/>
      </w:r>
      <w:hyperlink r:id="rId22" w:tgtFrame="_blank" w:history="1">
        <w:r w:rsidRPr="00B22644">
          <w:rPr>
            <w:rFonts w:ascii="Gill Sans MT" w:eastAsia="Times New Roman" w:hAnsi="Gill Sans MT" w:cs="Arial"/>
            <w:bdr w:val="none" w:sz="0" w:space="0" w:color="auto" w:frame="1"/>
            <w:lang w:val="en-GB" w:eastAsia="en-GB"/>
          </w:rPr>
          <w:t>www.rfegolf.es</w:t>
        </w:r>
      </w:hyperlink>
    </w:p>
    <w:p w:rsidR="00B22644" w:rsidRDefault="00B22644" w:rsidP="00B22644">
      <w:pPr>
        <w:spacing w:after="0" w:line="240" w:lineRule="auto"/>
        <w:ind w:left="-284"/>
        <w:jc w:val="both"/>
        <w:rPr>
          <w:rFonts w:ascii="Gill Sans MT" w:hAnsi="Gill Sans MT" w:cstheme="minorHAnsi"/>
          <w:lang w:val="en-US"/>
        </w:rPr>
      </w:pPr>
    </w:p>
    <w:p w:rsidR="00F306B0" w:rsidRDefault="00F306B0" w:rsidP="00B22644">
      <w:pPr>
        <w:spacing w:after="0" w:line="240" w:lineRule="auto"/>
        <w:ind w:left="-284"/>
        <w:jc w:val="both"/>
        <w:rPr>
          <w:rFonts w:ascii="Gill Sans MT" w:hAnsi="Gill Sans MT" w:cstheme="minorHAnsi"/>
          <w:lang w:val="en-US"/>
        </w:rPr>
      </w:pPr>
    </w:p>
    <w:p w:rsidR="00F306B0" w:rsidRDefault="00F306B0" w:rsidP="00B22644">
      <w:pPr>
        <w:spacing w:after="0" w:line="240" w:lineRule="auto"/>
        <w:ind w:left="-284"/>
        <w:jc w:val="both"/>
        <w:rPr>
          <w:rFonts w:ascii="Gill Sans MT" w:hAnsi="Gill Sans MT" w:cstheme="minorHAnsi"/>
          <w:lang w:val="en-US"/>
        </w:rPr>
      </w:pPr>
    </w:p>
    <w:p w:rsidR="00F306B0" w:rsidRDefault="00F306B0" w:rsidP="00B22644">
      <w:pPr>
        <w:spacing w:after="0" w:line="240" w:lineRule="auto"/>
        <w:ind w:left="-284"/>
        <w:jc w:val="both"/>
        <w:rPr>
          <w:rFonts w:ascii="Gill Sans MT" w:hAnsi="Gill Sans MT" w:cstheme="minorHAnsi"/>
          <w:b/>
          <w:lang w:val="en-US"/>
        </w:rPr>
      </w:pPr>
      <w:r>
        <w:rPr>
          <w:rFonts w:ascii="Gill Sans MT" w:hAnsi="Gill Sans MT" w:cstheme="minorHAnsi"/>
          <w:b/>
          <w:lang w:val="en-US"/>
        </w:rPr>
        <w:t>Related content</w:t>
      </w:r>
    </w:p>
    <w:p w:rsidR="00F306B0" w:rsidRPr="00F306B0" w:rsidRDefault="00F306B0" w:rsidP="00B22644">
      <w:pPr>
        <w:spacing w:after="0" w:line="240" w:lineRule="auto"/>
        <w:ind w:left="-284"/>
        <w:jc w:val="both"/>
        <w:rPr>
          <w:rFonts w:ascii="Gill Sans MT" w:hAnsi="Gill Sans MT" w:cstheme="minorHAnsi"/>
          <w:lang w:val="en-US"/>
        </w:rPr>
      </w:pPr>
      <w:r w:rsidRPr="00F306B0">
        <w:rPr>
          <w:rFonts w:ascii="Gill Sans MT" w:hAnsi="Gill Sans MT" w:cstheme="minorHAnsi"/>
          <w:lang w:val="en-US"/>
        </w:rPr>
        <w:t>What golfer’s want</w:t>
      </w:r>
    </w:p>
    <w:p w:rsidR="00F306B0" w:rsidRPr="00F306B0" w:rsidRDefault="00F306B0" w:rsidP="00B22644">
      <w:pPr>
        <w:spacing w:after="0" w:line="240" w:lineRule="auto"/>
        <w:ind w:left="-284"/>
        <w:jc w:val="both"/>
        <w:rPr>
          <w:rFonts w:ascii="Gill Sans MT" w:hAnsi="Gill Sans MT" w:cstheme="minorHAnsi"/>
          <w:lang w:val="en-US"/>
        </w:rPr>
      </w:pPr>
      <w:r w:rsidRPr="00F306B0">
        <w:rPr>
          <w:rFonts w:ascii="Gill Sans MT" w:hAnsi="Gill Sans MT" w:cstheme="minorHAnsi"/>
          <w:lang w:val="en-US"/>
        </w:rPr>
        <w:t>Assessing progress</w:t>
      </w:r>
    </w:p>
    <w:p w:rsidR="00F306B0" w:rsidRDefault="00F306B0" w:rsidP="00B22644">
      <w:pPr>
        <w:spacing w:after="0" w:line="240" w:lineRule="auto"/>
        <w:ind w:left="-284"/>
        <w:jc w:val="both"/>
        <w:rPr>
          <w:rFonts w:ascii="Gill Sans MT" w:hAnsi="Gill Sans MT" w:cstheme="minorHAnsi"/>
          <w:b/>
          <w:lang w:val="en-US"/>
        </w:rPr>
      </w:pPr>
    </w:p>
    <w:p w:rsidR="00F306B0" w:rsidRDefault="00F306B0" w:rsidP="00B22644">
      <w:pPr>
        <w:spacing w:after="0" w:line="240" w:lineRule="auto"/>
        <w:ind w:left="-284"/>
        <w:jc w:val="both"/>
        <w:rPr>
          <w:rFonts w:ascii="Gill Sans MT" w:hAnsi="Gill Sans MT" w:cstheme="minorHAnsi"/>
          <w:b/>
          <w:lang w:val="en-US"/>
        </w:rPr>
      </w:pPr>
    </w:p>
    <w:p w:rsidR="00F306B0" w:rsidRDefault="00F306B0" w:rsidP="00F306B0">
      <w:pPr>
        <w:spacing w:after="0" w:line="240" w:lineRule="auto"/>
        <w:ind w:left="-284"/>
        <w:jc w:val="both"/>
        <w:rPr>
          <w:rFonts w:ascii="Gill Sans MT" w:hAnsi="Gill Sans MT" w:cstheme="minorHAnsi"/>
          <w:b/>
          <w:lang w:val="en-US"/>
        </w:rPr>
      </w:pPr>
      <w:r>
        <w:rPr>
          <w:rFonts w:ascii="Gill Sans MT" w:hAnsi="Gill Sans MT" w:cstheme="minorHAnsi"/>
          <w:b/>
          <w:lang w:val="en-US"/>
        </w:rPr>
        <w:t>Related links</w:t>
      </w:r>
    </w:p>
    <w:p w:rsidR="00F306B0" w:rsidRPr="00F306B0" w:rsidRDefault="00F306B0" w:rsidP="00F306B0">
      <w:pPr>
        <w:spacing w:after="0" w:line="240" w:lineRule="auto"/>
        <w:ind w:left="-284"/>
        <w:jc w:val="both"/>
        <w:rPr>
          <w:rFonts w:ascii="Gill Sans MT" w:hAnsi="Gill Sans MT" w:cstheme="minorHAnsi"/>
          <w:b/>
          <w:lang w:val="en-US"/>
        </w:rPr>
      </w:pPr>
      <w:r>
        <w:rPr>
          <w:rFonts w:ascii="Gill Sans MT" w:hAnsi="Gill Sans MT" w:cstheme="minorHAnsi"/>
          <w:lang w:val="en-US"/>
        </w:rPr>
        <w:t>R&amp;A Evidence fields</w:t>
      </w:r>
    </w:p>
    <w:p w:rsidR="00F306B0" w:rsidRDefault="00F306B0" w:rsidP="00B22644">
      <w:pPr>
        <w:spacing w:after="0" w:line="240" w:lineRule="auto"/>
        <w:ind w:left="-284"/>
        <w:jc w:val="both"/>
        <w:rPr>
          <w:rFonts w:ascii="Gill Sans MT" w:hAnsi="Gill Sans MT" w:cstheme="minorHAnsi"/>
          <w:lang w:val="en-US"/>
        </w:rPr>
      </w:pPr>
      <w:r>
        <w:rPr>
          <w:rFonts w:ascii="Gill Sans MT" w:hAnsi="Gill Sans MT" w:cstheme="minorHAnsi"/>
          <w:lang w:val="en-US"/>
        </w:rPr>
        <w:t>R&amp;A ‘Holing Out’ Test</w:t>
      </w:r>
    </w:p>
    <w:p w:rsidR="00F306B0" w:rsidRPr="00F306B0" w:rsidRDefault="00F306B0" w:rsidP="00B22644">
      <w:pPr>
        <w:spacing w:after="0" w:line="240" w:lineRule="auto"/>
        <w:ind w:left="-284"/>
        <w:jc w:val="both"/>
        <w:rPr>
          <w:rFonts w:ascii="Gill Sans MT" w:hAnsi="Gill Sans MT" w:cstheme="minorHAnsi"/>
          <w:lang w:val="en-US"/>
        </w:rPr>
      </w:pPr>
      <w:r>
        <w:rPr>
          <w:rFonts w:ascii="Gill Sans MT" w:hAnsi="Gill Sans MT" w:cstheme="minorHAnsi"/>
          <w:lang w:val="en-US"/>
        </w:rPr>
        <w:t>Royal Spanish Golf Federation</w:t>
      </w:r>
    </w:p>
    <w:sectPr w:rsidR="00F306B0" w:rsidRPr="00F306B0" w:rsidSect="0068630F">
      <w:headerReference w:type="default" r:id="rId23"/>
      <w:footerReference w:type="default" r:id="rId24"/>
      <w:pgSz w:w="11906" w:h="16838"/>
      <w:pgMar w:top="226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2F8" w:rsidRDefault="000232F8" w:rsidP="00E77D6A">
      <w:pPr>
        <w:spacing w:after="0" w:line="240" w:lineRule="auto"/>
      </w:pPr>
      <w:r>
        <w:separator/>
      </w:r>
    </w:p>
  </w:endnote>
  <w:endnote w:type="continuationSeparator" w:id="0">
    <w:p w:rsidR="000232F8" w:rsidRDefault="000232F8" w:rsidP="00E7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597799"/>
      <w:docPartObj>
        <w:docPartGallery w:val="Page Numbers (Bottom of Page)"/>
        <w:docPartUnique/>
      </w:docPartObj>
    </w:sdtPr>
    <w:sdtEndPr/>
    <w:sdtContent>
      <w:p w:rsidR="00E77D6A" w:rsidRDefault="000232F8" w:rsidP="00227240">
        <w:pPr>
          <w:pStyle w:val="Piedepgina"/>
          <w:jc w:val="center"/>
        </w:pPr>
      </w:p>
    </w:sdtContent>
  </w:sdt>
  <w:p w:rsidR="00E77D6A" w:rsidRDefault="00E77D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2F8" w:rsidRDefault="000232F8" w:rsidP="00E77D6A">
      <w:pPr>
        <w:spacing w:after="0" w:line="240" w:lineRule="auto"/>
      </w:pPr>
      <w:r>
        <w:separator/>
      </w:r>
    </w:p>
  </w:footnote>
  <w:footnote w:type="continuationSeparator" w:id="0">
    <w:p w:rsidR="000232F8" w:rsidRDefault="000232F8" w:rsidP="00E77D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D6A" w:rsidRDefault="00E77D6A" w:rsidP="00E77D6A">
    <w:pPr>
      <w:pStyle w:val="Encabezado"/>
      <w:pBdr>
        <w:bottom w:val="single" w:sz="4" w:space="1" w:color="auto"/>
      </w:pBdr>
      <w:tabs>
        <w:tab w:val="clear" w:pos="4252"/>
        <w:tab w:val="clear" w:pos="8504"/>
        <w:tab w:val="left" w:pos="1296"/>
      </w:tabs>
      <w:jc w:val="both"/>
    </w:pPr>
    <w:r>
      <w:tab/>
    </w:r>
    <w:r>
      <w:tab/>
    </w:r>
    <w:r>
      <w:tab/>
    </w:r>
    <w:r>
      <w:tab/>
    </w:r>
    <w:r>
      <w:tab/>
    </w:r>
    <w:r>
      <w:tab/>
    </w:r>
    <w:r>
      <w:tab/>
      <w:t xml:space="preserve">                                                     </w:t>
    </w:r>
    <w:r>
      <w:tab/>
    </w:r>
    <w:r>
      <w:rPr>
        <w:noProof/>
        <w:lang w:eastAsia="es-ES"/>
      </w:rPr>
      <w:drawing>
        <wp:inline distT="0" distB="0" distL="0" distR="0" wp14:anchorId="5AF7E358" wp14:editId="72D98813">
          <wp:extent cx="5400040" cy="5877560"/>
          <wp:effectExtent l="0" t="0" r="0" b="889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_RFEG.jpg"/>
                  <pic:cNvPicPr/>
                </pic:nvPicPr>
                <pic:blipFill>
                  <a:blip r:embed="rId1">
                    <a:extLst>
                      <a:ext uri="{28A0092B-C50C-407E-A947-70E740481C1C}">
                        <a14:useLocalDpi xmlns:a14="http://schemas.microsoft.com/office/drawing/2010/main" val="0"/>
                      </a:ext>
                    </a:extLst>
                  </a:blip>
                  <a:stretch>
                    <a:fillRect/>
                  </a:stretch>
                </pic:blipFill>
                <pic:spPr>
                  <a:xfrm>
                    <a:off x="0" y="0"/>
                    <a:ext cx="5400040" cy="587756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864EB"/>
    <w:multiLevelType w:val="hybridMultilevel"/>
    <w:tmpl w:val="97807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2EA5A3B"/>
    <w:multiLevelType w:val="hybridMultilevel"/>
    <w:tmpl w:val="C84CBC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5773770"/>
    <w:multiLevelType w:val="hybridMultilevel"/>
    <w:tmpl w:val="0406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5D6CB4"/>
    <w:multiLevelType w:val="hybridMultilevel"/>
    <w:tmpl w:val="F41ED622"/>
    <w:lvl w:ilvl="0" w:tplc="0C0A000B">
      <w:start w:val="1"/>
      <w:numFmt w:val="bullet"/>
      <w:lvlText w:val=""/>
      <w:lvlJc w:val="left"/>
      <w:pPr>
        <w:ind w:left="436"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E795D18"/>
    <w:multiLevelType w:val="hybridMultilevel"/>
    <w:tmpl w:val="5DEECE7A"/>
    <w:lvl w:ilvl="0" w:tplc="C55E52D2">
      <w:start w:val="1"/>
      <w:numFmt w:val="ordinal"/>
      <w:lvlText w:val="%1."/>
      <w:lvlJc w:val="left"/>
      <w:pPr>
        <w:ind w:left="43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0BB0EF2"/>
    <w:multiLevelType w:val="hybridMultilevel"/>
    <w:tmpl w:val="0832D18C"/>
    <w:lvl w:ilvl="0" w:tplc="BA3C1766">
      <w:start w:val="1"/>
      <w:numFmt w:val="bullet"/>
      <w:lvlText w:val=""/>
      <w:lvlJc w:val="left"/>
      <w:pPr>
        <w:ind w:left="436"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749B279E"/>
    <w:multiLevelType w:val="hybridMultilevel"/>
    <w:tmpl w:val="1844299A"/>
    <w:lvl w:ilvl="0" w:tplc="0C0A000B">
      <w:start w:val="1"/>
      <w:numFmt w:val="bullet"/>
      <w:lvlText w:val=""/>
      <w:lvlJc w:val="left"/>
      <w:pPr>
        <w:ind w:left="436" w:hanging="360"/>
      </w:pPr>
      <w:rPr>
        <w:rFonts w:ascii="Wingdings" w:hAnsi="Wingdings"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D6A"/>
    <w:rsid w:val="000232F8"/>
    <w:rsid w:val="000C5DA7"/>
    <w:rsid w:val="000E71AE"/>
    <w:rsid w:val="00156046"/>
    <w:rsid w:val="00227240"/>
    <w:rsid w:val="00234C16"/>
    <w:rsid w:val="002505A5"/>
    <w:rsid w:val="0029350B"/>
    <w:rsid w:val="002A16FA"/>
    <w:rsid w:val="002E1BAB"/>
    <w:rsid w:val="00343441"/>
    <w:rsid w:val="003626C7"/>
    <w:rsid w:val="003721D6"/>
    <w:rsid w:val="00397A60"/>
    <w:rsid w:val="003E186A"/>
    <w:rsid w:val="00406588"/>
    <w:rsid w:val="004E1A10"/>
    <w:rsid w:val="00551810"/>
    <w:rsid w:val="005936AB"/>
    <w:rsid w:val="005D3165"/>
    <w:rsid w:val="005D5806"/>
    <w:rsid w:val="0066619F"/>
    <w:rsid w:val="00684AEC"/>
    <w:rsid w:val="0068630F"/>
    <w:rsid w:val="00701EFE"/>
    <w:rsid w:val="00754FD7"/>
    <w:rsid w:val="00760B72"/>
    <w:rsid w:val="00795045"/>
    <w:rsid w:val="007E4D59"/>
    <w:rsid w:val="00806773"/>
    <w:rsid w:val="00812C21"/>
    <w:rsid w:val="0087117B"/>
    <w:rsid w:val="00875780"/>
    <w:rsid w:val="00892252"/>
    <w:rsid w:val="008B7E65"/>
    <w:rsid w:val="008E0C02"/>
    <w:rsid w:val="0091156C"/>
    <w:rsid w:val="00961229"/>
    <w:rsid w:val="00965318"/>
    <w:rsid w:val="00971B7C"/>
    <w:rsid w:val="009E18D9"/>
    <w:rsid w:val="00A27105"/>
    <w:rsid w:val="00A31935"/>
    <w:rsid w:val="00AB7C76"/>
    <w:rsid w:val="00AE2EBC"/>
    <w:rsid w:val="00B22644"/>
    <w:rsid w:val="00B4096A"/>
    <w:rsid w:val="00B70AA6"/>
    <w:rsid w:val="00B70FDA"/>
    <w:rsid w:val="00B94E5F"/>
    <w:rsid w:val="00BA5563"/>
    <w:rsid w:val="00BC4E4D"/>
    <w:rsid w:val="00C009E4"/>
    <w:rsid w:val="00C32ACF"/>
    <w:rsid w:val="00C66462"/>
    <w:rsid w:val="00CC4EDA"/>
    <w:rsid w:val="00DC64C3"/>
    <w:rsid w:val="00E00514"/>
    <w:rsid w:val="00E77D6A"/>
    <w:rsid w:val="00F07BCA"/>
    <w:rsid w:val="00F306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7D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7D6A"/>
  </w:style>
  <w:style w:type="paragraph" w:styleId="Piedepgina">
    <w:name w:val="footer"/>
    <w:basedOn w:val="Normal"/>
    <w:link w:val="PiedepginaCar"/>
    <w:uiPriority w:val="99"/>
    <w:unhideWhenUsed/>
    <w:rsid w:val="00E77D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7D6A"/>
  </w:style>
  <w:style w:type="paragraph" w:styleId="Textodeglobo">
    <w:name w:val="Balloon Text"/>
    <w:basedOn w:val="Normal"/>
    <w:link w:val="TextodegloboCar"/>
    <w:uiPriority w:val="99"/>
    <w:semiHidden/>
    <w:unhideWhenUsed/>
    <w:rsid w:val="00E77D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7D6A"/>
    <w:rPr>
      <w:rFonts w:ascii="Tahoma" w:hAnsi="Tahoma" w:cs="Tahoma"/>
      <w:sz w:val="16"/>
      <w:szCs w:val="16"/>
    </w:rPr>
  </w:style>
  <w:style w:type="paragraph" w:styleId="Epgrafe">
    <w:name w:val="caption"/>
    <w:basedOn w:val="Normal"/>
    <w:next w:val="Normal"/>
    <w:uiPriority w:val="35"/>
    <w:semiHidden/>
    <w:unhideWhenUsed/>
    <w:qFormat/>
    <w:rsid w:val="0068630F"/>
    <w:pPr>
      <w:spacing w:line="240" w:lineRule="auto"/>
    </w:pPr>
    <w:rPr>
      <w:b/>
      <w:bCs/>
      <w:color w:val="4F81BD" w:themeColor="accent1"/>
      <w:sz w:val="18"/>
      <w:szCs w:val="18"/>
    </w:rPr>
  </w:style>
  <w:style w:type="paragraph" w:styleId="Prrafodelista">
    <w:name w:val="List Paragraph"/>
    <w:basedOn w:val="Normal"/>
    <w:uiPriority w:val="34"/>
    <w:qFormat/>
    <w:rsid w:val="0068630F"/>
    <w:pPr>
      <w:ind w:left="720"/>
      <w:contextualSpacing/>
    </w:pPr>
  </w:style>
  <w:style w:type="character" w:styleId="Refdecomentario">
    <w:name w:val="annotation reference"/>
    <w:basedOn w:val="Fuentedeprrafopredeter"/>
    <w:uiPriority w:val="99"/>
    <w:semiHidden/>
    <w:unhideWhenUsed/>
    <w:rsid w:val="00806773"/>
    <w:rPr>
      <w:sz w:val="16"/>
      <w:szCs w:val="16"/>
    </w:rPr>
  </w:style>
  <w:style w:type="paragraph" w:styleId="Textocomentario">
    <w:name w:val="annotation text"/>
    <w:basedOn w:val="Normal"/>
    <w:link w:val="TextocomentarioCar"/>
    <w:uiPriority w:val="99"/>
    <w:semiHidden/>
    <w:unhideWhenUsed/>
    <w:rsid w:val="0080677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06773"/>
    <w:rPr>
      <w:sz w:val="20"/>
      <w:szCs w:val="20"/>
    </w:rPr>
  </w:style>
  <w:style w:type="paragraph" w:styleId="Asuntodelcomentario">
    <w:name w:val="annotation subject"/>
    <w:basedOn w:val="Textocomentario"/>
    <w:next w:val="Textocomentario"/>
    <w:link w:val="AsuntodelcomentarioCar"/>
    <w:uiPriority w:val="99"/>
    <w:semiHidden/>
    <w:unhideWhenUsed/>
    <w:rsid w:val="00806773"/>
    <w:rPr>
      <w:b/>
      <w:bCs/>
    </w:rPr>
  </w:style>
  <w:style w:type="character" w:customStyle="1" w:styleId="AsuntodelcomentarioCar">
    <w:name w:val="Asunto del comentario Car"/>
    <w:basedOn w:val="TextocomentarioCar"/>
    <w:link w:val="Asuntodelcomentario"/>
    <w:uiPriority w:val="99"/>
    <w:semiHidden/>
    <w:rsid w:val="00806773"/>
    <w:rPr>
      <w:b/>
      <w:bCs/>
      <w:sz w:val="20"/>
      <w:szCs w:val="20"/>
    </w:rPr>
  </w:style>
  <w:style w:type="character" w:styleId="Hipervnculo">
    <w:name w:val="Hyperlink"/>
    <w:basedOn w:val="Fuentedeprrafopredeter"/>
    <w:uiPriority w:val="99"/>
    <w:unhideWhenUsed/>
    <w:rsid w:val="00B2264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7D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7D6A"/>
  </w:style>
  <w:style w:type="paragraph" w:styleId="Piedepgina">
    <w:name w:val="footer"/>
    <w:basedOn w:val="Normal"/>
    <w:link w:val="PiedepginaCar"/>
    <w:uiPriority w:val="99"/>
    <w:unhideWhenUsed/>
    <w:rsid w:val="00E77D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7D6A"/>
  </w:style>
  <w:style w:type="paragraph" w:styleId="Textodeglobo">
    <w:name w:val="Balloon Text"/>
    <w:basedOn w:val="Normal"/>
    <w:link w:val="TextodegloboCar"/>
    <w:uiPriority w:val="99"/>
    <w:semiHidden/>
    <w:unhideWhenUsed/>
    <w:rsid w:val="00E77D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7D6A"/>
    <w:rPr>
      <w:rFonts w:ascii="Tahoma" w:hAnsi="Tahoma" w:cs="Tahoma"/>
      <w:sz w:val="16"/>
      <w:szCs w:val="16"/>
    </w:rPr>
  </w:style>
  <w:style w:type="paragraph" w:styleId="Epgrafe">
    <w:name w:val="caption"/>
    <w:basedOn w:val="Normal"/>
    <w:next w:val="Normal"/>
    <w:uiPriority w:val="35"/>
    <w:semiHidden/>
    <w:unhideWhenUsed/>
    <w:qFormat/>
    <w:rsid w:val="0068630F"/>
    <w:pPr>
      <w:spacing w:line="240" w:lineRule="auto"/>
    </w:pPr>
    <w:rPr>
      <w:b/>
      <w:bCs/>
      <w:color w:val="4F81BD" w:themeColor="accent1"/>
      <w:sz w:val="18"/>
      <w:szCs w:val="18"/>
    </w:rPr>
  </w:style>
  <w:style w:type="paragraph" w:styleId="Prrafodelista">
    <w:name w:val="List Paragraph"/>
    <w:basedOn w:val="Normal"/>
    <w:uiPriority w:val="34"/>
    <w:qFormat/>
    <w:rsid w:val="0068630F"/>
    <w:pPr>
      <w:ind w:left="720"/>
      <w:contextualSpacing/>
    </w:pPr>
  </w:style>
  <w:style w:type="character" w:styleId="Refdecomentario">
    <w:name w:val="annotation reference"/>
    <w:basedOn w:val="Fuentedeprrafopredeter"/>
    <w:uiPriority w:val="99"/>
    <w:semiHidden/>
    <w:unhideWhenUsed/>
    <w:rsid w:val="00806773"/>
    <w:rPr>
      <w:sz w:val="16"/>
      <w:szCs w:val="16"/>
    </w:rPr>
  </w:style>
  <w:style w:type="paragraph" w:styleId="Textocomentario">
    <w:name w:val="annotation text"/>
    <w:basedOn w:val="Normal"/>
    <w:link w:val="TextocomentarioCar"/>
    <w:uiPriority w:val="99"/>
    <w:semiHidden/>
    <w:unhideWhenUsed/>
    <w:rsid w:val="0080677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06773"/>
    <w:rPr>
      <w:sz w:val="20"/>
      <w:szCs w:val="20"/>
    </w:rPr>
  </w:style>
  <w:style w:type="paragraph" w:styleId="Asuntodelcomentario">
    <w:name w:val="annotation subject"/>
    <w:basedOn w:val="Textocomentario"/>
    <w:next w:val="Textocomentario"/>
    <w:link w:val="AsuntodelcomentarioCar"/>
    <w:uiPriority w:val="99"/>
    <w:semiHidden/>
    <w:unhideWhenUsed/>
    <w:rsid w:val="00806773"/>
    <w:rPr>
      <w:b/>
      <w:bCs/>
    </w:rPr>
  </w:style>
  <w:style w:type="character" w:customStyle="1" w:styleId="AsuntodelcomentarioCar">
    <w:name w:val="Asunto del comentario Car"/>
    <w:basedOn w:val="TextocomentarioCar"/>
    <w:link w:val="Asuntodelcomentario"/>
    <w:uiPriority w:val="99"/>
    <w:semiHidden/>
    <w:rsid w:val="00806773"/>
    <w:rPr>
      <w:b/>
      <w:bCs/>
      <w:sz w:val="20"/>
      <w:szCs w:val="20"/>
    </w:rPr>
  </w:style>
  <w:style w:type="character" w:styleId="Hipervnculo">
    <w:name w:val="Hyperlink"/>
    <w:basedOn w:val="Fuentedeprrafopredeter"/>
    <w:uiPriority w:val="99"/>
    <w:unhideWhenUsed/>
    <w:rsid w:val="00B226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68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18" Type="http://schemas.openxmlformats.org/officeDocument/2006/relationships/image" Target="media/image5.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http://www.aegreenkeepers.com"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0.JPG"/><Relationship Id="rId20" Type="http://schemas.openxmlformats.org/officeDocument/2006/relationships/image" Target="media/image6.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fegolf.es/"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image" Target="media/image10.png"/><Relationship Id="rId19" Type="http://schemas.openxmlformats.org/officeDocument/2006/relationships/image" Target="media/image50.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0.JPG"/><Relationship Id="rId22" Type="http://schemas.openxmlformats.org/officeDocument/2006/relationships/hyperlink" Target="http://www.rfegolf.es/"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5B666B0-9619-4961-8BDC-95491C648627}"/>
</file>

<file path=customXml/itemProps2.xml><?xml version="1.0" encoding="utf-8"?>
<ds:datastoreItem xmlns:ds="http://schemas.openxmlformats.org/officeDocument/2006/customXml" ds:itemID="{D1A236A7-D989-4B18-81A1-D05807CC3786}"/>
</file>

<file path=customXml/itemProps3.xml><?xml version="1.0" encoding="utf-8"?>
<ds:datastoreItem xmlns:ds="http://schemas.openxmlformats.org/officeDocument/2006/customXml" ds:itemID="{DB31139E-62F8-4710-9501-F3938A0EC7CF}"/>
</file>

<file path=customXml/itemProps4.xml><?xml version="1.0" encoding="utf-8"?>
<ds:datastoreItem xmlns:ds="http://schemas.openxmlformats.org/officeDocument/2006/customXml" ds:itemID="{870E9032-C65A-4BFE-B35C-0F6E1A558905}"/>
</file>

<file path=docProps/app.xml><?xml version="1.0" encoding="utf-8"?>
<Properties xmlns="http://schemas.openxmlformats.org/officeDocument/2006/extended-properties" xmlns:vt="http://schemas.openxmlformats.org/officeDocument/2006/docPropsVTypes">
  <Template>Normal</Template>
  <TotalTime>0</TotalTime>
  <Pages>5</Pages>
  <Words>1351</Words>
  <Characters>7435</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Cadenas Rivas</dc:creator>
  <cp:lastModifiedBy>DAVID GOMEZ</cp:lastModifiedBy>
  <cp:revision>2</cp:revision>
  <cp:lastPrinted>2015-08-06T13:02:00Z</cp:lastPrinted>
  <dcterms:created xsi:type="dcterms:W3CDTF">2015-09-02T13:01:00Z</dcterms:created>
  <dcterms:modified xsi:type="dcterms:W3CDTF">2015-09-02T13:01:00Z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