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0BA0" w:rsidRDefault="00330BA0" w:rsidP="00330BA0">
      <w:pPr>
        <w:jc w:val="center"/>
      </w:pPr>
      <w:r>
        <w:rPr>
          <w:noProof/>
          <w:lang w:eastAsia="es-ES"/>
        </w:rPr>
        <w:drawing>
          <wp:inline distT="0" distB="0" distL="0" distR="0">
            <wp:extent cx="1162050" cy="1162050"/>
            <wp:effectExtent l="0" t="0" r="0" b="0"/>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RFEG centro excelencia color.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63589" cy="1163589"/>
                    </a:xfrm>
                    <a:prstGeom prst="rect">
                      <a:avLst/>
                    </a:prstGeom>
                  </pic:spPr>
                </pic:pic>
              </a:graphicData>
            </a:graphic>
          </wp:inline>
        </w:drawing>
      </w:r>
    </w:p>
    <w:p w:rsidR="00330BA0" w:rsidRPr="00330BA0" w:rsidRDefault="00D26461" w:rsidP="00330BA0">
      <w:pPr>
        <w:jc w:val="center"/>
        <w:rPr>
          <w:b/>
          <w:u w:val="single"/>
        </w:rPr>
      </w:pPr>
      <w:r>
        <w:rPr>
          <w:b/>
          <w:u w:val="single"/>
        </w:rPr>
        <w:t>INFORME JUNIO</w:t>
      </w:r>
      <w:r w:rsidR="00330BA0" w:rsidRPr="00330BA0">
        <w:rPr>
          <w:b/>
          <w:u w:val="single"/>
        </w:rPr>
        <w:t xml:space="preserve"> 2012</w:t>
      </w:r>
    </w:p>
    <w:p w:rsidR="00330BA0" w:rsidRDefault="00330BA0" w:rsidP="000141AF">
      <w:pPr>
        <w:jc w:val="both"/>
      </w:pPr>
    </w:p>
    <w:p w:rsidR="00A7472C" w:rsidRDefault="00330BA0" w:rsidP="000141AF">
      <w:pPr>
        <w:jc w:val="both"/>
      </w:pPr>
      <w:r>
        <w:t xml:space="preserve">1. </w:t>
      </w:r>
      <w:r w:rsidR="001F3816">
        <w:t>Formación</w:t>
      </w:r>
    </w:p>
    <w:p w:rsidR="00345624" w:rsidRDefault="00D26461" w:rsidP="000141AF">
      <w:pPr>
        <w:jc w:val="both"/>
      </w:pPr>
      <w:r>
        <w:t>Tras la vis</w:t>
      </w:r>
      <w:r w:rsidR="00E204EA">
        <w:t>ita de Lance Gill el pasado mes</w:t>
      </w:r>
      <w:r w:rsidR="00EA7F04">
        <w:t xml:space="preserve"> de mayo a nuestras instalaciones se detectó la necesidad de contar con un experto en biomecánica dentro del equipo técnico del Centro. En TPI son conscientes de que gran parte del éxito que tienen  viene por la capacidad de analizar y determinar con gran exactitud las necesidades de cada uno de los jugadores  gracias al sistema 3D. </w:t>
      </w:r>
    </w:p>
    <w:p w:rsidR="00EA7F04" w:rsidRDefault="00EA7F04" w:rsidP="000141AF">
      <w:pPr>
        <w:jc w:val="both"/>
      </w:pPr>
      <w:r>
        <w:t xml:space="preserve">Por ello, Jesús Rodríguez y Fran Parrón se desplazaron a las instalaciones de TPI en San Diego para </w:t>
      </w:r>
      <w:r w:rsidR="00CB058E">
        <w:t>asistir los días 18 y 19 de junio al curso de nivel II de Biomecánica impartido por Greg Rose y Phil Cheetham, creadores del software AMM 3D System.</w:t>
      </w:r>
    </w:p>
    <w:p w:rsidR="00CB058E" w:rsidRDefault="00CB058E" w:rsidP="000141AF">
      <w:pPr>
        <w:jc w:val="both"/>
      </w:pPr>
      <w:r>
        <w:t>Durante el curso analizaron en detalle cada una de las gráficas del software prestando especial atención</w:t>
      </w:r>
      <w:r w:rsidR="00806862">
        <w:t xml:space="preserve"> a la secuencia cinética y</w:t>
      </w:r>
      <w:r>
        <w:t xml:space="preserve"> al movimiento de la pelvis, tórax y “lead hand wrist”.  </w:t>
      </w:r>
      <w:r w:rsidR="007D40EF">
        <w:t>A través de ejem</w:t>
      </w:r>
      <w:r w:rsidR="00F81301">
        <w:t>plos mostraron los valores óptim</w:t>
      </w:r>
      <w:r w:rsidR="007D40EF">
        <w:t>os que deben tener los jugadores durante el movimiento y también detección de posible</w:t>
      </w:r>
      <w:r w:rsidR="00BE227E">
        <w:t>s</w:t>
      </w:r>
      <w:r w:rsidR="007D40EF">
        <w:t xml:space="preserve"> rie</w:t>
      </w:r>
      <w:r w:rsidR="00BE227E">
        <w:t>sgos de lesión</w:t>
      </w:r>
      <w:r w:rsidR="007D40EF">
        <w:t xml:space="preserve"> a medio</w:t>
      </w:r>
      <w:r w:rsidR="00BE227E">
        <w:t>-largo plazo.</w:t>
      </w:r>
    </w:p>
    <w:p w:rsidR="007C07B8" w:rsidRDefault="007C07B8" w:rsidP="000141AF">
      <w:pPr>
        <w:jc w:val="both"/>
      </w:pPr>
      <w:r>
        <w:t xml:space="preserve">Jesús está buscando fecha para reunir a los técnicos </w:t>
      </w:r>
      <w:r w:rsidR="009A7D58">
        <w:t>del CdE</w:t>
      </w:r>
      <w:r w:rsidR="00997AB1">
        <w:t xml:space="preserve"> y así</w:t>
      </w:r>
      <w:r w:rsidR="00AB5C06">
        <w:t xml:space="preserve"> hacerles un resumen del curso y formarlos según lo aprendido en San Diego. </w:t>
      </w:r>
    </w:p>
    <w:p w:rsidR="00806862" w:rsidRDefault="00BE227E" w:rsidP="000141AF">
      <w:pPr>
        <w:jc w:val="both"/>
      </w:pPr>
      <w:r>
        <w:t>Aprovec</w:t>
      </w:r>
      <w:r w:rsidR="00F81301">
        <w:t xml:space="preserve">hando la visita, Jesús </w:t>
      </w:r>
      <w:r>
        <w:t xml:space="preserve"> habló con Greg Rose sobre la posibilidad de que éste imparta un curso interno de Fitting en el Centro de Excelencia</w:t>
      </w:r>
      <w:r w:rsidR="00F81301">
        <w:t xml:space="preserve"> y así poder conocer de primera mano la metodología utilizada en San Diego</w:t>
      </w:r>
      <w:r>
        <w:t xml:space="preserve">. Seguramente se llevará a cabo a mediados de septiembre aprovechando la visita de Greg a Madrid para impartir </w:t>
      </w:r>
      <w:r w:rsidR="008226B0">
        <w:t xml:space="preserve">el curso nivel II de Golf Pro. </w:t>
      </w:r>
    </w:p>
    <w:p w:rsidR="008226B0" w:rsidRDefault="008226B0" w:rsidP="000141AF">
      <w:pPr>
        <w:jc w:val="both"/>
      </w:pPr>
    </w:p>
    <w:p w:rsidR="00345624" w:rsidRDefault="00330BA0" w:rsidP="000141AF">
      <w:pPr>
        <w:jc w:val="both"/>
      </w:pPr>
      <w:r>
        <w:t xml:space="preserve">2. </w:t>
      </w:r>
      <w:r w:rsidR="00032241">
        <w:t>Footbed</w:t>
      </w:r>
    </w:p>
    <w:p w:rsidR="008226B0" w:rsidRDefault="00554827" w:rsidP="000141AF">
      <w:pPr>
        <w:jc w:val="both"/>
      </w:pPr>
      <w:r>
        <w:t>El</w:t>
      </w:r>
      <w:r w:rsidR="00032241">
        <w:t xml:space="preserve"> 19 de junio por la tarde recibimos al equipo de Footbed para establecer un protocolo de evaluación de resultados de los soportes plantares</w:t>
      </w:r>
      <w:r>
        <w:t xml:space="preserve"> que están utilizando</w:t>
      </w:r>
      <w:r w:rsidR="009A7D58">
        <w:t xml:space="preserve"> los</w:t>
      </w:r>
      <w:r>
        <w:t xml:space="preserve"> jugadores de la Blume y Neo Pros</w:t>
      </w:r>
      <w:r w:rsidR="00032241">
        <w:t xml:space="preserve">. Una vez definido dicho protocolo </w:t>
      </w:r>
      <w:r w:rsidR="008226B0">
        <w:t xml:space="preserve">procedimos a ejecutarlo al día siguiente </w:t>
      </w:r>
      <w:r w:rsidR="009A7D58">
        <w:t xml:space="preserve">con tres jugadoras de la blume: </w:t>
      </w:r>
      <w:r w:rsidR="008226B0">
        <w:t>Ainhoa Olarra, Harang Lee y Ana Sanjuán</w:t>
      </w:r>
      <w:r w:rsidR="009A7D58">
        <w:t>, y un neo pro: Nacho Elvira</w:t>
      </w:r>
      <w:r w:rsidR="008226B0">
        <w:t>.</w:t>
      </w:r>
    </w:p>
    <w:p w:rsidR="008226B0" w:rsidRDefault="009A7D58" w:rsidP="000141AF">
      <w:pPr>
        <w:jc w:val="both"/>
      </w:pPr>
      <w:r>
        <w:t>El principal objetivo de estas evaluaciones</w:t>
      </w:r>
      <w:r w:rsidR="008226B0">
        <w:t xml:space="preserve"> es obtener los valores necesarios para determinar la mejora de cada uno de ellos tras comenzar a usar las plantillas en los zapatos de golf, running y confort. </w:t>
      </w:r>
    </w:p>
    <w:p w:rsidR="009A7D58" w:rsidRDefault="009A7D58" w:rsidP="000141AF">
      <w:pPr>
        <w:jc w:val="both"/>
      </w:pPr>
      <w:r>
        <w:lastRenderedPageBreak/>
        <w:t>A finales de septiembre se evaluará la evolución del resto de jugadores de la Blume y Neo pros según el protocolo establecido.</w:t>
      </w:r>
    </w:p>
    <w:p w:rsidR="009A7D58" w:rsidRDefault="009A7D58" w:rsidP="000141AF">
      <w:pPr>
        <w:jc w:val="both"/>
      </w:pPr>
    </w:p>
    <w:p w:rsidR="00762E66" w:rsidRDefault="00330BA0" w:rsidP="000141AF">
      <w:pPr>
        <w:jc w:val="both"/>
      </w:pPr>
      <w:r>
        <w:t xml:space="preserve">3. </w:t>
      </w:r>
      <w:r w:rsidR="00917FA9">
        <w:t>Estudio de Fitting (Trackman Performance Lab)</w:t>
      </w:r>
    </w:p>
    <w:p w:rsidR="00917FA9" w:rsidRDefault="007B279F" w:rsidP="000141AF">
      <w:pPr>
        <w:jc w:val="both"/>
      </w:pPr>
      <w:r>
        <w:t>Está</w:t>
      </w:r>
      <w:r w:rsidR="00917FA9">
        <w:t xml:space="preserve"> prevista su apertura al federado</w:t>
      </w:r>
      <w:r>
        <w:t xml:space="preserve"> una vez te</w:t>
      </w:r>
      <w:r w:rsidR="009A7D58">
        <w:t>ngamos la licencia. Se ofrecerá fitting de bola y tres tipos de fitting de palos:</w:t>
      </w:r>
      <w:r w:rsidR="00917FA9">
        <w:t xml:space="preserve"> hierros, maderas y completo. Cada uno de ellos tendrá un precio y una duración determinada. Virtual Range ya está haciendo pruebas con diferentes jugadores par</w:t>
      </w:r>
      <w:r w:rsidR="00F81301">
        <w:t>a llegar lo más rodados posible</w:t>
      </w:r>
      <w:r w:rsidR="00917FA9">
        <w:t xml:space="preserve"> a</w:t>
      </w:r>
      <w:r w:rsidR="00F81301">
        <w:t>l día de la apertura</w:t>
      </w:r>
      <w:r w:rsidR="00917FA9">
        <w:t>.</w:t>
      </w:r>
    </w:p>
    <w:p w:rsidR="00762E66" w:rsidRDefault="00917FA9" w:rsidP="000141AF">
      <w:pPr>
        <w:jc w:val="both"/>
      </w:pPr>
      <w:r>
        <w:t>En las últimas semanas hemos e</w:t>
      </w:r>
      <w:r w:rsidR="008226B0">
        <w:t>stamos recibiendo</w:t>
      </w:r>
      <w:r w:rsidR="00F81301">
        <w:t xml:space="preserve"> parte</w:t>
      </w:r>
      <w:r w:rsidR="008226B0">
        <w:t xml:space="preserve"> </w:t>
      </w:r>
      <w:r w:rsidR="00F81301">
        <w:t>d</w:t>
      </w:r>
      <w:r w:rsidR="008226B0">
        <w:t xml:space="preserve">el material </w:t>
      </w:r>
      <w:r>
        <w:t>que estará disponible</w:t>
      </w:r>
      <w:r w:rsidR="008226B0">
        <w:t xml:space="preserve"> </w:t>
      </w:r>
      <w:r w:rsidR="00F81301">
        <w:t>en el estudio</w:t>
      </w:r>
      <w:r w:rsidR="007B279F">
        <w:t>. De las principales marcas la única que de momento no es</w:t>
      </w:r>
      <w:r w:rsidR="00F81301">
        <w:t>tará</w:t>
      </w:r>
      <w:r>
        <w:t xml:space="preserve"> es Taylor Made ya que disponen de un centro propio de Fitting en el Campo del Santander y prefieren centralizar todo allí.</w:t>
      </w:r>
    </w:p>
    <w:p w:rsidR="00436055" w:rsidRDefault="00436055" w:rsidP="000141AF">
      <w:pPr>
        <w:jc w:val="both"/>
      </w:pPr>
    </w:p>
    <w:p w:rsidR="00436055" w:rsidRDefault="00330BA0" w:rsidP="000141AF">
      <w:pPr>
        <w:jc w:val="both"/>
      </w:pPr>
      <w:r>
        <w:t xml:space="preserve">4. </w:t>
      </w:r>
      <w:r w:rsidR="00436055">
        <w:t>Página web</w:t>
      </w:r>
    </w:p>
    <w:p w:rsidR="00AB5C06" w:rsidRDefault="00AB5C06" w:rsidP="000141AF">
      <w:pPr>
        <w:jc w:val="both"/>
      </w:pPr>
      <w:r>
        <w:t>Seguimos trabajando e</w:t>
      </w:r>
      <w:r w:rsidR="003554F1">
        <w:t>n la puesta a punto de la</w:t>
      </w:r>
      <w:r>
        <w:t xml:space="preserve"> web. En principio la idea es lanzarla en cuanto tengamos la licencia definitiva por parte del ayuntamiento. La parte pública de la web</w:t>
      </w:r>
      <w:r w:rsidR="003554F1">
        <w:t xml:space="preserve"> (descripción del centro, metodología, noticias, multimedia y fitting)</w:t>
      </w:r>
      <w:r>
        <w:t xml:space="preserve"> está prácticamente acabada</w:t>
      </w:r>
      <w:r w:rsidR="003554F1">
        <w:t>.</w:t>
      </w:r>
    </w:p>
    <w:p w:rsidR="006F50E3" w:rsidRDefault="003554F1" w:rsidP="000141AF">
      <w:pPr>
        <w:jc w:val="both"/>
      </w:pPr>
      <w:r>
        <w:t xml:space="preserve">La parte privada donde almacenaremos toda la información de los jugadores (informes técnicos, físicos, aspecto mental, perfil, currículum, etc) se encuentra en fase de construcción. Tras una reunión interna entre la dirección técnica, directores deportivos y técnicos se está concretando la mejor opción para organizar </w:t>
      </w:r>
      <w:r w:rsidR="00032241">
        <w:t xml:space="preserve">toda </w:t>
      </w:r>
      <w:r w:rsidR="00F81301">
        <w:t>esa</w:t>
      </w:r>
      <w:r w:rsidR="00997AB1">
        <w:t xml:space="preserve"> información que se genera</w:t>
      </w:r>
      <w:r>
        <w:t xml:space="preserve"> de cada uno de los jugadores. El siguiente paso será reunirse con Olympus para explicarles exactamente lo que querem</w:t>
      </w:r>
      <w:r w:rsidR="00CB3702">
        <w:t>os y</w:t>
      </w:r>
      <w:r w:rsidR="00032241">
        <w:t xml:space="preserve"> así lo lleven a cabo. </w:t>
      </w:r>
    </w:p>
    <w:p w:rsidR="0084544B" w:rsidRDefault="0084544B" w:rsidP="000141AF">
      <w:pPr>
        <w:jc w:val="both"/>
      </w:pPr>
    </w:p>
    <w:p w:rsidR="0084544B" w:rsidRDefault="00330BA0" w:rsidP="000141AF">
      <w:pPr>
        <w:jc w:val="both"/>
      </w:pPr>
      <w:r>
        <w:t xml:space="preserve">5. </w:t>
      </w:r>
      <w:r w:rsidR="0084544B">
        <w:t>Visitas</w:t>
      </w:r>
    </w:p>
    <w:p w:rsidR="00CB3702" w:rsidRDefault="00CB3702" w:rsidP="000141AF">
      <w:pPr>
        <w:jc w:val="both"/>
      </w:pPr>
      <w:r>
        <w:t>Los días 2 y 3 de junio recibimos a</w:t>
      </w:r>
      <w:r w:rsidR="004F2033">
        <w:t xml:space="preserve"> seis jugadores de</w:t>
      </w:r>
      <w:r>
        <w:t xml:space="preserve"> la Federación Cántabra de Golf. La estructura de la concentración fue la siguiente:</w:t>
      </w:r>
    </w:p>
    <w:p w:rsidR="00CB3702" w:rsidRDefault="00CB3702" w:rsidP="000141AF">
      <w:pPr>
        <w:jc w:val="both"/>
      </w:pPr>
      <w:r>
        <w:t>Sábado 2:</w:t>
      </w:r>
    </w:p>
    <w:p w:rsidR="004F2033" w:rsidRDefault="004F2033" w:rsidP="000141AF">
      <w:pPr>
        <w:jc w:val="both"/>
      </w:pPr>
      <w:r>
        <w:t>-Charla de bienvenida a las 12 horas.</w:t>
      </w:r>
    </w:p>
    <w:p w:rsidR="00CB3702" w:rsidRDefault="00CB3702" w:rsidP="000141AF">
      <w:pPr>
        <w:jc w:val="both"/>
      </w:pPr>
      <w:r>
        <w:t>-Evaluación física de los jugadores: test de estabilidad, movilidad, potencia y fuerza.</w:t>
      </w:r>
    </w:p>
    <w:p w:rsidR="00CB3702" w:rsidRDefault="00F81301" w:rsidP="000141AF">
      <w:pPr>
        <w:jc w:val="both"/>
      </w:pPr>
      <w:r>
        <w:t>-Análisis de swing.</w:t>
      </w:r>
    </w:p>
    <w:p w:rsidR="00F81301" w:rsidRDefault="00F81301" w:rsidP="000141AF">
      <w:pPr>
        <w:jc w:val="both"/>
      </w:pPr>
      <w:r>
        <w:t>-Análisis de putt.</w:t>
      </w:r>
    </w:p>
    <w:p w:rsidR="00CB3702" w:rsidRDefault="00CB3702" w:rsidP="000141AF">
      <w:pPr>
        <w:jc w:val="both"/>
      </w:pPr>
      <w:r>
        <w:t>-Fitting de palos: breve informe/recomendación según los datos obtenidos con el trackman.</w:t>
      </w:r>
    </w:p>
    <w:p w:rsidR="00997AB1" w:rsidRDefault="00997AB1" w:rsidP="000141AF">
      <w:pPr>
        <w:jc w:val="both"/>
      </w:pPr>
      <w:r>
        <w:lastRenderedPageBreak/>
        <w:t>-Test de juego corto y putt.</w:t>
      </w:r>
    </w:p>
    <w:p w:rsidR="00997AB1" w:rsidRDefault="00997AB1" w:rsidP="000141AF">
      <w:pPr>
        <w:jc w:val="both"/>
      </w:pPr>
      <w:r>
        <w:t>-Reunión con el técnico y preparador físico de la territorial para analizar cada jugador.</w:t>
      </w:r>
    </w:p>
    <w:p w:rsidR="00CB3702" w:rsidRDefault="00CB3702" w:rsidP="000141AF">
      <w:pPr>
        <w:jc w:val="both"/>
      </w:pPr>
      <w:r>
        <w:t>Domingo 3:</w:t>
      </w:r>
    </w:p>
    <w:p w:rsidR="00CB3702" w:rsidRDefault="00CB3702" w:rsidP="000141AF">
      <w:pPr>
        <w:jc w:val="both"/>
      </w:pPr>
      <w:r>
        <w:t>-Salida al</w:t>
      </w:r>
      <w:r w:rsidR="004F2033">
        <w:t xml:space="preserve"> campo: 9 hoyos para recoger información de cómo se desenvuelven los jugadores en el campo.</w:t>
      </w:r>
    </w:p>
    <w:p w:rsidR="00997AB1" w:rsidRDefault="00997AB1" w:rsidP="000141AF">
      <w:pPr>
        <w:jc w:val="both"/>
      </w:pPr>
      <w:r>
        <w:t>-Explicación técnica a los jugadores: swing, putt, drills.</w:t>
      </w:r>
    </w:p>
    <w:p w:rsidR="00997AB1" w:rsidRDefault="00997AB1" w:rsidP="000141AF">
      <w:pPr>
        <w:jc w:val="both"/>
      </w:pPr>
      <w:r>
        <w:t>-Charla sobre práctica eficaz, nutrición e hidratación.</w:t>
      </w:r>
    </w:p>
    <w:p w:rsidR="004F2033" w:rsidRDefault="004F2033" w:rsidP="000141AF">
      <w:pPr>
        <w:jc w:val="both"/>
      </w:pPr>
      <w:r>
        <w:t>-Fin de la concentración a las 5 de la tarde.</w:t>
      </w:r>
    </w:p>
    <w:p w:rsidR="004F2033" w:rsidRDefault="004F2033" w:rsidP="000141AF">
      <w:pPr>
        <w:jc w:val="both"/>
      </w:pPr>
    </w:p>
    <w:p w:rsidR="004F2033" w:rsidRDefault="004F2033" w:rsidP="000141AF">
      <w:pPr>
        <w:jc w:val="both"/>
      </w:pPr>
      <w:r>
        <w:t>El martes 5 de junio se envió a Miguel Ángel Raba los informes técnicos (full swing y putt) y físicos de cada uno de los jugadores. Además le llamamos por si tenían algún tipo de duda y para conocer sus impresiones de los dos días de trabajo. Nos expresó que fue una gran experiencia para los jugadores y agradece el gran trato recibido por todos los técnicos del CdE.</w:t>
      </w:r>
    </w:p>
    <w:p w:rsidR="004F2033" w:rsidRDefault="00F81301" w:rsidP="000141AF">
      <w:pPr>
        <w:jc w:val="both"/>
      </w:pPr>
      <w:r>
        <w:t>Además a</w:t>
      </w:r>
      <w:r w:rsidR="007B1FF9">
        <w:t xml:space="preserve"> lo largo del mes recibimos a las siguientes jugadoras del CTAF que se encuentran en Estados Unidos cursando sus estudios: Noemí Jiménez, Rocío Sánchez, Marta Sanz, Patricia Sanz, Camilla Hedberg, Andrea Vilarasau, Anna Arrese y Elia Folch. El denominador común en todas ellas es su baja preparación física. </w:t>
      </w:r>
      <w:r w:rsidR="004317EB">
        <w:t>Paco Fernández</w:t>
      </w:r>
      <w:r w:rsidR="007B1FF9">
        <w:t xml:space="preserve"> les ha preparado un plan individualizado para mejorar este aspecto y así conseguir una condición física propia de un golfista de alto nivel. Los informes técnicos fueron remitidos a los técnicos del CTAF y a sus entrenadores territoriales o personales según cada caso.</w:t>
      </w:r>
    </w:p>
    <w:p w:rsidR="007B1FF9" w:rsidRDefault="007B1FF9" w:rsidP="000141AF">
      <w:pPr>
        <w:jc w:val="both"/>
      </w:pPr>
      <w:r>
        <w:t>El día 13 de junio tuvimos jornada individualizada de trabajo con Pedro Oriol desde las diez de la mañana a las cinco de la tarde. Se trabajaron los siguientes aspectos: test físicos,</w:t>
      </w:r>
      <w:r w:rsidR="003E3BAA">
        <w:t xml:space="preserve"> análisis 3D, análisis de swing y putt, control de distancias con el trackman y posterior revisión del lie y loft de los palos.</w:t>
      </w:r>
    </w:p>
    <w:p w:rsidR="003E3BAA" w:rsidRDefault="003E3BAA" w:rsidP="000141AF">
      <w:pPr>
        <w:jc w:val="both"/>
      </w:pPr>
      <w:r>
        <w:t>Al día siguiente tuvimos la misma jornada de trabajo con Borja Etchart. El feedback de ambos jugadores es muy positivo y ya están planificando sus agendas para volver a visitar el Centro y así poder ver su evolución tras el plan de trabajo que se les ha marcado.</w:t>
      </w:r>
    </w:p>
    <w:p w:rsidR="003E3BAA" w:rsidRDefault="003E3BAA" w:rsidP="000141AF">
      <w:pPr>
        <w:jc w:val="both"/>
      </w:pPr>
      <w:r>
        <w:t>Además hemos recibido habitualmente a los jugadores de la Blume para trabajar principalmente con los sistemas de análisis de putt y trackman para el control de distancias.</w:t>
      </w:r>
    </w:p>
    <w:p w:rsidR="00345624" w:rsidRDefault="007A111E" w:rsidP="00BC5D48">
      <w:pPr>
        <w:jc w:val="both"/>
      </w:pPr>
      <w:r>
        <w:t xml:space="preserve">Por último destacar la visita de </w:t>
      </w:r>
      <w:r w:rsidR="003E3BAA">
        <w:t>otros jugadore</w:t>
      </w:r>
      <w:r>
        <w:t xml:space="preserve">s profesionales como: </w:t>
      </w:r>
      <w:r w:rsidR="003E3BAA">
        <w:t xml:space="preserve">Nacho Elvira, Javi Colomo y Tania Elósegui. </w:t>
      </w:r>
      <w:bookmarkStart w:id="0" w:name="_GoBack"/>
      <w:bookmarkEnd w:id="0"/>
    </w:p>
    <w:sectPr w:rsidR="0034562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3816"/>
    <w:rsid w:val="000141AF"/>
    <w:rsid w:val="00032241"/>
    <w:rsid w:val="001F3816"/>
    <w:rsid w:val="00203464"/>
    <w:rsid w:val="002164F0"/>
    <w:rsid w:val="00241B80"/>
    <w:rsid w:val="00267BCB"/>
    <w:rsid w:val="002A3186"/>
    <w:rsid w:val="00330BA0"/>
    <w:rsid w:val="00345624"/>
    <w:rsid w:val="003554F1"/>
    <w:rsid w:val="003E3BAA"/>
    <w:rsid w:val="004317EB"/>
    <w:rsid w:val="00436055"/>
    <w:rsid w:val="00471765"/>
    <w:rsid w:val="004F2033"/>
    <w:rsid w:val="00554827"/>
    <w:rsid w:val="00621D05"/>
    <w:rsid w:val="006E7A12"/>
    <w:rsid w:val="006F50E3"/>
    <w:rsid w:val="00762E66"/>
    <w:rsid w:val="007A111E"/>
    <w:rsid w:val="007B1FF9"/>
    <w:rsid w:val="007B279F"/>
    <w:rsid w:val="007B4A53"/>
    <w:rsid w:val="007C07B8"/>
    <w:rsid w:val="007D40EF"/>
    <w:rsid w:val="00806862"/>
    <w:rsid w:val="008226B0"/>
    <w:rsid w:val="0084544B"/>
    <w:rsid w:val="0085428B"/>
    <w:rsid w:val="008B6E2F"/>
    <w:rsid w:val="00917FA9"/>
    <w:rsid w:val="00997AB1"/>
    <w:rsid w:val="009A7D58"/>
    <w:rsid w:val="00A7472C"/>
    <w:rsid w:val="00AB5C06"/>
    <w:rsid w:val="00BC5D48"/>
    <w:rsid w:val="00BE227E"/>
    <w:rsid w:val="00CB058E"/>
    <w:rsid w:val="00CB3702"/>
    <w:rsid w:val="00D209F1"/>
    <w:rsid w:val="00D26461"/>
    <w:rsid w:val="00E204EA"/>
    <w:rsid w:val="00EA7F04"/>
    <w:rsid w:val="00F8130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436055"/>
    <w:rPr>
      <w:color w:val="0000FF" w:themeColor="hyperlink"/>
      <w:u w:val="single"/>
    </w:rPr>
  </w:style>
  <w:style w:type="paragraph" w:styleId="Textodeglobo">
    <w:name w:val="Balloon Text"/>
    <w:basedOn w:val="Normal"/>
    <w:link w:val="TextodegloboCar"/>
    <w:uiPriority w:val="99"/>
    <w:semiHidden/>
    <w:unhideWhenUsed/>
    <w:rsid w:val="00330BA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30BA0"/>
    <w:rPr>
      <w:rFonts w:ascii="Tahoma" w:hAnsi="Tahoma" w:cs="Tahoma"/>
      <w:sz w:val="16"/>
      <w:szCs w:val="16"/>
    </w:rPr>
  </w:style>
  <w:style w:type="paragraph" w:styleId="Prrafodelista">
    <w:name w:val="List Paragraph"/>
    <w:basedOn w:val="Normal"/>
    <w:uiPriority w:val="34"/>
    <w:qFormat/>
    <w:rsid w:val="00330BA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436055"/>
    <w:rPr>
      <w:color w:val="0000FF" w:themeColor="hyperlink"/>
      <w:u w:val="single"/>
    </w:rPr>
  </w:style>
  <w:style w:type="paragraph" w:styleId="Textodeglobo">
    <w:name w:val="Balloon Text"/>
    <w:basedOn w:val="Normal"/>
    <w:link w:val="TextodegloboCar"/>
    <w:uiPriority w:val="99"/>
    <w:semiHidden/>
    <w:unhideWhenUsed/>
    <w:rsid w:val="00330BA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30BA0"/>
    <w:rPr>
      <w:rFonts w:ascii="Tahoma" w:hAnsi="Tahoma" w:cs="Tahoma"/>
      <w:sz w:val="16"/>
      <w:szCs w:val="16"/>
    </w:rPr>
  </w:style>
  <w:style w:type="paragraph" w:styleId="Prrafodelista">
    <w:name w:val="List Paragraph"/>
    <w:basedOn w:val="Normal"/>
    <w:uiPriority w:val="34"/>
    <w:qFormat/>
    <w:rsid w:val="00330B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1A2322B5-6AF6-44C4-B7D5-A653D8A9277F}"/>
</file>

<file path=customXml/itemProps2.xml><?xml version="1.0" encoding="utf-8"?>
<ds:datastoreItem xmlns:ds="http://schemas.openxmlformats.org/officeDocument/2006/customXml" ds:itemID="{B25C5B59-82BA-441D-A688-1667074A8E98}"/>
</file>

<file path=customXml/itemProps3.xml><?xml version="1.0" encoding="utf-8"?>
<ds:datastoreItem xmlns:ds="http://schemas.openxmlformats.org/officeDocument/2006/customXml" ds:itemID="{E30FDFB0-445F-4322-B73D-135D8063D9D9}"/>
</file>

<file path=docProps/app.xml><?xml version="1.0" encoding="utf-8"?>
<Properties xmlns="http://schemas.openxmlformats.org/officeDocument/2006/extended-properties" xmlns:vt="http://schemas.openxmlformats.org/officeDocument/2006/docPropsVTypes">
  <Template>Normal</Template>
  <TotalTime>154</TotalTime>
  <Pages>3</Pages>
  <Words>978</Words>
  <Characters>5383</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pbernardez</dc:creator>
  <cp:lastModifiedBy>pbernardez</cp:lastModifiedBy>
  <cp:revision>6</cp:revision>
  <dcterms:created xsi:type="dcterms:W3CDTF">2012-06-26T10:17:00Z</dcterms:created>
  <dcterms:modified xsi:type="dcterms:W3CDTF">2012-06-27T08:36:00Z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