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BA0" w:rsidRDefault="00330BA0" w:rsidP="00330BA0">
      <w:pPr>
        <w:jc w:val="center"/>
      </w:pPr>
      <w:r>
        <w:rPr>
          <w:noProof/>
          <w:lang w:eastAsia="es-ES"/>
        </w:rPr>
        <w:drawing>
          <wp:inline distT="0" distB="0" distL="0" distR="0">
            <wp:extent cx="1162050" cy="1162050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RFEG centro excelencia 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0BA0" w:rsidRPr="00330BA0" w:rsidRDefault="004F08FE" w:rsidP="00330BA0">
      <w:pPr>
        <w:jc w:val="center"/>
        <w:rPr>
          <w:b/>
          <w:u w:val="single"/>
        </w:rPr>
      </w:pPr>
      <w:r>
        <w:rPr>
          <w:b/>
          <w:u w:val="single"/>
        </w:rPr>
        <w:t>INFORME NOVIEMBRE</w:t>
      </w:r>
      <w:r w:rsidR="00330BA0" w:rsidRPr="00330BA0">
        <w:rPr>
          <w:b/>
          <w:u w:val="single"/>
        </w:rPr>
        <w:t xml:space="preserve"> 2012</w:t>
      </w:r>
    </w:p>
    <w:p w:rsidR="00436055" w:rsidRDefault="00436055" w:rsidP="000141AF">
      <w:pPr>
        <w:jc w:val="both"/>
      </w:pPr>
    </w:p>
    <w:p w:rsidR="00436055" w:rsidRDefault="001E0EEC" w:rsidP="000141AF">
      <w:pPr>
        <w:jc w:val="both"/>
      </w:pPr>
      <w:r>
        <w:t>1</w:t>
      </w:r>
      <w:r w:rsidR="00330BA0">
        <w:t xml:space="preserve">. </w:t>
      </w:r>
      <w:r w:rsidR="00436055">
        <w:t>Página web</w:t>
      </w:r>
    </w:p>
    <w:p w:rsidR="00257FAF" w:rsidRDefault="00257FAF" w:rsidP="00BA09EC">
      <w:pPr>
        <w:jc w:val="both"/>
      </w:pPr>
      <w:r>
        <w:t xml:space="preserve">La semana del 5 de diciembre se hará pública la web del Centro de Excelencia. El dominio será </w:t>
      </w:r>
      <w:hyperlink r:id="rId7" w:history="1">
        <w:r w:rsidRPr="00E7238D">
          <w:rPr>
            <w:rStyle w:val="Hipervnculo"/>
          </w:rPr>
          <w:t>www.centroexcelenciagolf.es</w:t>
        </w:r>
      </w:hyperlink>
      <w:r>
        <w:t xml:space="preserve"> . En la parte pública habrá las siguientes secciones: noticias, misión del centro y descripción de los diferentes estudios, multimedia (fotos y videos) y fitting a través de la cual cualquier federado podrá reservar y pagar su sesión de fitting.</w:t>
      </w:r>
    </w:p>
    <w:p w:rsidR="00257FAF" w:rsidRDefault="00257FAF" w:rsidP="00BA09EC">
      <w:pPr>
        <w:jc w:val="both"/>
      </w:pPr>
      <w:r>
        <w:t xml:space="preserve">Respecto a la parte privada, Olympus continúa trabajando en una serie de modificaciones que le pedimos en el mes de Octubre. Esta parte se ha retrasado debido a que Olympus por contrato está dedicando alrededor de 40 horas mensuales a la RFEG. Les hemos pedido que cuantifiquen el número de horas necesarias para finalizar el proyecto y que lo pongan como prioridad respecto a otras necesidades que tienen </w:t>
      </w:r>
      <w:r w:rsidR="004228F7">
        <w:t>otros departamentos con Olympus</w:t>
      </w:r>
      <w:r>
        <w:t>. El objetivo es tenerla operativa y en funcionamiento antes de finalizar el año.</w:t>
      </w:r>
    </w:p>
    <w:p w:rsidR="004228F7" w:rsidRDefault="00ED3F61" w:rsidP="00BA09EC">
      <w:pPr>
        <w:jc w:val="both"/>
      </w:pPr>
      <w:r>
        <w:t>Además</w:t>
      </w:r>
      <w:r w:rsidR="004228F7">
        <w:t xml:space="preserve"> se ha planificado la grabación de 175-200 videos de entre 30 segundos y 2 minutos </w:t>
      </w:r>
      <w:r>
        <w:t xml:space="preserve">de duración cada uno de ellos </w:t>
      </w:r>
      <w:r w:rsidR="004228F7">
        <w:t>con</w:t>
      </w:r>
      <w:r>
        <w:t xml:space="preserve"> determinados</w:t>
      </w:r>
      <w:r w:rsidR="004228F7">
        <w:t xml:space="preserve"> drills para tenerlos en la parte privada de la web. De esta manera a los jugadores</w:t>
      </w:r>
      <w:r w:rsidR="00914C99">
        <w:t xml:space="preserve"> y a las territoriales</w:t>
      </w:r>
      <w:r w:rsidR="004228F7">
        <w:t xml:space="preserve"> que visiten el Centro se les recomendará una serie de videos para ayudarles a trabajar las correcciones que nuestros técnicos consideran oportunas.</w:t>
      </w:r>
      <w:r>
        <w:t xml:space="preserve"> Estos vídeos contendrán drills de juego largo, juego corto, putt, preparación física y técnicas de entrenamiento. Las grabaciones se llevarán a cabo los días 10,12 y 19 de diciembre.</w:t>
      </w:r>
    </w:p>
    <w:p w:rsidR="0084544B" w:rsidRDefault="0084544B" w:rsidP="00BA09EC">
      <w:pPr>
        <w:spacing w:after="0"/>
        <w:jc w:val="both"/>
      </w:pPr>
    </w:p>
    <w:p w:rsidR="0084544B" w:rsidRDefault="001E0EEC" w:rsidP="00BA09EC">
      <w:pPr>
        <w:jc w:val="both"/>
      </w:pPr>
      <w:r>
        <w:t>2</w:t>
      </w:r>
      <w:r w:rsidR="00330BA0">
        <w:t xml:space="preserve">. </w:t>
      </w:r>
      <w:r w:rsidR="0084544B">
        <w:t>Visitas</w:t>
      </w:r>
    </w:p>
    <w:p w:rsidR="00ED3F61" w:rsidRDefault="00ED3F61" w:rsidP="00BA09EC">
      <w:pPr>
        <w:jc w:val="both"/>
      </w:pPr>
      <w:r>
        <w:t>A continuación detallamos las visitas recibidas en el Centro durante este mes:</w:t>
      </w:r>
    </w:p>
    <w:p w:rsidR="00ED3F61" w:rsidRPr="007B7B6B" w:rsidRDefault="00ED3F61" w:rsidP="00ED3F61">
      <w:pPr>
        <w:pStyle w:val="Prrafodelista"/>
        <w:numPr>
          <w:ilvl w:val="0"/>
          <w:numId w:val="2"/>
        </w:numPr>
        <w:jc w:val="both"/>
        <w:rPr>
          <w:u w:val="single"/>
        </w:rPr>
      </w:pPr>
      <w:r w:rsidRPr="007B7B6B">
        <w:rPr>
          <w:u w:val="single"/>
        </w:rPr>
        <w:t>Federaciones Territoriales:</w:t>
      </w:r>
    </w:p>
    <w:p w:rsidR="00ED3F61" w:rsidRDefault="007B7B6B" w:rsidP="00ED3F61">
      <w:pPr>
        <w:pStyle w:val="Prrafodelista"/>
        <w:ind w:left="1065"/>
        <w:jc w:val="both"/>
      </w:pPr>
      <w:r>
        <w:t xml:space="preserve">10 y </w:t>
      </w:r>
      <w:r w:rsidR="00ED3F61">
        <w:t>11: Galicia</w:t>
      </w:r>
    </w:p>
    <w:p w:rsidR="00ED3F61" w:rsidRDefault="00ED3F61" w:rsidP="00ED3F61">
      <w:pPr>
        <w:pStyle w:val="Prrafodelista"/>
        <w:ind w:left="1065"/>
        <w:jc w:val="both"/>
      </w:pPr>
      <w:r>
        <w:t>17 y 18: País Vasco</w:t>
      </w:r>
    </w:p>
    <w:p w:rsidR="00ED3F61" w:rsidRDefault="007B7B6B" w:rsidP="00ED3F61">
      <w:pPr>
        <w:pStyle w:val="Prrafodelista"/>
        <w:ind w:left="1065"/>
        <w:jc w:val="both"/>
      </w:pPr>
      <w:r>
        <w:t>24 y 25: País Vasco</w:t>
      </w:r>
    </w:p>
    <w:p w:rsidR="007B7B6B" w:rsidRDefault="007B7B6B" w:rsidP="00ED3F61">
      <w:pPr>
        <w:pStyle w:val="Prrafodelista"/>
        <w:ind w:left="1065"/>
        <w:jc w:val="both"/>
      </w:pPr>
    </w:p>
    <w:p w:rsidR="007B7B6B" w:rsidRPr="007B7B6B" w:rsidRDefault="007B7B6B" w:rsidP="007B7B6B">
      <w:pPr>
        <w:pStyle w:val="Prrafodelista"/>
        <w:numPr>
          <w:ilvl w:val="0"/>
          <w:numId w:val="2"/>
        </w:numPr>
        <w:jc w:val="both"/>
        <w:rPr>
          <w:u w:val="single"/>
        </w:rPr>
      </w:pPr>
      <w:r w:rsidRPr="007B7B6B">
        <w:rPr>
          <w:u w:val="single"/>
        </w:rPr>
        <w:t>Grupo de trabajo del CTAM:</w:t>
      </w:r>
    </w:p>
    <w:p w:rsidR="007B7B6B" w:rsidRDefault="007B7B6B" w:rsidP="007B7B6B">
      <w:pPr>
        <w:pStyle w:val="Prrafodelista"/>
        <w:ind w:left="1065"/>
        <w:jc w:val="both"/>
      </w:pPr>
      <w:r>
        <w:t>5: Erik Hedberg y Jordi Panes</w:t>
      </w:r>
    </w:p>
    <w:p w:rsidR="007B7B6B" w:rsidRDefault="007B7B6B" w:rsidP="007B7B6B">
      <w:pPr>
        <w:pStyle w:val="Prrafodelista"/>
        <w:ind w:left="1065"/>
        <w:jc w:val="both"/>
      </w:pPr>
      <w:r>
        <w:t>7: Javier Sainz</w:t>
      </w:r>
    </w:p>
    <w:p w:rsidR="007B7B6B" w:rsidRDefault="007B7B6B" w:rsidP="007B7B6B">
      <w:pPr>
        <w:pStyle w:val="Prrafodelista"/>
        <w:ind w:left="1065"/>
        <w:jc w:val="both"/>
      </w:pPr>
      <w:r>
        <w:t>12: Jordi Sanso y Victor Pastor</w:t>
      </w:r>
    </w:p>
    <w:p w:rsidR="007B7B6B" w:rsidRDefault="007B7B6B" w:rsidP="007B7B6B">
      <w:pPr>
        <w:pStyle w:val="Prrafodelista"/>
        <w:ind w:left="1065"/>
        <w:jc w:val="both"/>
      </w:pPr>
      <w:r>
        <w:t>26: Toni Ferrer y José Bondía</w:t>
      </w:r>
    </w:p>
    <w:p w:rsidR="007B7B6B" w:rsidRDefault="007B7B6B" w:rsidP="007B7B6B">
      <w:pPr>
        <w:pStyle w:val="Prrafodelista"/>
        <w:ind w:left="1065"/>
        <w:jc w:val="both"/>
      </w:pPr>
      <w:r>
        <w:t>28: Pablo Matesanz y Eder Moreno</w:t>
      </w:r>
    </w:p>
    <w:p w:rsidR="007B7B6B" w:rsidRDefault="007B7B6B" w:rsidP="007B7B6B">
      <w:pPr>
        <w:pStyle w:val="Prrafodelista"/>
        <w:ind w:left="1065"/>
        <w:jc w:val="both"/>
      </w:pPr>
      <w:r>
        <w:lastRenderedPageBreak/>
        <w:t>29: Dani Berna y Javier Herrero</w:t>
      </w:r>
    </w:p>
    <w:p w:rsidR="007B7B6B" w:rsidRPr="007B7B6B" w:rsidRDefault="007B7B6B" w:rsidP="007B7B6B">
      <w:pPr>
        <w:pStyle w:val="Prrafodelista"/>
        <w:numPr>
          <w:ilvl w:val="0"/>
          <w:numId w:val="2"/>
        </w:numPr>
        <w:jc w:val="both"/>
        <w:rPr>
          <w:u w:val="single"/>
        </w:rPr>
      </w:pPr>
      <w:r w:rsidRPr="007B7B6B">
        <w:rPr>
          <w:u w:val="single"/>
        </w:rPr>
        <w:t>Grupo de trabajo del CTAF:</w:t>
      </w:r>
    </w:p>
    <w:p w:rsidR="007B7B6B" w:rsidRDefault="007B7B6B" w:rsidP="007B7B6B">
      <w:pPr>
        <w:pStyle w:val="Prrafodelista"/>
        <w:ind w:left="1065"/>
        <w:jc w:val="both"/>
      </w:pPr>
      <w:r>
        <w:t>14: Clara Baena y Marta Martín</w:t>
      </w:r>
    </w:p>
    <w:p w:rsidR="007B7B6B" w:rsidRDefault="007B7B6B" w:rsidP="007B7B6B">
      <w:pPr>
        <w:pStyle w:val="Prrafodelista"/>
        <w:ind w:left="1065"/>
        <w:jc w:val="both"/>
      </w:pPr>
    </w:p>
    <w:p w:rsidR="007B7B6B" w:rsidRPr="007B7B6B" w:rsidRDefault="007B7B6B" w:rsidP="007B7B6B">
      <w:pPr>
        <w:pStyle w:val="Prrafodelista"/>
        <w:numPr>
          <w:ilvl w:val="0"/>
          <w:numId w:val="2"/>
        </w:numPr>
        <w:jc w:val="both"/>
        <w:rPr>
          <w:u w:val="single"/>
        </w:rPr>
      </w:pPr>
      <w:r w:rsidRPr="007B7B6B">
        <w:rPr>
          <w:u w:val="single"/>
        </w:rPr>
        <w:t>Profesionales:</w:t>
      </w:r>
    </w:p>
    <w:p w:rsidR="007B7B6B" w:rsidRDefault="007B7B6B" w:rsidP="007B7B6B">
      <w:pPr>
        <w:pStyle w:val="Prrafodelista"/>
        <w:ind w:left="1065"/>
        <w:jc w:val="both"/>
      </w:pPr>
      <w:r>
        <w:t>6 y 20: Tania Elósegui</w:t>
      </w:r>
    </w:p>
    <w:p w:rsidR="007B7B6B" w:rsidRDefault="007B7B6B" w:rsidP="007B7B6B">
      <w:pPr>
        <w:pStyle w:val="Prrafodelista"/>
        <w:ind w:left="1065"/>
        <w:jc w:val="both"/>
      </w:pPr>
      <w:r>
        <w:t>7 y 8: Javi Colomo</w:t>
      </w:r>
    </w:p>
    <w:p w:rsidR="007B7B6B" w:rsidRDefault="007B7B6B" w:rsidP="007B7B6B">
      <w:pPr>
        <w:pStyle w:val="Prrafodelista"/>
        <w:ind w:left="1065"/>
        <w:jc w:val="both"/>
      </w:pPr>
      <w:r>
        <w:t>19: Mireia Prat</w:t>
      </w:r>
    </w:p>
    <w:p w:rsidR="007B7B6B" w:rsidRDefault="007B7B6B" w:rsidP="007B7B6B">
      <w:pPr>
        <w:pStyle w:val="Prrafodelista"/>
        <w:ind w:left="1065"/>
        <w:jc w:val="both"/>
      </w:pPr>
      <w:r>
        <w:t>22: Manuel Quirós</w:t>
      </w:r>
    </w:p>
    <w:p w:rsidR="007B7B6B" w:rsidRDefault="007B7B6B" w:rsidP="007B7B6B">
      <w:pPr>
        <w:pStyle w:val="Prrafodelista"/>
        <w:ind w:left="1065"/>
        <w:jc w:val="both"/>
      </w:pPr>
      <w:r>
        <w:t>29: José Manuel Lara</w:t>
      </w:r>
    </w:p>
    <w:p w:rsidR="00377518" w:rsidRDefault="00377518" w:rsidP="007B7B6B">
      <w:pPr>
        <w:pStyle w:val="Prrafodelista"/>
        <w:ind w:left="1065"/>
        <w:jc w:val="both"/>
      </w:pPr>
    </w:p>
    <w:p w:rsidR="00B000B6" w:rsidRDefault="00B000B6" w:rsidP="007B7B6B">
      <w:pPr>
        <w:pStyle w:val="Prrafodelista"/>
        <w:ind w:left="1065"/>
        <w:jc w:val="both"/>
      </w:pPr>
    </w:p>
    <w:p w:rsidR="007B7B6B" w:rsidRDefault="00B000B6" w:rsidP="00914C99">
      <w:pPr>
        <w:pStyle w:val="Prrafodelista"/>
        <w:ind w:left="0"/>
        <w:jc w:val="both"/>
      </w:pPr>
      <w:r>
        <w:t>3. Envío de i</w:t>
      </w:r>
      <w:r w:rsidR="00914C99">
        <w:t>nformes generados desde el CdE:</w:t>
      </w:r>
    </w:p>
    <w:p w:rsidR="007B7B6B" w:rsidRDefault="007B7B6B" w:rsidP="007B7B6B">
      <w:pPr>
        <w:pStyle w:val="Prrafodelista"/>
        <w:ind w:left="1065"/>
        <w:jc w:val="both"/>
      </w:pPr>
    </w:p>
    <w:p w:rsidR="00B000B6" w:rsidRDefault="00914C99" w:rsidP="007B7B6B">
      <w:pPr>
        <w:pStyle w:val="Prrafodelista"/>
        <w:ind w:left="0"/>
        <w:jc w:val="both"/>
      </w:pPr>
      <w:r>
        <w:t>El protocolo de</w:t>
      </w:r>
      <w:r w:rsidR="00B000B6">
        <w:t xml:space="preserve"> envío de informes generados desde el Cde</w:t>
      </w:r>
      <w:r>
        <w:t xml:space="preserve"> con jugadores del grupo de trabajo del CTAF o CTAM es el siguiente:</w:t>
      </w:r>
    </w:p>
    <w:p w:rsidR="00B000B6" w:rsidRPr="00B000B6" w:rsidRDefault="00914C99" w:rsidP="00B000B6">
      <w:r>
        <w:t>-</w:t>
      </w:r>
      <w:r w:rsidR="00B000B6" w:rsidRPr="00B000B6">
        <w:t>Los responsables del CdE generan los informes del jugador y los cuelgan en su carpeta correspondiente</w:t>
      </w:r>
      <w:r>
        <w:t xml:space="preserve"> en el servidor de jugadores</w:t>
      </w:r>
      <w:r w:rsidR="00B000B6" w:rsidRPr="00B000B6">
        <w:t>.</w:t>
      </w:r>
    </w:p>
    <w:p w:rsidR="00B000B6" w:rsidRPr="00B000B6" w:rsidRDefault="00914C99" w:rsidP="00B000B6">
      <w:r>
        <w:t>-</w:t>
      </w:r>
      <w:r w:rsidR="00B000B6" w:rsidRPr="00B000B6">
        <w:t>El responsable del CdE envía notificación de la disponibilidad de los inf</w:t>
      </w:r>
      <w:r>
        <w:t>ormes al comité correspondiente.</w:t>
      </w:r>
    </w:p>
    <w:p w:rsidR="00B000B6" w:rsidRPr="00B000B6" w:rsidRDefault="00914C99" w:rsidP="00B000B6">
      <w:r>
        <w:t>-</w:t>
      </w:r>
      <w:r w:rsidR="00B000B6" w:rsidRPr="00B000B6">
        <w:t>El comité deportivo (Elena</w:t>
      </w:r>
      <w:r>
        <w:t xml:space="preserve"> o Juanjo</w:t>
      </w:r>
      <w:r w:rsidR="00B000B6" w:rsidRPr="00B000B6">
        <w:t>) envía por e-mail los informes a la F</w:t>
      </w:r>
      <w:r>
        <w:t>F</w:t>
      </w:r>
      <w:r w:rsidR="00B000B6" w:rsidRPr="00B000B6">
        <w:t>.T</w:t>
      </w:r>
      <w:r>
        <w:t>T</w:t>
      </w:r>
      <w:r w:rsidR="00B000B6" w:rsidRPr="00B000B6">
        <w:t xml:space="preserve">. del jugador y, en un e-mail separado al profesor particular del jugador con copia al tutor RFEG. </w:t>
      </w:r>
    </w:p>
    <w:p w:rsidR="00B000B6" w:rsidRDefault="00B000B6" w:rsidP="00377518">
      <w:r w:rsidRPr="00B000B6">
        <w:t xml:space="preserve"> </w:t>
      </w:r>
      <w:r w:rsidR="00914C99">
        <w:t>-</w:t>
      </w:r>
      <w:r w:rsidRPr="00B000B6">
        <w:t xml:space="preserve">Recibido el e-mail, el tutor establece comunicación directa con el profesor </w:t>
      </w:r>
      <w:r w:rsidR="00914C99">
        <w:t>del jugador</w:t>
      </w:r>
      <w:r w:rsidRPr="00B000B6">
        <w:t xml:space="preserve"> para comentar el informe y acordar los objetivos pr</w:t>
      </w:r>
      <w:r w:rsidR="00377518">
        <w:t xml:space="preserve">ioritarios de trabajo técnico. </w:t>
      </w:r>
    </w:p>
    <w:p w:rsidR="00B000B6" w:rsidRDefault="00B000B6" w:rsidP="007B7B6B">
      <w:pPr>
        <w:pStyle w:val="Prrafodelista"/>
        <w:ind w:left="0"/>
        <w:jc w:val="both"/>
      </w:pPr>
    </w:p>
    <w:p w:rsidR="00914C99" w:rsidRDefault="00914C99" w:rsidP="007B7B6B">
      <w:pPr>
        <w:pStyle w:val="Prrafodelista"/>
        <w:ind w:left="0"/>
        <w:jc w:val="both"/>
      </w:pPr>
      <w:r>
        <w:t>Por otro lado, l</w:t>
      </w:r>
      <w:r w:rsidR="007B7B6B">
        <w:t>os informes de los jugadores que vienen con las Federaciones Territoriales se envían al propio técnico de la territorial en un plazo de 3-4 días</w:t>
      </w:r>
      <w:r w:rsidR="00B000B6">
        <w:t xml:space="preserve"> poniendo en copia al Gerente o director deportivo. </w:t>
      </w:r>
    </w:p>
    <w:p w:rsidR="00E3527F" w:rsidRDefault="00B000B6" w:rsidP="00377518">
      <w:pPr>
        <w:pStyle w:val="Prrafodelista"/>
        <w:ind w:left="0"/>
        <w:jc w:val="both"/>
      </w:pPr>
      <w:r>
        <w:t xml:space="preserve">Finalmente ellos son los encargados de enviar los informes a los profesores de cada jugador y marcar la línea de trabajo. </w:t>
      </w:r>
    </w:p>
    <w:p w:rsidR="00377518" w:rsidRDefault="00377518" w:rsidP="00377518">
      <w:pPr>
        <w:pStyle w:val="Prrafodelista"/>
        <w:ind w:left="0"/>
        <w:jc w:val="both"/>
      </w:pPr>
    </w:p>
    <w:p w:rsidR="00E3527F" w:rsidRDefault="00961882" w:rsidP="00BA09EC">
      <w:pPr>
        <w:jc w:val="both"/>
      </w:pPr>
      <w:r>
        <w:t>3</w:t>
      </w:r>
      <w:r w:rsidR="005F3FF1">
        <w:t xml:space="preserve">. </w:t>
      </w:r>
      <w:r w:rsidR="00914C99">
        <w:t>Apertura del Centro</w:t>
      </w:r>
    </w:p>
    <w:p w:rsidR="00377518" w:rsidRDefault="00377518" w:rsidP="00BA09EC">
      <w:pPr>
        <w:jc w:val="both"/>
      </w:pPr>
      <w:r>
        <w:t>El inspector del ayuntamiento en su visita del 28 de noviembre al Centro nos comunicó que</w:t>
      </w:r>
      <w:r w:rsidR="00914C99">
        <w:t xml:space="preserve"> hemos cumplido todos los puntos del requerimiento para obtener la licencia.</w:t>
      </w:r>
      <w:r>
        <w:t xml:space="preserve"> Por tanto el estudio de fitting ya puede empezar a funcionar con normalidad. </w:t>
      </w:r>
    </w:p>
    <w:p w:rsidR="00377518" w:rsidRDefault="00377518" w:rsidP="00BA09EC">
      <w:pPr>
        <w:jc w:val="both"/>
      </w:pPr>
    </w:p>
    <w:p w:rsidR="00377518" w:rsidRDefault="00377518" w:rsidP="00BA09EC">
      <w:pPr>
        <w:jc w:val="both"/>
      </w:pPr>
      <w:r>
        <w:t>4. Centro Especializado de Alto Rendimiento en Golf</w:t>
      </w:r>
    </w:p>
    <w:p w:rsidR="00E3527F" w:rsidRDefault="00377518" w:rsidP="00BC5D48">
      <w:pPr>
        <w:jc w:val="both"/>
      </w:pPr>
      <w:r>
        <w:t xml:space="preserve">Se está elaborando un dossier a presentar en el CSD para recibir la clasificación como Centro Especializado de Alto Rendimiento en Golf. </w:t>
      </w:r>
      <w:bookmarkStart w:id="0" w:name="_GoBack"/>
      <w:bookmarkEnd w:id="0"/>
    </w:p>
    <w:sectPr w:rsidR="00E3527F" w:rsidSect="00D65F6E">
      <w:pgSz w:w="11906" w:h="16838"/>
      <w:pgMar w:top="1418" w:right="1701" w:bottom="124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17080"/>
    <w:multiLevelType w:val="hybridMultilevel"/>
    <w:tmpl w:val="18B43716"/>
    <w:lvl w:ilvl="0" w:tplc="E5EC192C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61A370EC"/>
    <w:multiLevelType w:val="hybridMultilevel"/>
    <w:tmpl w:val="B8B0C9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816"/>
    <w:rsid w:val="000141AF"/>
    <w:rsid w:val="00032241"/>
    <w:rsid w:val="00055FCB"/>
    <w:rsid w:val="000970FF"/>
    <w:rsid w:val="000F788C"/>
    <w:rsid w:val="0016488A"/>
    <w:rsid w:val="001E0EEC"/>
    <w:rsid w:val="001F3816"/>
    <w:rsid w:val="00203464"/>
    <w:rsid w:val="002164F0"/>
    <w:rsid w:val="00241B80"/>
    <w:rsid w:val="00257FAF"/>
    <w:rsid w:val="00267BCB"/>
    <w:rsid w:val="00273430"/>
    <w:rsid w:val="00273AF5"/>
    <w:rsid w:val="002A3186"/>
    <w:rsid w:val="00330BA0"/>
    <w:rsid w:val="00345624"/>
    <w:rsid w:val="003554F1"/>
    <w:rsid w:val="00357E80"/>
    <w:rsid w:val="00377518"/>
    <w:rsid w:val="003E3BAA"/>
    <w:rsid w:val="004228F7"/>
    <w:rsid w:val="004247E4"/>
    <w:rsid w:val="004317EB"/>
    <w:rsid w:val="00436055"/>
    <w:rsid w:val="00455A92"/>
    <w:rsid w:val="004678DE"/>
    <w:rsid w:val="00471765"/>
    <w:rsid w:val="004B08C6"/>
    <w:rsid w:val="004C0428"/>
    <w:rsid w:val="004F08FE"/>
    <w:rsid w:val="004F2033"/>
    <w:rsid w:val="00554827"/>
    <w:rsid w:val="00557410"/>
    <w:rsid w:val="005C1410"/>
    <w:rsid w:val="005D7562"/>
    <w:rsid w:val="005F3FF1"/>
    <w:rsid w:val="00621D05"/>
    <w:rsid w:val="00665AD8"/>
    <w:rsid w:val="006708E0"/>
    <w:rsid w:val="00697118"/>
    <w:rsid w:val="006E7A12"/>
    <w:rsid w:val="006F50E3"/>
    <w:rsid w:val="00762E66"/>
    <w:rsid w:val="007A111E"/>
    <w:rsid w:val="007B1FF9"/>
    <w:rsid w:val="007B279F"/>
    <w:rsid w:val="007B4A53"/>
    <w:rsid w:val="007B7B6B"/>
    <w:rsid w:val="007C07B8"/>
    <w:rsid w:val="007D40EF"/>
    <w:rsid w:val="007F0BA6"/>
    <w:rsid w:val="00806862"/>
    <w:rsid w:val="008226B0"/>
    <w:rsid w:val="00834D36"/>
    <w:rsid w:val="0084544B"/>
    <w:rsid w:val="0085428B"/>
    <w:rsid w:val="008B6E2F"/>
    <w:rsid w:val="00914C99"/>
    <w:rsid w:val="00917FA9"/>
    <w:rsid w:val="00961882"/>
    <w:rsid w:val="00994CAA"/>
    <w:rsid w:val="00997AB1"/>
    <w:rsid w:val="009A04FC"/>
    <w:rsid w:val="009A7D58"/>
    <w:rsid w:val="009C3159"/>
    <w:rsid w:val="009E6BC8"/>
    <w:rsid w:val="009F03AF"/>
    <w:rsid w:val="00A250DE"/>
    <w:rsid w:val="00A568CE"/>
    <w:rsid w:val="00A7472C"/>
    <w:rsid w:val="00AB17DB"/>
    <w:rsid w:val="00AB5C06"/>
    <w:rsid w:val="00AC2334"/>
    <w:rsid w:val="00B000B6"/>
    <w:rsid w:val="00B00529"/>
    <w:rsid w:val="00B32F24"/>
    <w:rsid w:val="00BA09EC"/>
    <w:rsid w:val="00BC5D48"/>
    <w:rsid w:val="00BE227E"/>
    <w:rsid w:val="00C9512A"/>
    <w:rsid w:val="00C955CE"/>
    <w:rsid w:val="00CB058E"/>
    <w:rsid w:val="00CB3702"/>
    <w:rsid w:val="00D209F1"/>
    <w:rsid w:val="00D26461"/>
    <w:rsid w:val="00D42310"/>
    <w:rsid w:val="00D65F6E"/>
    <w:rsid w:val="00D72388"/>
    <w:rsid w:val="00D7685F"/>
    <w:rsid w:val="00E204EA"/>
    <w:rsid w:val="00E3527F"/>
    <w:rsid w:val="00E53242"/>
    <w:rsid w:val="00EA7F04"/>
    <w:rsid w:val="00ED3F61"/>
    <w:rsid w:val="00F8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3605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30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0BA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30BA0"/>
    <w:pPr>
      <w:ind w:left="720"/>
      <w:contextualSpacing/>
    </w:pPr>
  </w:style>
  <w:style w:type="paragraph" w:styleId="Textosinformato">
    <w:name w:val="Plain Text"/>
    <w:basedOn w:val="Normal"/>
    <w:link w:val="TextosinformatoCar"/>
    <w:uiPriority w:val="99"/>
    <w:semiHidden/>
    <w:unhideWhenUsed/>
    <w:rsid w:val="00994CAA"/>
    <w:pPr>
      <w:spacing w:after="0" w:line="240" w:lineRule="auto"/>
    </w:pPr>
    <w:rPr>
      <w:rFonts w:ascii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994CAA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3605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30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0BA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30BA0"/>
    <w:pPr>
      <w:ind w:left="720"/>
      <w:contextualSpacing/>
    </w:pPr>
  </w:style>
  <w:style w:type="paragraph" w:styleId="Textosinformato">
    <w:name w:val="Plain Text"/>
    <w:basedOn w:val="Normal"/>
    <w:link w:val="TextosinformatoCar"/>
    <w:uiPriority w:val="99"/>
    <w:semiHidden/>
    <w:unhideWhenUsed/>
    <w:rsid w:val="00994CAA"/>
    <w:pPr>
      <w:spacing w:after="0" w:line="240" w:lineRule="auto"/>
    </w:pPr>
    <w:rPr>
      <w:rFonts w:ascii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994CAA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entroexcelenciagolf.es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A5ADD1A-30B2-4812-BE2A-500E34DF7334}"/>
</file>

<file path=customXml/itemProps2.xml><?xml version="1.0" encoding="utf-8"?>
<ds:datastoreItem xmlns:ds="http://schemas.openxmlformats.org/officeDocument/2006/customXml" ds:itemID="{F5ECF521-7BBF-478B-8E64-7EB5EA2286C3}"/>
</file>

<file path=customXml/itemProps3.xml><?xml version="1.0" encoding="utf-8"?>
<ds:datastoreItem xmlns:ds="http://schemas.openxmlformats.org/officeDocument/2006/customXml" ds:itemID="{694B2487-AA9A-4661-B4D9-FBEA442D87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562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pbernardez</dc:creator>
  <cp:lastModifiedBy>pbernardez</cp:lastModifiedBy>
  <cp:revision>3</cp:revision>
  <dcterms:created xsi:type="dcterms:W3CDTF">2012-11-29T14:55:00Z</dcterms:created>
  <dcterms:modified xsi:type="dcterms:W3CDTF">2012-11-29T16:23:00Z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